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88" w:rsidRPr="00036193" w:rsidRDefault="00330101" w:rsidP="009A2288">
      <w:pPr>
        <w:pStyle w:val="Legenda"/>
        <w:keepNext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Table </w:t>
      </w:r>
      <w:r w:rsidR="00CF1AB7">
        <w:rPr>
          <w:color w:val="auto"/>
          <w:sz w:val="20"/>
          <w:szCs w:val="20"/>
          <w:lang w:val="en-US"/>
        </w:rPr>
        <w:t>S</w:t>
      </w:r>
      <w:r>
        <w:rPr>
          <w:color w:val="auto"/>
          <w:sz w:val="20"/>
          <w:szCs w:val="20"/>
          <w:lang w:val="en-US"/>
        </w:rPr>
        <w:t>1</w:t>
      </w:r>
      <w:r w:rsidR="009A2288" w:rsidRPr="00036193">
        <w:rPr>
          <w:color w:val="auto"/>
          <w:sz w:val="20"/>
          <w:szCs w:val="20"/>
          <w:lang w:val="en-US"/>
        </w:rPr>
        <w:t xml:space="preserve"> </w:t>
      </w:r>
      <w:r w:rsidR="009A2288" w:rsidRPr="00036193">
        <w:rPr>
          <w:b w:val="0"/>
          <w:color w:val="auto"/>
          <w:sz w:val="20"/>
          <w:szCs w:val="20"/>
          <w:lang w:val="en-US"/>
        </w:rPr>
        <w:t xml:space="preserve">Pharmacological history </w:t>
      </w:r>
      <w:r w:rsidR="009A2288" w:rsidRPr="00036193">
        <w:rPr>
          <w:rFonts w:cstheme="minorHAnsi"/>
          <w:b w:val="0"/>
          <w:color w:val="auto"/>
          <w:sz w:val="20"/>
          <w:szCs w:val="20"/>
          <w:lang w:val="en-US"/>
        </w:rPr>
        <w:t xml:space="preserve">of the patients </w:t>
      </w:r>
      <w:r w:rsidR="009A2288" w:rsidRPr="00036193">
        <w:rPr>
          <w:b w:val="0"/>
          <w:color w:val="auto"/>
          <w:sz w:val="20"/>
          <w:szCs w:val="20"/>
          <w:lang w:val="en-US"/>
        </w:rPr>
        <w:t>by group</w:t>
      </w:r>
    </w:p>
    <w:tbl>
      <w:tblPr>
        <w:tblStyle w:val="SombreadoClaro1"/>
        <w:tblW w:w="0" w:type="auto"/>
        <w:tblLook w:val="04A0"/>
      </w:tblPr>
      <w:tblGrid>
        <w:gridCol w:w="3794"/>
        <w:gridCol w:w="1701"/>
        <w:gridCol w:w="1984"/>
        <w:gridCol w:w="1165"/>
      </w:tblGrid>
      <w:tr w:rsidR="009A2288" w:rsidRPr="00036193" w:rsidTr="007E6A4D">
        <w:trPr>
          <w:cnfStyle w:val="1000000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036193">
              <w:rPr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100000000000"/>
              <w:rPr>
                <w:bCs w:val="0"/>
                <w:sz w:val="20"/>
                <w:szCs w:val="20"/>
                <w:lang w:val="en-US"/>
              </w:rPr>
            </w:pPr>
            <w:r w:rsidRPr="00036193">
              <w:rPr>
                <w:sz w:val="20"/>
                <w:szCs w:val="20"/>
                <w:lang w:val="en-US"/>
              </w:rPr>
              <w:t>SLE group (n=68)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100000000000"/>
              <w:rPr>
                <w:bCs w:val="0"/>
                <w:sz w:val="20"/>
                <w:szCs w:val="20"/>
                <w:lang w:val="en-US"/>
              </w:rPr>
            </w:pPr>
            <w:r w:rsidRPr="00036193">
              <w:rPr>
                <w:sz w:val="20"/>
                <w:szCs w:val="20"/>
                <w:lang w:val="en-US"/>
              </w:rPr>
              <w:t xml:space="preserve">Control </w:t>
            </w:r>
            <w:r>
              <w:rPr>
                <w:sz w:val="20"/>
                <w:szCs w:val="20"/>
                <w:lang w:val="en-US"/>
              </w:rPr>
              <w:t>g</w:t>
            </w:r>
            <w:r w:rsidRPr="00036193">
              <w:rPr>
                <w:sz w:val="20"/>
                <w:szCs w:val="20"/>
                <w:lang w:val="en-US"/>
              </w:rPr>
              <w:t>roup (n=50)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100000000000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p-value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Systemic steroids</w:t>
            </w:r>
          </w:p>
          <w:p w:rsidR="009A2288" w:rsidRPr="00036193" w:rsidRDefault="009A2288" w:rsidP="007E6A4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 xml:space="preserve"> 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Mean d</w:t>
            </w: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aily dose PDN equivalent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(SD)</w:t>
            </w: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, mg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31 (45.6)</w:t>
            </w:r>
          </w:p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10.1 (60.5)</w:t>
            </w:r>
          </w:p>
        </w:tc>
        <w:tc>
          <w:tcPr>
            <w:tcW w:w="1984" w:type="dxa"/>
          </w:tcPr>
          <w:p w:rsidR="009A2288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</w:t>
            </w:r>
          </w:p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NA</w:t>
            </w:r>
          </w:p>
        </w:tc>
        <w:tc>
          <w:tcPr>
            <w:tcW w:w="1165" w:type="dxa"/>
          </w:tcPr>
          <w:p w:rsidR="009A2288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3D267C">
              <w:rPr>
                <w:bCs/>
                <w:sz w:val="20"/>
                <w:szCs w:val="20"/>
                <w:lang w:val="en-US"/>
              </w:rPr>
              <w:t>-</w:t>
            </w:r>
          </w:p>
          <w:p w:rsidR="009A2288" w:rsidRPr="00A83B9F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 xml:space="preserve">Other </w:t>
            </w:r>
            <w:proofErr w:type="spellStart"/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immunosuppressives</w:t>
            </w:r>
            <w:proofErr w:type="spellEnd"/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26 (38.2)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5" w:type="dxa"/>
          </w:tcPr>
          <w:p w:rsidR="009A2288" w:rsidRPr="00D13AAA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Biological agents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7 (10.3)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5" w:type="dxa"/>
          </w:tcPr>
          <w:p w:rsidR="009A2288" w:rsidRPr="00D13AAA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ACE inhibitor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10 (14.7)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3 (6)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0.136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A</w:t>
            </w:r>
            <w:r w:rsidRPr="00BF0E2D">
              <w:rPr>
                <w:b w:val="0"/>
                <w:bCs w:val="0"/>
                <w:sz w:val="20"/>
                <w:szCs w:val="20"/>
                <w:lang w:val="en-US"/>
              </w:rPr>
              <w:t>ngiotensin</w:t>
            </w:r>
            <w:proofErr w:type="spellEnd"/>
            <w:r w:rsidRPr="00BF0E2D">
              <w:rPr>
                <w:b w:val="0"/>
                <w:bCs w:val="0"/>
                <w:sz w:val="20"/>
                <w:szCs w:val="20"/>
                <w:lang w:val="en-US"/>
              </w:rPr>
              <w:t xml:space="preserve"> II receptor antagonist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8 (11.8)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3 (6)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0.351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Beta blocker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8 (11.8)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3 (6)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0.351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Diuretics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4 (5.9)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3 (6)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1.00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Calcium channel blocker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6 (8.8)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0.038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Statins</w:t>
            </w:r>
            <w:proofErr w:type="spellEnd"/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10 (14.7)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17 (34)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0.014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Nitrates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 (2)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0.424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Antiplatelet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therapy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17 (25)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 (2)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0.001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Anti</w:t>
            </w: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coagulant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12 (17.6)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0.002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Thyroid hormones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7 (10.3)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 (2)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0.136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Selective serotonin reuptake inhibitor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10 (14.7)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2 (4)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0.057</w:t>
            </w:r>
          </w:p>
        </w:tc>
      </w:tr>
      <w:tr w:rsidR="009A2288" w:rsidRPr="00036193" w:rsidTr="007E6A4D">
        <w:trPr>
          <w:cnfStyle w:val="000000100000"/>
        </w:trPr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Tricyclic</w:t>
            </w:r>
            <w:proofErr w:type="spellEnd"/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 xml:space="preserve"> antidepressant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3 (4.4)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jc w:val="center"/>
              <w:cnfStyle w:val="0000001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0.261</w:t>
            </w:r>
          </w:p>
        </w:tc>
      </w:tr>
      <w:tr w:rsidR="009A2288" w:rsidRPr="00036193" w:rsidTr="007E6A4D">
        <w:tc>
          <w:tcPr>
            <w:cnfStyle w:val="001000000000"/>
            <w:tcW w:w="3794" w:type="dxa"/>
          </w:tcPr>
          <w:p w:rsidR="009A2288" w:rsidRPr="00036193" w:rsidRDefault="009A2288" w:rsidP="007E6A4D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36193">
              <w:rPr>
                <w:b w:val="0"/>
                <w:bCs w:val="0"/>
                <w:sz w:val="20"/>
                <w:szCs w:val="20"/>
                <w:lang w:val="en-US"/>
              </w:rPr>
              <w:t>Benzodiazepines</w:t>
            </w:r>
          </w:p>
        </w:tc>
        <w:tc>
          <w:tcPr>
            <w:tcW w:w="1701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8 (11.8)</w:t>
            </w:r>
          </w:p>
        </w:tc>
        <w:tc>
          <w:tcPr>
            <w:tcW w:w="1984" w:type="dxa"/>
          </w:tcPr>
          <w:p w:rsidR="009A2288" w:rsidRPr="00036193" w:rsidRDefault="009A2288" w:rsidP="007E6A4D">
            <w:pPr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2 (4)</w:t>
            </w:r>
          </w:p>
        </w:tc>
        <w:tc>
          <w:tcPr>
            <w:tcW w:w="1165" w:type="dxa"/>
          </w:tcPr>
          <w:p w:rsidR="009A2288" w:rsidRPr="00036193" w:rsidRDefault="009A2288" w:rsidP="007E6A4D">
            <w:pPr>
              <w:keepNext/>
              <w:jc w:val="center"/>
              <w:cnfStyle w:val="000000000000"/>
              <w:rPr>
                <w:bCs/>
                <w:sz w:val="20"/>
                <w:szCs w:val="20"/>
                <w:lang w:val="en-US"/>
              </w:rPr>
            </w:pPr>
            <w:r w:rsidRPr="00036193">
              <w:rPr>
                <w:bCs/>
                <w:sz w:val="20"/>
                <w:szCs w:val="20"/>
                <w:lang w:val="en-US"/>
              </w:rPr>
              <w:t>0.187</w:t>
            </w:r>
          </w:p>
        </w:tc>
      </w:tr>
    </w:tbl>
    <w:p w:rsidR="009A2288" w:rsidRDefault="0015360D" w:rsidP="009A2288">
      <w:pPr>
        <w:spacing w:after="0"/>
        <w:jc w:val="both"/>
        <w:rPr>
          <w:bCs/>
          <w:sz w:val="18"/>
          <w:szCs w:val="18"/>
          <w:lang w:val="en-US"/>
        </w:rPr>
      </w:pPr>
      <w:r w:rsidRPr="0015360D">
        <w:rPr>
          <w:bCs/>
          <w:sz w:val="18"/>
          <w:szCs w:val="18"/>
          <w:lang w:val="en-US"/>
        </w:rPr>
        <w:t>The r</w:t>
      </w:r>
      <w:r w:rsidR="009A2288" w:rsidRPr="00E26DF0">
        <w:rPr>
          <w:bCs/>
          <w:sz w:val="18"/>
          <w:szCs w:val="18"/>
          <w:lang w:val="en-US"/>
        </w:rPr>
        <w:t>esults are expressed as n (%).</w:t>
      </w:r>
      <w:r>
        <w:rPr>
          <w:bCs/>
          <w:sz w:val="18"/>
          <w:szCs w:val="18"/>
          <w:lang w:val="en-US"/>
        </w:rPr>
        <w:t xml:space="preserve"> p-values were obtained by the c</w:t>
      </w:r>
      <w:r w:rsidR="009A2288">
        <w:rPr>
          <w:bCs/>
          <w:sz w:val="18"/>
          <w:szCs w:val="18"/>
          <w:lang w:val="en-US"/>
        </w:rPr>
        <w:t>h</w:t>
      </w:r>
      <w:r w:rsidR="002745FC">
        <w:rPr>
          <w:bCs/>
          <w:sz w:val="18"/>
          <w:szCs w:val="18"/>
          <w:lang w:val="en-US"/>
        </w:rPr>
        <w:t>i-square or Fisher’s exact test</w:t>
      </w:r>
      <w:r w:rsidR="009A2288">
        <w:rPr>
          <w:bCs/>
          <w:sz w:val="18"/>
          <w:szCs w:val="18"/>
          <w:lang w:val="en-US"/>
        </w:rPr>
        <w:t>, as appropriate.</w:t>
      </w:r>
    </w:p>
    <w:p w:rsidR="009A2288" w:rsidRDefault="009A2288" w:rsidP="009A2288">
      <w:pPr>
        <w:spacing w:after="0"/>
        <w:jc w:val="both"/>
        <w:rPr>
          <w:bCs/>
          <w:sz w:val="18"/>
          <w:szCs w:val="18"/>
          <w:lang w:val="en-US"/>
        </w:rPr>
      </w:pPr>
      <w:r w:rsidRPr="00C03044">
        <w:rPr>
          <w:bCs/>
          <w:sz w:val="18"/>
          <w:szCs w:val="18"/>
          <w:lang w:val="en-US"/>
        </w:rPr>
        <w:t xml:space="preserve">Abbreviations: </w:t>
      </w:r>
      <w:r w:rsidR="0015360D">
        <w:rPr>
          <w:bCs/>
          <w:sz w:val="18"/>
          <w:szCs w:val="18"/>
          <w:lang w:val="en-US"/>
        </w:rPr>
        <w:t xml:space="preserve">ACE, </w:t>
      </w:r>
      <w:proofErr w:type="spellStart"/>
      <w:r w:rsidR="0015360D">
        <w:rPr>
          <w:bCs/>
          <w:sz w:val="18"/>
          <w:szCs w:val="18"/>
          <w:lang w:val="en-US"/>
        </w:rPr>
        <w:t>angiotensin</w:t>
      </w:r>
      <w:proofErr w:type="spellEnd"/>
      <w:r w:rsidR="0015360D">
        <w:rPr>
          <w:bCs/>
          <w:sz w:val="18"/>
          <w:szCs w:val="18"/>
          <w:lang w:val="en-US"/>
        </w:rPr>
        <w:t>-</w:t>
      </w:r>
      <w:r w:rsidR="004315D0">
        <w:rPr>
          <w:bCs/>
          <w:sz w:val="18"/>
          <w:szCs w:val="18"/>
          <w:lang w:val="en-US"/>
        </w:rPr>
        <w:t xml:space="preserve">converting </w:t>
      </w:r>
      <w:r w:rsidRPr="00BF0E2D">
        <w:rPr>
          <w:bCs/>
          <w:sz w:val="18"/>
          <w:szCs w:val="18"/>
          <w:lang w:val="en-US"/>
        </w:rPr>
        <w:t xml:space="preserve">enzyme; </w:t>
      </w:r>
      <w:r>
        <w:rPr>
          <w:bCs/>
          <w:sz w:val="18"/>
          <w:szCs w:val="18"/>
          <w:lang w:val="en-US"/>
        </w:rPr>
        <w:t xml:space="preserve">NA, not applicable; PDN, prednisone; SLE, systemic lupus </w:t>
      </w:r>
      <w:proofErr w:type="spellStart"/>
      <w:r>
        <w:rPr>
          <w:bCs/>
          <w:sz w:val="18"/>
          <w:szCs w:val="18"/>
          <w:lang w:val="en-US"/>
        </w:rPr>
        <w:t>erythematosus</w:t>
      </w:r>
      <w:proofErr w:type="spellEnd"/>
      <w:r>
        <w:rPr>
          <w:bCs/>
          <w:sz w:val="18"/>
          <w:szCs w:val="18"/>
          <w:lang w:val="en-US"/>
        </w:rPr>
        <w:t>.</w:t>
      </w:r>
    </w:p>
    <w:p w:rsidR="0078387E" w:rsidRPr="009A2288" w:rsidRDefault="002745FC">
      <w:pPr>
        <w:rPr>
          <w:lang w:val="en-US"/>
        </w:rPr>
      </w:pPr>
    </w:p>
    <w:sectPr w:rsidR="0078387E" w:rsidRPr="009A2288" w:rsidSect="001B1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288"/>
    <w:rsid w:val="0003404D"/>
    <w:rsid w:val="0013188D"/>
    <w:rsid w:val="0015360D"/>
    <w:rsid w:val="001B192B"/>
    <w:rsid w:val="001B4424"/>
    <w:rsid w:val="002745FC"/>
    <w:rsid w:val="003125EA"/>
    <w:rsid w:val="00330101"/>
    <w:rsid w:val="003C5D6D"/>
    <w:rsid w:val="004165CD"/>
    <w:rsid w:val="004315D0"/>
    <w:rsid w:val="005E4CC8"/>
    <w:rsid w:val="007100EA"/>
    <w:rsid w:val="00863C5B"/>
    <w:rsid w:val="00987521"/>
    <w:rsid w:val="009A2288"/>
    <w:rsid w:val="00AF4ED5"/>
    <w:rsid w:val="00B536BE"/>
    <w:rsid w:val="00BF36C1"/>
    <w:rsid w:val="00CE222C"/>
    <w:rsid w:val="00CF1AB7"/>
    <w:rsid w:val="00D1319C"/>
    <w:rsid w:val="00D1472F"/>
    <w:rsid w:val="00DB1BA8"/>
    <w:rsid w:val="00F0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9A228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SombreadoClaro1">
    <w:name w:val="Sombreado Claro1"/>
    <w:basedOn w:val="Tabelanormal"/>
    <w:uiPriority w:val="60"/>
    <w:rsid w:val="009A22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3</cp:revision>
  <dcterms:created xsi:type="dcterms:W3CDTF">2020-04-05T16:15:00Z</dcterms:created>
  <dcterms:modified xsi:type="dcterms:W3CDTF">2020-04-05T16:15:00Z</dcterms:modified>
</cp:coreProperties>
</file>