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32" w:rsidRPr="00237132" w:rsidRDefault="00237132" w:rsidP="00237132">
      <w:pPr>
        <w:rPr>
          <w:rFonts w:ascii="Times New Roman" w:hAnsi="Times New Roman"/>
          <w:noProof/>
          <w:sz w:val="24"/>
          <w:szCs w:val="24"/>
          <w:lang w:val="en-GB" w:eastAsia="en-AU"/>
        </w:rPr>
      </w:pPr>
      <w:r>
        <w:rPr>
          <w:rFonts w:ascii="Times New Roman" w:hAnsi="Times New Roman"/>
          <w:noProof/>
          <w:sz w:val="24"/>
          <w:szCs w:val="24"/>
          <w:lang w:val="en-GB" w:eastAsia="en-AU"/>
        </w:rPr>
        <w:t xml:space="preserve">Additional file 2. </w:t>
      </w:r>
      <w:bookmarkStart w:id="0" w:name="_GoBack"/>
      <w:bookmarkEnd w:id="0"/>
    </w:p>
    <w:p w:rsidR="00237132" w:rsidRPr="00085A47" w:rsidRDefault="00237132" w:rsidP="00237132">
      <w:pPr>
        <w:rPr>
          <w:rFonts w:ascii="Times New Roman" w:hAnsi="Times New Roman"/>
          <w:i/>
          <w:noProof/>
          <w:sz w:val="24"/>
          <w:szCs w:val="24"/>
          <w:lang w:val="en-GB" w:eastAsia="en-AU"/>
        </w:rPr>
      </w:pPr>
      <w:r w:rsidRPr="00085A47">
        <w:rPr>
          <w:rFonts w:ascii="Times New Roman" w:hAnsi="Times New Roman"/>
          <w:i/>
          <w:noProof/>
          <w:sz w:val="24"/>
          <w:szCs w:val="24"/>
          <w:lang w:val="en-GB" w:eastAsia="en-AU"/>
        </w:rPr>
        <w:t>Data sources and search strategy</w:t>
      </w:r>
    </w:p>
    <w:p w:rsidR="00237132" w:rsidRPr="00085A47" w:rsidRDefault="00237132" w:rsidP="00237132">
      <w:pPr>
        <w:spacing w:line="480" w:lineRule="auto"/>
        <w:rPr>
          <w:rFonts w:ascii="Times New Roman" w:hAnsi="Times New Roman"/>
          <w:noProof/>
          <w:sz w:val="24"/>
          <w:szCs w:val="24"/>
          <w:lang w:val="en-GB" w:eastAsia="en-AU"/>
        </w:rPr>
      </w:pPr>
      <w:r w:rsidRPr="00085A47">
        <w:rPr>
          <w:rFonts w:ascii="Times New Roman" w:hAnsi="Times New Roman"/>
          <w:noProof/>
          <w:sz w:val="24"/>
          <w:szCs w:val="24"/>
          <w:lang w:val="en-GB" w:eastAsia="en-AU"/>
        </w:rPr>
        <w:t>Our search strategy will use relevent vocabulary in text combinations, truncation (*) (e.g., air ambulance*, aeromedical*), with search builder restrictions (e.g., AND, OR, NOT); keyword combination, truncation (e.g., patient outcome*, health service outcome*), with search builder restrictions (e.g., AND, OR, NOT); and Medical Subject Headings (MeSH) decision trees structures and search words.</w:t>
      </w:r>
    </w:p>
    <w:p w:rsidR="003317C5" w:rsidRDefault="003317C5"/>
    <w:sectPr w:rsidR="0033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2"/>
    <w:rsid w:val="00237132"/>
    <w:rsid w:val="003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BE20"/>
  <w15:chartTrackingRefBased/>
  <w15:docId w15:val="{2D3317BF-2BD3-4497-BA5F-C8597FF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3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Edwards</dc:creator>
  <cp:keywords/>
  <dc:description/>
  <cp:lastModifiedBy>Kristin Edwards</cp:lastModifiedBy>
  <cp:revision>1</cp:revision>
  <dcterms:created xsi:type="dcterms:W3CDTF">2020-03-09T02:08:00Z</dcterms:created>
  <dcterms:modified xsi:type="dcterms:W3CDTF">2020-03-09T02:11:00Z</dcterms:modified>
</cp:coreProperties>
</file>