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9F" w:rsidRPr="00293190" w:rsidRDefault="006C319F" w:rsidP="006C319F">
      <w:pPr>
        <w:spacing w:line="480" w:lineRule="auto"/>
        <w:rPr>
          <w:rFonts w:cs="Arial"/>
          <w:b/>
        </w:rPr>
      </w:pPr>
      <w:r w:rsidRPr="00293190">
        <w:rPr>
          <w:rFonts w:cs="Arial"/>
          <w:b/>
        </w:rPr>
        <w:t xml:space="preserve">ADDITIONAL FILE </w:t>
      </w:r>
      <w:r>
        <w:rPr>
          <w:rFonts w:cs="Arial"/>
          <w:b/>
        </w:rPr>
        <w:t>8</w:t>
      </w:r>
      <w:r w:rsidRPr="00293190">
        <w:rPr>
          <w:rFonts w:cs="Arial"/>
          <w:b/>
        </w:rPr>
        <w:t>:</w:t>
      </w:r>
    </w:p>
    <w:p w:rsidR="006C319F" w:rsidRPr="00F058D2" w:rsidRDefault="006C319F" w:rsidP="006C319F">
      <w:pPr>
        <w:spacing w:line="480" w:lineRule="auto"/>
        <w:rPr>
          <w:rFonts w:cs="Arial"/>
          <w:color w:val="000000" w:themeColor="text1"/>
        </w:rPr>
      </w:pPr>
      <w:r>
        <w:rPr>
          <w:rFonts w:cs="Arial"/>
          <w:b/>
          <w:noProof/>
          <w:lang w:val="en-PH" w:eastAsia="en-PH"/>
        </w:rPr>
        <w:drawing>
          <wp:inline distT="0" distB="0" distL="0" distR="0" wp14:anchorId="206F1B87" wp14:editId="617FC622">
            <wp:extent cx="5797685" cy="54494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ditional file 7_Figure 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648" cy="54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CD7">
        <w:rPr>
          <w:rFonts w:cs="Arial"/>
          <w:b/>
        </w:rPr>
        <w:t xml:space="preserve">Figure S1. </w:t>
      </w:r>
      <w:r w:rsidRPr="007C4CD7">
        <w:rPr>
          <w:rFonts w:cs="Arial"/>
          <w:b/>
          <w:color w:val="000000" w:themeColor="text1"/>
        </w:rPr>
        <w:t xml:space="preserve">Ubiquitous expression of PARIS in </w:t>
      </w:r>
      <w:r w:rsidRPr="007C4CD7">
        <w:rPr>
          <w:rFonts w:cs="Arial"/>
          <w:b/>
          <w:i/>
          <w:color w:val="000000" w:themeColor="text1"/>
        </w:rPr>
        <w:t>Drosophila</w:t>
      </w:r>
      <w:r w:rsidRPr="007C4CD7">
        <w:rPr>
          <w:rFonts w:cs="Arial"/>
          <w:b/>
          <w:color w:val="000000" w:themeColor="text1"/>
        </w:rPr>
        <w:t xml:space="preserve"> does not affect 5-HT neurons or cause muscle degeneration.</w:t>
      </w:r>
      <w:r w:rsidRPr="00293190">
        <w:rPr>
          <w:rFonts w:cs="Arial"/>
          <w:color w:val="000000" w:themeColor="text1"/>
        </w:rPr>
        <w:t xml:space="preserve"> </w:t>
      </w:r>
      <w:r w:rsidRPr="00F058D2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a</w:t>
      </w:r>
      <w:r w:rsidRPr="00F058D2">
        <w:rPr>
          <w:rFonts w:cs="Arial"/>
          <w:color w:val="000000" w:themeColor="text1"/>
        </w:rPr>
        <w:t xml:space="preserve">) Representative confocal images of serotonin (5-HT) neurons in </w:t>
      </w:r>
      <w:r w:rsidRPr="00293190">
        <w:rPr>
          <w:rFonts w:cs="Arial"/>
          <w:i/>
          <w:color w:val="000000" w:themeColor="text1"/>
        </w:rPr>
        <w:t>Drosophila</w:t>
      </w:r>
      <w:r w:rsidRPr="00293190">
        <w:rPr>
          <w:rFonts w:cs="Arial"/>
          <w:color w:val="000000" w:themeColor="text1"/>
        </w:rPr>
        <w:t xml:space="preserve"> brains of 20-day-old control and PARIS flies stained with an anti-5HT antibody. Scale=100 um. (</w:t>
      </w:r>
      <w:r>
        <w:rPr>
          <w:rFonts w:cs="Arial"/>
          <w:color w:val="000000" w:themeColor="text1"/>
        </w:rPr>
        <w:t>b</w:t>
      </w:r>
      <w:r w:rsidRPr="00293190">
        <w:rPr>
          <w:rFonts w:cs="Arial"/>
          <w:color w:val="000000" w:themeColor="text1"/>
        </w:rPr>
        <w:t>) Quantification of number of 5-HT neurons shows no significant difference between co</w:t>
      </w:r>
      <w:r w:rsidRPr="00F058D2">
        <w:rPr>
          <w:rFonts w:cs="Arial"/>
          <w:color w:val="000000" w:themeColor="text1"/>
        </w:rPr>
        <w:t>ntrol and PARIS flies, N=10. (</w:t>
      </w:r>
      <w:r>
        <w:rPr>
          <w:rFonts w:cs="Arial"/>
          <w:color w:val="000000" w:themeColor="text1"/>
        </w:rPr>
        <w:t>c</w:t>
      </w:r>
      <w:r w:rsidRPr="00F058D2">
        <w:rPr>
          <w:rFonts w:cs="Arial"/>
          <w:color w:val="000000" w:themeColor="text1"/>
        </w:rPr>
        <w:t xml:space="preserve">) HPLC analysis of 5-HT in fly heads shows no significant difference in 5-HT levels between control and PARIS flies. Quantitative data = mean </w:t>
      </w:r>
      <w:r w:rsidRPr="00F058D2">
        <w:rPr>
          <w:rFonts w:cs="Arial"/>
          <w:color w:val="000000" w:themeColor="text1"/>
        </w:rPr>
        <w:sym w:font="Symbol" w:char="F0B1"/>
      </w:r>
      <w:r w:rsidRPr="00F058D2">
        <w:rPr>
          <w:rFonts w:cs="Arial"/>
          <w:color w:val="000000" w:themeColor="text1"/>
        </w:rPr>
        <w:t xml:space="preserve"> SEM. Unpaired two-tailed </w:t>
      </w:r>
      <w:r w:rsidRPr="00F058D2">
        <w:rPr>
          <w:rFonts w:cs="Arial"/>
          <w:color w:val="000000" w:themeColor="text1"/>
        </w:rPr>
        <w:lastRenderedPageBreak/>
        <w:t>Student’s t test, p&gt;0.05. (</w:t>
      </w:r>
      <w:r>
        <w:rPr>
          <w:rFonts w:cs="Arial"/>
          <w:color w:val="000000" w:themeColor="text1"/>
        </w:rPr>
        <w:t>d</w:t>
      </w:r>
      <w:r w:rsidRPr="00F058D2">
        <w:rPr>
          <w:rFonts w:cs="Arial"/>
          <w:color w:val="000000" w:themeColor="text1"/>
        </w:rPr>
        <w:t>) Mef2-Gal4 mediated express</w:t>
      </w:r>
      <w:r w:rsidRPr="00293190">
        <w:rPr>
          <w:rFonts w:cs="Arial"/>
          <w:color w:val="000000" w:themeColor="text1"/>
        </w:rPr>
        <w:t xml:space="preserve">ion of PARIS in muscles does not cause age-related climbing defects compared to Mef2-Gal4/+ control flies, N=80 flies per genotype. Quantitative data = mean </w:t>
      </w:r>
      <w:r w:rsidRPr="00F058D2">
        <w:rPr>
          <w:rFonts w:cs="Arial"/>
          <w:color w:val="000000" w:themeColor="text1"/>
        </w:rPr>
        <w:sym w:font="Symbol" w:char="F0B1"/>
      </w:r>
      <w:r w:rsidRPr="00F058D2">
        <w:rPr>
          <w:rFonts w:cs="Arial"/>
          <w:color w:val="000000" w:themeColor="text1"/>
        </w:rPr>
        <w:t xml:space="preserve"> SEM. Unpaired two-tailed Student’s t test, p&gt;0.05. (</w:t>
      </w:r>
      <w:r>
        <w:rPr>
          <w:rFonts w:cs="Arial"/>
          <w:color w:val="000000" w:themeColor="text1"/>
        </w:rPr>
        <w:t>e</w:t>
      </w:r>
      <w:r w:rsidRPr="00F058D2">
        <w:rPr>
          <w:rFonts w:cs="Arial"/>
          <w:color w:val="000000" w:themeColor="text1"/>
        </w:rPr>
        <w:t>) Muscle specific expression of PARIS does n</w:t>
      </w:r>
      <w:r w:rsidRPr="00293190">
        <w:rPr>
          <w:rFonts w:cs="Arial"/>
          <w:color w:val="000000" w:themeColor="text1"/>
        </w:rPr>
        <w:t>ot cause muscle degeneration as revealed by Scanning Electron Microscopy analysis. Scale = 500 nm. (TIFF</w:t>
      </w:r>
      <w:r w:rsidRPr="00F058D2">
        <w:rPr>
          <w:rFonts w:cs="Arial"/>
          <w:color w:val="000000" w:themeColor="text1"/>
        </w:rPr>
        <w:t>)</w:t>
      </w:r>
    </w:p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9F"/>
    <w:rsid w:val="00160C6E"/>
    <w:rsid w:val="006C319F"/>
    <w:rsid w:val="008F011F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9F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9F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2020-02-14T15:47:00Z</dcterms:created>
  <dcterms:modified xsi:type="dcterms:W3CDTF">2020-02-14T15:47:00Z</dcterms:modified>
</cp:coreProperties>
</file>