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E0B" w:rsidRPr="00293190" w:rsidRDefault="00967E0B" w:rsidP="00967E0B">
      <w:pPr>
        <w:spacing w:line="480" w:lineRule="auto"/>
        <w:rPr>
          <w:rFonts w:cs="Arial"/>
          <w:b/>
        </w:rPr>
      </w:pPr>
      <w:r w:rsidRPr="00293190">
        <w:rPr>
          <w:rFonts w:cs="Arial"/>
          <w:b/>
        </w:rPr>
        <w:t xml:space="preserve">ADDITIONAL FILE </w:t>
      </w:r>
      <w:r>
        <w:rPr>
          <w:rFonts w:cs="Arial"/>
          <w:b/>
        </w:rPr>
        <w:t>7</w:t>
      </w:r>
      <w:r w:rsidRPr="00293190">
        <w:rPr>
          <w:rFonts w:cs="Arial"/>
          <w:b/>
        </w:rPr>
        <w:t>:</w:t>
      </w:r>
    </w:p>
    <w:p w:rsidR="00967E0B" w:rsidRPr="007C4CD7" w:rsidRDefault="00967E0B" w:rsidP="00967E0B">
      <w:pPr>
        <w:pStyle w:val="SMHeading"/>
        <w:rPr>
          <w:rFonts w:ascii="Arial" w:hAnsi="Arial" w:cs="Arial"/>
          <w:sz w:val="22"/>
          <w:szCs w:val="22"/>
        </w:rPr>
      </w:pPr>
      <w:r w:rsidRPr="007C4CD7">
        <w:rPr>
          <w:rFonts w:ascii="Arial" w:hAnsi="Arial" w:cs="Arial"/>
          <w:sz w:val="22"/>
          <w:szCs w:val="22"/>
        </w:rPr>
        <w:t xml:space="preserve">Table S5. Summary of observed versus expected number of TH-Gal4; </w:t>
      </w:r>
      <w:proofErr w:type="spellStart"/>
      <w:r>
        <w:rPr>
          <w:rFonts w:ascii="Arial" w:hAnsi="Arial" w:cs="Arial"/>
          <w:sz w:val="22"/>
          <w:szCs w:val="22"/>
        </w:rPr>
        <w:t>p</w:t>
      </w:r>
      <w:r w:rsidRPr="007C4CD7">
        <w:rPr>
          <w:rFonts w:ascii="Arial" w:hAnsi="Arial" w:cs="Arial"/>
          <w:sz w:val="22"/>
          <w:szCs w:val="22"/>
        </w:rPr>
        <w:t>arkin</w:t>
      </w:r>
      <w:proofErr w:type="spellEnd"/>
      <w:r w:rsidRPr="007C4CD7">
        <w:rPr>
          <w:rFonts w:ascii="Arial" w:hAnsi="Arial" w:cs="Arial"/>
          <w:sz w:val="22"/>
          <w:szCs w:val="22"/>
        </w:rPr>
        <w:t xml:space="preserve"> null </w:t>
      </w:r>
      <w:proofErr w:type="spellStart"/>
      <w:r w:rsidRPr="007C4CD7">
        <w:rPr>
          <w:rFonts w:ascii="Arial" w:hAnsi="Arial" w:cs="Arial"/>
          <w:sz w:val="22"/>
          <w:szCs w:val="22"/>
        </w:rPr>
        <w:t>transheterozygotes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967E0B" w:rsidRPr="001E3FD7" w:rsidRDefault="00967E0B" w:rsidP="00967E0B">
      <w:pPr>
        <w:pStyle w:val="SMHeading"/>
        <w:rPr>
          <w:rFonts w:ascii="Arial" w:hAnsi="Arial" w:cs="Arial"/>
          <w:b w:val="0"/>
          <w:sz w:val="22"/>
          <w:szCs w:val="22"/>
        </w:rPr>
      </w:pPr>
    </w:p>
    <w:tbl>
      <w:tblPr>
        <w:tblW w:w="8345" w:type="dxa"/>
        <w:tblLook w:val="04A0" w:firstRow="1" w:lastRow="0" w:firstColumn="1" w:lastColumn="0" w:noHBand="0" w:noVBand="1"/>
      </w:tblPr>
      <w:tblGrid>
        <w:gridCol w:w="2448"/>
        <w:gridCol w:w="777"/>
        <w:gridCol w:w="1769"/>
        <w:gridCol w:w="1769"/>
        <w:gridCol w:w="1582"/>
      </w:tblGrid>
      <w:tr w:rsidR="00967E0B" w:rsidRPr="001E3FD7" w:rsidTr="003A5F1E">
        <w:trPr>
          <w:trHeight w:val="27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E0B" w:rsidRPr="001E3FD7" w:rsidRDefault="00967E0B" w:rsidP="003A5F1E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1E3FD7">
              <w:rPr>
                <w:rFonts w:cs="Arial"/>
                <w:b/>
                <w:color w:val="000000"/>
                <w:sz w:val="22"/>
                <w:szCs w:val="22"/>
              </w:rPr>
              <w:t>Genotype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E0B" w:rsidRPr="001E3FD7" w:rsidRDefault="00967E0B" w:rsidP="003A5F1E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1E3FD7">
              <w:rPr>
                <w:rFonts w:cs="Arial"/>
                <w:b/>
                <w:color w:val="000000"/>
                <w:sz w:val="22"/>
                <w:szCs w:val="22"/>
              </w:rPr>
              <w:t xml:space="preserve">Total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E0B" w:rsidRPr="001E3FD7" w:rsidRDefault="00967E0B" w:rsidP="003A5F1E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1E3FD7">
              <w:rPr>
                <w:rFonts w:cs="Arial"/>
                <w:b/>
                <w:color w:val="000000"/>
                <w:sz w:val="22"/>
                <w:szCs w:val="22"/>
              </w:rPr>
              <w:t>Estimated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E0B" w:rsidRPr="001E3FD7" w:rsidRDefault="00967E0B" w:rsidP="003A5F1E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1E3FD7">
              <w:rPr>
                <w:rFonts w:cs="Arial"/>
                <w:b/>
                <w:color w:val="000000"/>
                <w:sz w:val="22"/>
                <w:szCs w:val="22"/>
              </w:rPr>
              <w:t>Observed-1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E0B" w:rsidRPr="001E3FD7" w:rsidRDefault="00967E0B" w:rsidP="003A5F1E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1E3FD7">
              <w:rPr>
                <w:rFonts w:cs="Arial"/>
                <w:b/>
                <w:color w:val="000000"/>
                <w:sz w:val="22"/>
                <w:szCs w:val="22"/>
              </w:rPr>
              <w:t>Observed-2</w:t>
            </w:r>
          </w:p>
        </w:tc>
      </w:tr>
      <w:tr w:rsidR="00967E0B" w:rsidRPr="001E3FD7" w:rsidTr="003A5F1E">
        <w:trPr>
          <w:trHeight w:val="275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E0B" w:rsidRPr="001E3FD7" w:rsidRDefault="00967E0B" w:rsidP="003A5F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1E3FD7">
              <w:rPr>
                <w:rFonts w:cs="Arial"/>
                <w:color w:val="000000"/>
                <w:sz w:val="22"/>
                <w:szCs w:val="22"/>
              </w:rPr>
              <w:t xml:space="preserve">TH/TH; </w:t>
            </w:r>
            <w:proofErr w:type="spellStart"/>
            <w:r>
              <w:rPr>
                <w:rFonts w:cs="Arial"/>
                <w:color w:val="000000"/>
                <w:sz w:val="22"/>
                <w:szCs w:val="22"/>
              </w:rPr>
              <w:t>p</w:t>
            </w:r>
            <w:r w:rsidRPr="001E3FD7">
              <w:rPr>
                <w:rFonts w:cs="Arial"/>
                <w:color w:val="000000"/>
                <w:sz w:val="22"/>
                <w:szCs w:val="22"/>
              </w:rPr>
              <w:t>arkin</w:t>
            </w:r>
            <w:proofErr w:type="spellEnd"/>
            <w:r w:rsidRPr="001E3FD7">
              <w:rPr>
                <w:rFonts w:cs="Arial"/>
                <w:color w:val="000000"/>
                <w:sz w:val="22"/>
                <w:szCs w:val="22"/>
                <w:vertAlign w:val="superscript"/>
              </w:rPr>
              <w:t>-</w:t>
            </w:r>
            <w:r w:rsidRPr="001E3FD7">
              <w:rPr>
                <w:rFonts w:cs="Arial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cs="Arial"/>
                <w:color w:val="000000"/>
                <w:sz w:val="22"/>
                <w:szCs w:val="22"/>
              </w:rPr>
              <w:t>p</w:t>
            </w:r>
            <w:r w:rsidRPr="001E3FD7">
              <w:rPr>
                <w:rFonts w:cs="Arial"/>
                <w:color w:val="000000"/>
                <w:sz w:val="22"/>
                <w:szCs w:val="22"/>
              </w:rPr>
              <w:t>arkin</w:t>
            </w:r>
            <w:proofErr w:type="spellEnd"/>
            <w:r w:rsidRPr="001E3FD7">
              <w:rPr>
                <w:rFonts w:cs="Arial"/>
                <w:color w:val="000000"/>
                <w:sz w:val="22"/>
                <w:szCs w:val="22"/>
                <w:vertAlign w:val="superscript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E0B" w:rsidRPr="001E3FD7" w:rsidRDefault="00967E0B" w:rsidP="003A5F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1E3FD7">
              <w:rPr>
                <w:rFonts w:cs="Arial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E0B" w:rsidRPr="001E3FD7" w:rsidRDefault="00967E0B" w:rsidP="003A5F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1E3FD7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E0B" w:rsidRPr="001E3FD7" w:rsidRDefault="00967E0B" w:rsidP="003A5F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1E3FD7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E0B" w:rsidRPr="001E3FD7" w:rsidRDefault="00967E0B" w:rsidP="003A5F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1E3FD7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</w:tr>
      <w:tr w:rsidR="00967E0B" w:rsidRPr="001E3FD7" w:rsidTr="003A5F1E">
        <w:trPr>
          <w:trHeight w:val="294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0B" w:rsidRPr="001E3FD7" w:rsidRDefault="00967E0B" w:rsidP="003A5F1E">
            <w:pPr>
              <w:rPr>
                <w:rFonts w:cs="Arial"/>
                <w:color w:val="000000"/>
                <w:sz w:val="22"/>
                <w:szCs w:val="22"/>
              </w:rPr>
            </w:pPr>
            <w:r w:rsidRPr="001E3FD7">
              <w:rPr>
                <w:rFonts w:cs="Arial"/>
                <w:color w:val="000000"/>
                <w:sz w:val="22"/>
                <w:szCs w:val="22"/>
              </w:rPr>
              <w:t xml:space="preserve"> TH/TH; </w:t>
            </w:r>
            <w:proofErr w:type="spellStart"/>
            <w:r>
              <w:rPr>
                <w:rFonts w:cs="Arial"/>
                <w:color w:val="000000"/>
                <w:sz w:val="22"/>
                <w:szCs w:val="22"/>
              </w:rPr>
              <w:t>p</w:t>
            </w:r>
            <w:r w:rsidRPr="001E3FD7">
              <w:rPr>
                <w:rFonts w:cs="Arial"/>
                <w:color w:val="000000"/>
                <w:sz w:val="22"/>
                <w:szCs w:val="22"/>
              </w:rPr>
              <w:t>arkin</w:t>
            </w:r>
            <w:proofErr w:type="spellEnd"/>
            <w:r w:rsidRPr="001E3FD7">
              <w:rPr>
                <w:rFonts w:cs="Arial"/>
                <w:color w:val="000000"/>
                <w:sz w:val="22"/>
                <w:szCs w:val="22"/>
                <w:vertAlign w:val="superscript"/>
              </w:rPr>
              <w:t>-</w:t>
            </w:r>
            <w:r w:rsidRPr="001E3FD7">
              <w:rPr>
                <w:rFonts w:cs="Arial"/>
                <w:color w:val="000000"/>
                <w:sz w:val="22"/>
                <w:szCs w:val="22"/>
              </w:rPr>
              <w:t>/TM6B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E0B" w:rsidRPr="001E3FD7" w:rsidRDefault="00967E0B" w:rsidP="003A5F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1E3FD7">
              <w:rPr>
                <w:rFonts w:cs="Arial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E0B" w:rsidRPr="001E3FD7" w:rsidRDefault="00967E0B" w:rsidP="003A5F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1E3FD7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E0B" w:rsidRPr="001E3FD7" w:rsidRDefault="00967E0B" w:rsidP="003A5F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1E3FD7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E0B" w:rsidRPr="001E3FD7" w:rsidRDefault="00967E0B" w:rsidP="003A5F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1E3FD7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967E0B" w:rsidRPr="001E3FD7" w:rsidTr="003A5F1E">
        <w:trPr>
          <w:trHeight w:val="275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E0B" w:rsidRPr="001E3FD7" w:rsidRDefault="00967E0B" w:rsidP="003A5F1E">
            <w:pPr>
              <w:rPr>
                <w:rFonts w:cs="Arial"/>
                <w:color w:val="000000"/>
                <w:sz w:val="22"/>
                <w:szCs w:val="22"/>
              </w:rPr>
            </w:pPr>
            <w:r w:rsidRPr="001E3FD7">
              <w:rPr>
                <w:rFonts w:cs="Arial"/>
                <w:color w:val="000000"/>
                <w:sz w:val="22"/>
                <w:szCs w:val="22"/>
              </w:rPr>
              <w:t xml:space="preserve"> TH/TH; TM6B/TM6B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E0B" w:rsidRPr="001E3FD7" w:rsidRDefault="00967E0B" w:rsidP="003A5F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1E3FD7">
              <w:rPr>
                <w:rFonts w:cs="Arial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E0B" w:rsidRPr="001E3FD7" w:rsidRDefault="00967E0B" w:rsidP="003A5F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1E3FD7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E0B" w:rsidRPr="001E3FD7" w:rsidRDefault="00967E0B" w:rsidP="003A5F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1E3FD7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E0B" w:rsidRPr="001E3FD7" w:rsidRDefault="00967E0B" w:rsidP="003A5F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1E3FD7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</w:tr>
    </w:tbl>
    <w:p w:rsidR="00967E0B" w:rsidRDefault="00967E0B" w:rsidP="00967E0B">
      <w:pPr>
        <w:pStyle w:val="SMHeading"/>
      </w:pPr>
      <w:proofErr w:type="gramStart"/>
      <w:r w:rsidRPr="001E3FD7">
        <w:rPr>
          <w:rFonts w:ascii="Arial" w:hAnsi="Arial" w:cs="Arial"/>
          <w:b w:val="0"/>
          <w:sz w:val="22"/>
          <w:szCs w:val="22"/>
        </w:rPr>
        <w:t>Estimated and observed number of flies for the indicated genotypes shown.</w:t>
      </w:r>
      <w:proofErr w:type="gramEnd"/>
      <w:r w:rsidRPr="001E3FD7">
        <w:rPr>
          <w:rFonts w:ascii="Arial" w:hAnsi="Arial" w:cs="Arial"/>
          <w:b w:val="0"/>
          <w:sz w:val="22"/>
          <w:szCs w:val="22"/>
        </w:rPr>
        <w:t xml:space="preserve"> A total of 80 flies were analyzed in two independent crosses indicated as ‘Observed-1’ and ‘Obs</w:t>
      </w:r>
      <w:r>
        <w:rPr>
          <w:rFonts w:ascii="Arial" w:hAnsi="Arial" w:cs="Arial"/>
          <w:b w:val="0"/>
          <w:sz w:val="22"/>
          <w:szCs w:val="22"/>
        </w:rPr>
        <w:t>e</w:t>
      </w:r>
      <w:r w:rsidRPr="001E3FD7">
        <w:rPr>
          <w:rFonts w:ascii="Arial" w:hAnsi="Arial" w:cs="Arial"/>
          <w:b w:val="0"/>
          <w:sz w:val="22"/>
          <w:szCs w:val="22"/>
        </w:rPr>
        <w:t>rved-</w:t>
      </w:r>
      <w:r>
        <w:rPr>
          <w:rFonts w:ascii="Arial" w:hAnsi="Arial" w:cs="Arial"/>
          <w:b w:val="0"/>
          <w:sz w:val="22"/>
          <w:szCs w:val="22"/>
        </w:rPr>
        <w:t>2’.</w:t>
      </w:r>
    </w:p>
    <w:p w:rsidR="008F011F" w:rsidRDefault="008F011F">
      <w:bookmarkStart w:id="0" w:name="_GoBack"/>
      <w:bookmarkEnd w:id="0"/>
    </w:p>
    <w:sectPr w:rsidR="008F01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E0B"/>
    <w:rsid w:val="00160C6E"/>
    <w:rsid w:val="008F011F"/>
    <w:rsid w:val="00967E0B"/>
    <w:rsid w:val="00CD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E0B"/>
    <w:pPr>
      <w:spacing w:after="0" w:line="240" w:lineRule="auto"/>
    </w:pPr>
    <w:rPr>
      <w:rFonts w:ascii="Arial" w:eastAsiaTheme="minorEastAsia" w:hAnsi="Arial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7E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Heading">
    <w:name w:val="SM Heading"/>
    <w:basedOn w:val="Heading1"/>
    <w:qFormat/>
    <w:rsid w:val="00967E0B"/>
    <w:pPr>
      <w:keepLines w:val="0"/>
      <w:spacing w:before="240" w:after="60"/>
    </w:pPr>
    <w:rPr>
      <w:rFonts w:ascii="Times New Roman" w:eastAsia="Times New Roman" w:hAnsi="Times New Roman" w:cs="Times New Roman"/>
      <w:color w:val="auto"/>
      <w:kern w:val="32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67E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E0B"/>
    <w:pPr>
      <w:spacing w:after="0" w:line="240" w:lineRule="auto"/>
    </w:pPr>
    <w:rPr>
      <w:rFonts w:ascii="Arial" w:eastAsiaTheme="minorEastAsia" w:hAnsi="Arial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7E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Heading">
    <w:name w:val="SM Heading"/>
    <w:basedOn w:val="Heading1"/>
    <w:qFormat/>
    <w:rsid w:val="00967E0B"/>
    <w:pPr>
      <w:keepLines w:val="0"/>
      <w:spacing w:before="240" w:after="60"/>
    </w:pPr>
    <w:rPr>
      <w:rFonts w:ascii="Times New Roman" w:eastAsia="Times New Roman" w:hAnsi="Times New Roman" w:cs="Times New Roman"/>
      <w:color w:val="auto"/>
      <w:kern w:val="32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67E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RTORRES</dc:creator>
  <cp:lastModifiedBy>RTORRES</cp:lastModifiedBy>
  <cp:revision>1</cp:revision>
  <dcterms:created xsi:type="dcterms:W3CDTF">2020-02-14T15:47:00Z</dcterms:created>
  <dcterms:modified xsi:type="dcterms:W3CDTF">2020-02-14T15:47:00Z</dcterms:modified>
</cp:coreProperties>
</file>