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4C2C" w14:textId="68C3D8F2" w:rsidR="0019697F" w:rsidRDefault="00316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5E7D">
        <w:rPr>
          <w:rFonts w:ascii="Times New Roman" w:hAnsi="Times New Roman" w:cs="Times New Roman"/>
          <w:b/>
          <w:bCs/>
          <w:sz w:val="24"/>
          <w:szCs w:val="24"/>
        </w:rPr>
        <w:t>Figure S1</w:t>
      </w:r>
    </w:p>
    <w:p w14:paraId="3C6697ED" w14:textId="77777777" w:rsidR="003B5E7D" w:rsidRPr="003B5E7D" w:rsidRDefault="003B5E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B64736" w14:textId="4386E9CA" w:rsidR="00316093" w:rsidRDefault="003160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60B661" wp14:editId="7CE89D3C">
            <wp:extent cx="1364400" cy="1915200"/>
            <wp:effectExtent l="0" t="0" r="762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9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DBD8F7" wp14:editId="02E50641">
            <wp:extent cx="1839600" cy="137880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00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3BC233" wp14:editId="272D9E0B">
            <wp:extent cx="2260800" cy="226080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00" cy="22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0F6911" wp14:editId="1C14C8D8">
            <wp:extent cx="2260800" cy="226080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00" cy="22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43612" wp14:editId="6469BD77">
            <wp:extent cx="2260800" cy="226080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00" cy="22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E7D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9C510F5" wp14:editId="47966482">
            <wp:extent cx="1364400" cy="1918800"/>
            <wp:effectExtent l="0" t="0" r="762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3EC521" wp14:editId="56EC8923">
            <wp:extent cx="1364400" cy="192960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E7D"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73BC3773" wp14:editId="1AFBA6DC">
            <wp:extent cx="1364400" cy="1929600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4E171" w14:textId="77777777" w:rsidR="001C4F71" w:rsidRDefault="001C4F71" w:rsidP="001C4F71">
      <w:pPr>
        <w:spacing w:line="480" w:lineRule="auto"/>
        <w:rPr>
          <w:rFonts w:ascii="Times New Roman" w:hAnsi="Times New Roman" w:cs="Times New Roman"/>
          <w:sz w:val="24"/>
          <w:szCs w:val="21"/>
        </w:rPr>
      </w:pPr>
      <w:r w:rsidRPr="009F1C4E">
        <w:rPr>
          <w:rFonts w:ascii="Times New Roman" w:hAnsi="Times New Roman" w:cs="Times New Roman" w:hint="eastAsia"/>
          <w:b/>
          <w:bCs/>
          <w:sz w:val="24"/>
          <w:szCs w:val="21"/>
        </w:rPr>
        <w:t>F</w:t>
      </w:r>
      <w:r w:rsidRPr="009F1C4E">
        <w:rPr>
          <w:rFonts w:ascii="Times New Roman" w:hAnsi="Times New Roman" w:cs="Times New Roman"/>
          <w:b/>
          <w:bCs/>
          <w:sz w:val="24"/>
          <w:szCs w:val="21"/>
        </w:rPr>
        <w:t xml:space="preserve">igure </w:t>
      </w:r>
      <w:r>
        <w:rPr>
          <w:rFonts w:ascii="Times New Roman" w:hAnsi="Times New Roman" w:cs="Times New Roman"/>
          <w:b/>
          <w:bCs/>
          <w:sz w:val="24"/>
          <w:szCs w:val="21"/>
        </w:rPr>
        <w:t>S</w:t>
      </w:r>
      <w:r>
        <w:rPr>
          <w:rFonts w:ascii="Times New Roman" w:hAnsi="Times New Roman" w:cs="Times New Roman" w:hint="eastAsia"/>
          <w:b/>
          <w:bCs/>
          <w:sz w:val="24"/>
          <w:szCs w:val="21"/>
        </w:rPr>
        <w:t>1</w:t>
      </w:r>
      <w:r w:rsidRPr="009F1C4E">
        <w:rPr>
          <w:rFonts w:ascii="Times New Roman" w:hAnsi="Times New Roman" w:cs="Times New Roman"/>
          <w:b/>
          <w:bCs/>
          <w:sz w:val="24"/>
          <w:szCs w:val="21"/>
        </w:rPr>
        <w:t>.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C87ACD">
        <w:rPr>
          <w:rFonts w:ascii="Times New Roman" w:hAnsi="Times New Roman" w:cs="Times New Roman" w:hint="eastAsia"/>
          <w:sz w:val="24"/>
          <w:szCs w:val="21"/>
        </w:rPr>
        <w:t>The</w:t>
      </w:r>
      <w:r w:rsidRPr="00C87ACD">
        <w:rPr>
          <w:rFonts w:ascii="Times New Roman" w:hAnsi="Times New Roman" w:cs="Times New Roman"/>
          <w:sz w:val="24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 xml:space="preserve">characteristics </w:t>
      </w:r>
      <w:r w:rsidRPr="00C87ACD">
        <w:rPr>
          <w:rFonts w:ascii="Times New Roman" w:hAnsi="Times New Roman" w:cs="Times New Roman"/>
          <w:sz w:val="24"/>
          <w:szCs w:val="21"/>
        </w:rPr>
        <w:t xml:space="preserve">of gut microbiota. </w:t>
      </w:r>
      <w:r>
        <w:rPr>
          <w:rFonts w:ascii="Times New Roman" w:hAnsi="Times New Roman" w:cs="Times New Roman"/>
          <w:sz w:val="24"/>
          <w:szCs w:val="21"/>
        </w:rPr>
        <w:t>(</w:t>
      </w:r>
      <w:r w:rsidRPr="00C87ACD">
        <w:rPr>
          <w:rFonts w:ascii="Times New Roman" w:hAnsi="Times New Roman" w:cs="Times New Roman"/>
          <w:sz w:val="24"/>
          <w:szCs w:val="21"/>
        </w:rPr>
        <w:t xml:space="preserve">A) </w:t>
      </w:r>
      <w:r>
        <w:rPr>
          <w:rFonts w:ascii="Times New Roman" w:hAnsi="Times New Roman" w:cs="Times New Roman"/>
          <w:sz w:val="24"/>
          <w:szCs w:val="21"/>
        </w:rPr>
        <w:t>OTU clusters of gut microbiota</w:t>
      </w:r>
      <w:r w:rsidRPr="00C87ACD">
        <w:rPr>
          <w:rFonts w:ascii="Times New Roman" w:hAnsi="Times New Roman" w:cs="Times New Roman"/>
          <w:sz w:val="24"/>
          <w:szCs w:val="21"/>
        </w:rPr>
        <w:t xml:space="preserve">; </w:t>
      </w:r>
      <w:r>
        <w:rPr>
          <w:rFonts w:ascii="Times New Roman" w:hAnsi="Times New Roman" w:cs="Times New Roman"/>
          <w:sz w:val="24"/>
          <w:szCs w:val="21"/>
        </w:rPr>
        <w:t>(</w:t>
      </w:r>
      <w:r>
        <w:rPr>
          <w:rFonts w:ascii="Times New Roman" w:hAnsi="Times New Roman" w:cs="Times New Roman" w:hint="eastAsia"/>
          <w:sz w:val="24"/>
          <w:szCs w:val="21"/>
        </w:rPr>
        <w:t>B-</w:t>
      </w:r>
      <w:r w:rsidRPr="00C87ACD">
        <w:rPr>
          <w:rFonts w:ascii="Times New Roman" w:hAnsi="Times New Roman" w:cs="Times New Roman"/>
          <w:sz w:val="24"/>
          <w:szCs w:val="21"/>
        </w:rPr>
        <w:t xml:space="preserve">E) </w:t>
      </w:r>
      <w:r>
        <w:rPr>
          <w:rFonts w:ascii="Times New Roman" w:hAnsi="Times New Roman" w:cs="Times New Roman"/>
          <w:sz w:val="24"/>
          <w:szCs w:val="21"/>
        </w:rPr>
        <w:t xml:space="preserve">OTU </w:t>
      </w:r>
      <w:r>
        <w:rPr>
          <w:rFonts w:ascii="Times New Roman" w:hAnsi="Times New Roman" w:cs="Times New Roman" w:hint="eastAsia"/>
          <w:sz w:val="24"/>
          <w:szCs w:val="21"/>
        </w:rPr>
        <w:t>rank</w:t>
      </w:r>
      <w:r>
        <w:rPr>
          <w:rFonts w:ascii="Times New Roman" w:hAnsi="Times New Roman" w:cs="Times New Roman"/>
          <w:sz w:val="24"/>
          <w:szCs w:val="21"/>
        </w:rPr>
        <w:t xml:space="preserve"> curves, Chao 1 curves, Shannon curves, and Simpson curves of gut microbiota, respectively; (F</w:t>
      </w:r>
      <w:r w:rsidRPr="00C87ACD">
        <w:rPr>
          <w:rFonts w:ascii="Times New Roman" w:hAnsi="Times New Roman" w:cs="Times New Roman"/>
          <w:sz w:val="24"/>
          <w:szCs w:val="21"/>
        </w:rPr>
        <w:t>-</w:t>
      </w:r>
      <w:r>
        <w:rPr>
          <w:rFonts w:ascii="Times New Roman" w:hAnsi="Times New Roman" w:cs="Times New Roman"/>
          <w:sz w:val="24"/>
          <w:szCs w:val="21"/>
        </w:rPr>
        <w:t>H</w:t>
      </w:r>
      <w:r w:rsidRPr="00C87ACD">
        <w:rPr>
          <w:rFonts w:ascii="Times New Roman" w:hAnsi="Times New Roman" w:cs="Times New Roman"/>
          <w:sz w:val="24"/>
          <w:szCs w:val="21"/>
        </w:rPr>
        <w:t xml:space="preserve">) Chao 1, Shannon, and Simpson </w:t>
      </w:r>
      <w:r>
        <w:rPr>
          <w:rFonts w:ascii="Times New Roman" w:hAnsi="Times New Roman" w:cs="Times New Roman"/>
          <w:sz w:val="24"/>
          <w:szCs w:val="21"/>
        </w:rPr>
        <w:t>indexes</w:t>
      </w:r>
      <w:r w:rsidRPr="00C87ACD">
        <w:rPr>
          <w:rFonts w:ascii="Times New Roman" w:hAnsi="Times New Roman" w:cs="Times New Roman"/>
          <w:sz w:val="24"/>
          <w:szCs w:val="21"/>
        </w:rPr>
        <w:t xml:space="preserve"> of gut microbiota, respectively. </w:t>
      </w:r>
      <w:r>
        <w:rPr>
          <w:rFonts w:ascii="Times New Roman" w:hAnsi="Times New Roman" w:cs="Times New Roman"/>
          <w:sz w:val="24"/>
          <w:szCs w:val="21"/>
        </w:rPr>
        <w:t>Data</w:t>
      </w:r>
      <w:r w:rsidRPr="009F1C4E">
        <w:rPr>
          <w:rFonts w:ascii="Times New Roman" w:hAnsi="Times New Roman" w:cs="Times New Roman"/>
          <w:sz w:val="24"/>
          <w:szCs w:val="21"/>
        </w:rPr>
        <w:t xml:space="preserve"> are presented as </w:t>
      </w:r>
      <w:r w:rsidRPr="00F530E4">
        <w:rPr>
          <w:rFonts w:ascii="Times New Roman" w:hAnsi="Times New Roman" w:cs="Times New Roman"/>
          <w:sz w:val="24"/>
          <w:szCs w:val="21"/>
        </w:rPr>
        <w:t>means and standard deviation</w:t>
      </w:r>
      <w:r>
        <w:rPr>
          <w:rFonts w:ascii="Times New Roman" w:hAnsi="Times New Roman" w:cs="Times New Roman"/>
          <w:sz w:val="24"/>
          <w:szCs w:val="21"/>
        </w:rPr>
        <w:t>, and analyzed using the o</w:t>
      </w:r>
      <w:r w:rsidRPr="009F1C4E">
        <w:rPr>
          <w:rFonts w:ascii="Times New Roman" w:hAnsi="Times New Roman" w:cs="Times New Roman"/>
          <w:sz w:val="24"/>
          <w:szCs w:val="21"/>
        </w:rPr>
        <w:t>ne</w:t>
      </w:r>
      <w:r>
        <w:rPr>
          <w:rFonts w:ascii="Times New Roman" w:hAnsi="Times New Roman" w:cs="Times New Roman"/>
          <w:sz w:val="24"/>
          <w:szCs w:val="21"/>
        </w:rPr>
        <w:t>-wa</w:t>
      </w:r>
      <w:r w:rsidRPr="009F1C4E">
        <w:rPr>
          <w:rFonts w:ascii="Times New Roman" w:hAnsi="Times New Roman" w:cs="Times New Roman"/>
          <w:sz w:val="24"/>
          <w:szCs w:val="21"/>
        </w:rPr>
        <w:t>y ANOVA test.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9F1C4E">
        <w:rPr>
          <w:rFonts w:ascii="Times New Roman" w:hAnsi="Times New Roman" w:cs="Times New Roman"/>
          <w:sz w:val="24"/>
          <w:szCs w:val="21"/>
          <w:vertAlign w:val="superscript"/>
        </w:rPr>
        <w:t>**</w:t>
      </w:r>
      <w:r w:rsidRPr="009F1C4E">
        <w:rPr>
          <w:rFonts w:ascii="Times New Roman" w:hAnsi="Times New Roman" w:cs="Times New Roman"/>
          <w:sz w:val="24"/>
          <w:szCs w:val="21"/>
        </w:rPr>
        <w:t>P &lt; 0.01 compared with NCD.</w:t>
      </w:r>
    </w:p>
    <w:p w14:paraId="2737EE7C" w14:textId="77777777" w:rsidR="001C4F71" w:rsidRPr="00316093" w:rsidRDefault="001C4F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F71" w:rsidRPr="00316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1EC81" w14:textId="77777777" w:rsidR="005C35D1" w:rsidRDefault="005C35D1" w:rsidP="001C4F71">
      <w:r>
        <w:separator/>
      </w:r>
    </w:p>
  </w:endnote>
  <w:endnote w:type="continuationSeparator" w:id="0">
    <w:p w14:paraId="0D618BB7" w14:textId="77777777" w:rsidR="005C35D1" w:rsidRDefault="005C35D1" w:rsidP="001C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0189" w14:textId="77777777" w:rsidR="005C35D1" w:rsidRDefault="005C35D1" w:rsidP="001C4F71">
      <w:r>
        <w:separator/>
      </w:r>
    </w:p>
  </w:footnote>
  <w:footnote w:type="continuationSeparator" w:id="0">
    <w:p w14:paraId="024EAA70" w14:textId="77777777" w:rsidR="005C35D1" w:rsidRDefault="005C35D1" w:rsidP="001C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7F"/>
    <w:rsid w:val="0019697F"/>
    <w:rsid w:val="001C4F71"/>
    <w:rsid w:val="00316093"/>
    <w:rsid w:val="003A08F1"/>
    <w:rsid w:val="003B5E7D"/>
    <w:rsid w:val="005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7B51B"/>
  <w15:chartTrackingRefBased/>
  <w15:docId w15:val="{82E76E4B-E637-4C63-B7C6-49095C8C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4F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4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4F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Wendong</dc:creator>
  <cp:keywords/>
  <dc:description/>
  <cp:lastModifiedBy>Wang Wendong</cp:lastModifiedBy>
  <cp:revision>5</cp:revision>
  <dcterms:created xsi:type="dcterms:W3CDTF">2019-10-24T01:14:00Z</dcterms:created>
  <dcterms:modified xsi:type="dcterms:W3CDTF">2019-11-07T02:46:00Z</dcterms:modified>
</cp:coreProperties>
</file>