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208F" w14:textId="5A5553FA" w:rsidR="004A16BD" w:rsidRPr="004A16BD" w:rsidRDefault="00BE7D2C" w:rsidP="004A16BD">
      <w:pPr>
        <w:rPr>
          <w:rStyle w:val="Strong"/>
          <w:b w:val="0"/>
          <w:bCs w:val="0"/>
        </w:rPr>
      </w:pPr>
      <w:r>
        <w:rPr>
          <w:rStyle w:val="Strong"/>
        </w:rPr>
        <w:t>S</w:t>
      </w:r>
      <w:r w:rsidRPr="004A16BD">
        <w:rPr>
          <w:rStyle w:val="Strong"/>
        </w:rPr>
        <w:t xml:space="preserve">upplementary Table </w:t>
      </w:r>
      <w:r w:rsidR="00655356">
        <w:rPr>
          <w:rStyle w:val="Strong"/>
        </w:rPr>
        <w:t>2</w:t>
      </w:r>
      <w:r>
        <w:rPr>
          <w:rStyle w:val="Strong"/>
        </w:rPr>
        <w:t>:</w:t>
      </w:r>
      <w:r w:rsidRPr="00BE7D2C">
        <w:rPr>
          <w:rStyle w:val="Strong"/>
          <w:b w:val="0"/>
          <w:bCs w:val="0"/>
        </w:rPr>
        <w:t xml:space="preserve"> </w:t>
      </w:r>
      <w:r w:rsidR="004A16BD" w:rsidRPr="00BE7D2C">
        <w:rPr>
          <w:rStyle w:val="Strong"/>
          <w:b w:val="0"/>
          <w:bCs w:val="0"/>
        </w:rPr>
        <w:t>Demographics</w:t>
      </w:r>
      <w:r>
        <w:rPr>
          <w:rStyle w:val="Strong"/>
          <w:b w:val="0"/>
          <w:bCs w:val="0"/>
        </w:rPr>
        <w:t xml:space="preserve"> and hospital outcomes </w:t>
      </w:r>
      <w:r w:rsidR="004A16BD" w:rsidRPr="004A16BD">
        <w:rPr>
          <w:rStyle w:val="Strong"/>
          <w:b w:val="0"/>
          <w:bCs w:val="0"/>
        </w:rPr>
        <w:t xml:space="preserve">comparing White and Black patients </w:t>
      </w:r>
      <w:r w:rsidR="004A16BD" w:rsidRPr="004A16BD">
        <w:rPr>
          <w:color w:val="333333"/>
        </w:rPr>
        <w:t>age ≥18</w:t>
      </w:r>
      <w:r w:rsidR="004A16BD" w:rsidRPr="004A16BD">
        <w:rPr>
          <w:b/>
          <w:bCs/>
          <w:color w:val="333333"/>
        </w:rPr>
        <w:t xml:space="preserve"> </w:t>
      </w:r>
      <w:r w:rsidR="004A16BD" w:rsidRPr="004A16BD">
        <w:rPr>
          <w:rStyle w:val="Strong"/>
          <w:b w:val="0"/>
          <w:bCs w:val="0"/>
        </w:rPr>
        <w:t>and older hospitalized with infective endocarditis, National Inpatient Sample (2013-2014)</w:t>
      </w:r>
    </w:p>
    <w:p w14:paraId="332C0B01" w14:textId="77777777" w:rsidR="004A16BD" w:rsidRPr="000E3C31" w:rsidRDefault="004A16BD" w:rsidP="004A16BD">
      <w:pPr>
        <w:rPr>
          <w:rStyle w:val="Strong"/>
          <w:sz w:val="20"/>
          <w:szCs w:val="20"/>
        </w:rPr>
      </w:pPr>
    </w:p>
    <w:tbl>
      <w:tblPr>
        <w:tblStyle w:val="TableGrid"/>
        <w:tblW w:w="7901" w:type="dxa"/>
        <w:tblInd w:w="12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40"/>
        <w:gridCol w:w="1890"/>
        <w:gridCol w:w="1170"/>
      </w:tblGrid>
      <w:tr w:rsidR="004A16BD" w:rsidRPr="00C62744" w14:paraId="39118C71" w14:textId="77777777" w:rsidTr="00784DAF">
        <w:trPr>
          <w:trHeight w:val="449"/>
        </w:trPr>
        <w:tc>
          <w:tcPr>
            <w:tcW w:w="34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AF0559" w14:textId="77777777" w:rsidR="004A16BD" w:rsidRPr="00655E10" w:rsidRDefault="004A16BD" w:rsidP="00784DAF">
            <w:pPr>
              <w:rPr>
                <w:b/>
                <w:color w:val="000000" w:themeColor="text1"/>
                <w:sz w:val="8"/>
                <w:szCs w:val="8"/>
              </w:rPr>
            </w:pPr>
          </w:p>
          <w:p w14:paraId="446CF4F5" w14:textId="77777777" w:rsidR="004A16BD" w:rsidRPr="00655E10" w:rsidRDefault="004A16BD" w:rsidP="00784DA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Patient c</w:t>
            </w:r>
            <w:r w:rsidRPr="00655E10">
              <w:rPr>
                <w:b/>
                <w:color w:val="000000" w:themeColor="text1"/>
                <w:sz w:val="18"/>
                <w:szCs w:val="18"/>
              </w:rPr>
              <w:t>haracteristics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and o</w:t>
            </w:r>
            <w:r w:rsidRPr="00655E10">
              <w:rPr>
                <w:b/>
                <w:color w:val="000000" w:themeColor="text1"/>
                <w:sz w:val="18"/>
                <w:szCs w:val="18"/>
              </w:rPr>
              <w:t>utcomes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FE3BBD" w14:textId="77777777" w:rsidR="004A16BD" w:rsidRPr="00655E10" w:rsidRDefault="004A16BD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5E10">
              <w:rPr>
                <w:b/>
                <w:color w:val="000000" w:themeColor="text1"/>
                <w:sz w:val="18"/>
                <w:szCs w:val="18"/>
              </w:rPr>
              <w:t>White patients</w:t>
            </w:r>
          </w:p>
          <w:p w14:paraId="0E46883F" w14:textId="79C3F130" w:rsidR="004A16BD" w:rsidRPr="00655E10" w:rsidRDefault="004A16BD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5E10">
              <w:rPr>
                <w:b/>
                <w:color w:val="000000" w:themeColor="text1"/>
                <w:sz w:val="18"/>
                <w:szCs w:val="18"/>
              </w:rPr>
              <w:t xml:space="preserve">N = </w:t>
            </w:r>
            <w:r w:rsidR="0045516A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55E10">
              <w:rPr>
                <w:b/>
                <w:color w:val="000000" w:themeColor="text1"/>
                <w:sz w:val="18"/>
                <w:szCs w:val="18"/>
              </w:rPr>
              <w:t>7,</w:t>
            </w:r>
            <w:r w:rsidR="0045516A">
              <w:rPr>
                <w:b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E59069" w14:textId="77777777" w:rsidR="004A16BD" w:rsidRPr="00655E10" w:rsidRDefault="004A16BD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5E10">
              <w:rPr>
                <w:b/>
                <w:color w:val="000000" w:themeColor="text1"/>
                <w:sz w:val="18"/>
                <w:szCs w:val="18"/>
              </w:rPr>
              <w:t>Black patients</w:t>
            </w:r>
          </w:p>
          <w:p w14:paraId="7BE1D678" w14:textId="40870608" w:rsidR="004A16BD" w:rsidRPr="00655E10" w:rsidRDefault="004A16BD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5E10">
              <w:rPr>
                <w:b/>
                <w:color w:val="000000" w:themeColor="text1"/>
                <w:sz w:val="18"/>
                <w:szCs w:val="18"/>
              </w:rPr>
              <w:t xml:space="preserve">N = </w:t>
            </w:r>
            <w:r w:rsidR="0045516A">
              <w:rPr>
                <w:b/>
                <w:color w:val="000000" w:themeColor="text1"/>
                <w:sz w:val="18"/>
                <w:szCs w:val="18"/>
              </w:rPr>
              <w:t>2,905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EDC0FE" w14:textId="77777777" w:rsidR="004A16BD" w:rsidRPr="00655E10" w:rsidRDefault="004A16BD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5E10">
              <w:rPr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4A16BD" w:rsidRPr="00C62744" w14:paraId="1870A8CC" w14:textId="77777777" w:rsidTr="00784DAF">
        <w:trPr>
          <w:trHeight w:val="242"/>
        </w:trPr>
        <w:tc>
          <w:tcPr>
            <w:tcW w:w="3401" w:type="dxa"/>
            <w:tcBorders>
              <w:top w:val="single" w:sz="18" w:space="0" w:color="auto"/>
            </w:tcBorders>
            <w:shd w:val="clear" w:color="auto" w:fill="auto"/>
          </w:tcPr>
          <w:p w14:paraId="71459F6B" w14:textId="77777777" w:rsidR="004A16BD" w:rsidRPr="00655E10" w:rsidRDefault="004A16BD" w:rsidP="00784DA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</w:t>
            </w:r>
            <w:r w:rsidRPr="00655E10">
              <w:rPr>
                <w:b/>
                <w:color w:val="000000" w:themeColor="text1"/>
                <w:sz w:val="18"/>
                <w:szCs w:val="18"/>
              </w:rPr>
              <w:t xml:space="preserve">haracteristics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14:paraId="1701B9F2" w14:textId="77777777" w:rsidR="004A16BD" w:rsidRPr="00C62744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14:paraId="384725F2" w14:textId="77777777" w:rsidR="004A16BD" w:rsidRPr="00C62744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14:paraId="1C879520" w14:textId="77777777" w:rsidR="004A16BD" w:rsidRPr="00C62744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D35964B" w14:textId="77777777" w:rsidTr="00784DAF">
        <w:trPr>
          <w:trHeight w:val="170"/>
        </w:trPr>
        <w:tc>
          <w:tcPr>
            <w:tcW w:w="3401" w:type="dxa"/>
            <w:shd w:val="clear" w:color="auto" w:fill="auto"/>
          </w:tcPr>
          <w:p w14:paraId="3508481E" w14:textId="004D484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Age (years) (mean </w:t>
            </w: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±</m:t>
              </m:r>
            </m:oMath>
            <w:r w:rsidRPr="00C378F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SE)</w:t>
            </w:r>
          </w:p>
        </w:tc>
        <w:tc>
          <w:tcPr>
            <w:tcW w:w="1440" w:type="dxa"/>
            <w:shd w:val="clear" w:color="auto" w:fill="auto"/>
          </w:tcPr>
          <w:p w14:paraId="19C36E9C" w14:textId="6AF85B42" w:rsidR="004A16BD" w:rsidRPr="00C378FC" w:rsidRDefault="00942BC8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54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Pr="00C378FC">
              <w:rPr>
                <w:color w:val="000000" w:themeColor="text1"/>
                <w:sz w:val="18"/>
                <w:szCs w:val="18"/>
              </w:rPr>
              <w:t>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±</m:t>
              </m:r>
            </m:oMath>
            <w:r w:rsidR="004A16BD" w:rsidRPr="00C378F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0.</w:t>
            </w:r>
            <w:r w:rsidR="00A02356" w:rsidRPr="00C378FC">
              <w:rPr>
                <w:rFonts w:eastAsia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797703A0" w14:textId="1120EEDD" w:rsidR="004A16BD" w:rsidRPr="00C378FC" w:rsidRDefault="00A02356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55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Pr="00C378FC">
              <w:rPr>
                <w:color w:val="000000" w:themeColor="text1"/>
                <w:sz w:val="18"/>
                <w:szCs w:val="18"/>
              </w:rPr>
              <w:t>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±</m:t>
              </m:r>
            </m:oMath>
            <w:r w:rsidR="004A16BD" w:rsidRPr="00C378F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0.</w:t>
            </w:r>
            <w:r w:rsidRPr="00C378FC">
              <w:rPr>
                <w:rFonts w:eastAsia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65D310BA" w14:textId="4626E316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A02356" w:rsidRPr="00C378FC">
              <w:rPr>
                <w:color w:val="000000" w:themeColor="text1"/>
                <w:sz w:val="18"/>
                <w:szCs w:val="18"/>
              </w:rPr>
              <w:t>63</w:t>
            </w:r>
          </w:p>
        </w:tc>
      </w:tr>
      <w:tr w:rsidR="004A16BD" w:rsidRPr="00C62744" w14:paraId="0280DB87" w14:textId="77777777" w:rsidTr="00784DAF">
        <w:trPr>
          <w:trHeight w:val="171"/>
        </w:trPr>
        <w:tc>
          <w:tcPr>
            <w:tcW w:w="3401" w:type="dxa"/>
            <w:shd w:val="clear" w:color="auto" w:fill="auto"/>
          </w:tcPr>
          <w:p w14:paraId="3BD3BC93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Female, n (%)</w:t>
            </w:r>
          </w:p>
        </w:tc>
        <w:tc>
          <w:tcPr>
            <w:tcW w:w="1440" w:type="dxa"/>
            <w:shd w:val="clear" w:color="auto" w:fill="auto"/>
          </w:tcPr>
          <w:p w14:paraId="44F61AA9" w14:textId="5C31C243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E7D2C" w:rsidRPr="00C378FC">
              <w:rPr>
                <w:color w:val="000000" w:themeColor="text1"/>
                <w:sz w:val="18"/>
                <w:szCs w:val="18"/>
              </w:rPr>
              <w:t xml:space="preserve">6,583 </w:t>
            </w:r>
            <w:r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38.1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0699545" w14:textId="727A7E9D" w:rsidR="004A16BD" w:rsidRPr="00C378FC" w:rsidRDefault="008C5682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1,034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35.6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D9043AB" w14:textId="5B15C4C1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B34001" w:rsidRPr="00C378FC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4A16BD" w:rsidRPr="00C62744" w14:paraId="6409E6FD" w14:textId="77777777" w:rsidTr="00784DAF">
        <w:trPr>
          <w:trHeight w:val="242"/>
        </w:trPr>
        <w:tc>
          <w:tcPr>
            <w:tcW w:w="3401" w:type="dxa"/>
            <w:shd w:val="clear" w:color="auto" w:fill="auto"/>
          </w:tcPr>
          <w:p w14:paraId="24728CCE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Charlson comorbidity score, n (%)</w:t>
            </w:r>
          </w:p>
        </w:tc>
        <w:tc>
          <w:tcPr>
            <w:tcW w:w="1440" w:type="dxa"/>
            <w:shd w:val="clear" w:color="auto" w:fill="auto"/>
          </w:tcPr>
          <w:p w14:paraId="59908E9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9BBC400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35AF8DC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30F9C6DE" w14:textId="77777777" w:rsidTr="00784DAF">
        <w:trPr>
          <w:trHeight w:val="233"/>
        </w:trPr>
        <w:tc>
          <w:tcPr>
            <w:tcW w:w="3401" w:type="dxa"/>
            <w:shd w:val="clear" w:color="auto" w:fill="auto"/>
          </w:tcPr>
          <w:p w14:paraId="6AEF544B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0</w:t>
            </w:r>
          </w:p>
        </w:tc>
        <w:tc>
          <w:tcPr>
            <w:tcW w:w="1440" w:type="dxa"/>
            <w:shd w:val="clear" w:color="auto" w:fill="auto"/>
          </w:tcPr>
          <w:p w14:paraId="7A81C006" w14:textId="506F69F4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5,719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33.1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EB08CE8" w14:textId="6F15D99B" w:rsidR="004A16BD" w:rsidRPr="00C378FC" w:rsidRDefault="008C5682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238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8.2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61A7B52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4F0927BE" w14:textId="77777777" w:rsidTr="00784DAF">
        <w:trPr>
          <w:trHeight w:val="170"/>
        </w:trPr>
        <w:tc>
          <w:tcPr>
            <w:tcW w:w="3401" w:type="dxa"/>
            <w:shd w:val="clear" w:color="auto" w:fill="auto"/>
          </w:tcPr>
          <w:p w14:paraId="794EF076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646BD973" w14:textId="17F82FEE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4,008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(2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3.2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881F0EA" w14:textId="7664F9B0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2301" w:rsidRPr="00C378FC">
              <w:rPr>
                <w:color w:val="000000" w:themeColor="text1"/>
                <w:sz w:val="18"/>
                <w:szCs w:val="18"/>
              </w:rPr>
              <w:t>505</w:t>
            </w:r>
            <w:r w:rsidRPr="00C378FC">
              <w:rPr>
                <w:color w:val="000000" w:themeColor="text1"/>
                <w:sz w:val="18"/>
                <w:szCs w:val="18"/>
              </w:rPr>
              <w:t xml:space="preserve"> (17.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4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C03F635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3223EBE9" w14:textId="77777777" w:rsidTr="00784DAF">
        <w:trPr>
          <w:trHeight w:val="224"/>
        </w:trPr>
        <w:tc>
          <w:tcPr>
            <w:tcW w:w="3401" w:type="dxa"/>
            <w:shd w:val="clear" w:color="auto" w:fill="auto"/>
          </w:tcPr>
          <w:p w14:paraId="2D4691B8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14:paraId="075116B0" w14:textId="545013DF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2,678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5.5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CE0256B" w14:textId="3521501C" w:rsidR="004A16BD" w:rsidRPr="00C378FC" w:rsidRDefault="006418C9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2301" w:rsidRPr="00C378FC">
              <w:rPr>
                <w:color w:val="000000" w:themeColor="text1"/>
                <w:sz w:val="18"/>
                <w:szCs w:val="18"/>
              </w:rPr>
              <w:t xml:space="preserve">557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(19.</w:t>
            </w:r>
            <w:r w:rsidRPr="00C378FC">
              <w:rPr>
                <w:color w:val="000000" w:themeColor="text1"/>
                <w:sz w:val="18"/>
                <w:szCs w:val="18"/>
              </w:rPr>
              <w:t>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E085EA6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460AAB92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271E08D0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3 or more</w:t>
            </w:r>
          </w:p>
        </w:tc>
        <w:tc>
          <w:tcPr>
            <w:tcW w:w="1440" w:type="dxa"/>
            <w:shd w:val="clear" w:color="auto" w:fill="auto"/>
          </w:tcPr>
          <w:p w14:paraId="4644CBC2" w14:textId="4D433C7E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4,855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28.1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849B428" w14:textId="02C1F50B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1,365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47.1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E9144D7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0E92EEFB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2264D41C" w14:textId="6F21D48F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Comorbidities</w:t>
            </w:r>
            <w:r w:rsidR="008C5682" w:rsidRPr="00C378F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8C5682" w:rsidRPr="00C378FC">
              <w:rPr>
                <w:color w:val="000000" w:themeColor="text1"/>
                <w:sz w:val="18"/>
                <w:szCs w:val="18"/>
              </w:rPr>
              <w:t>n(</w:t>
            </w:r>
            <w:proofErr w:type="gramEnd"/>
            <w:r w:rsidR="008C5682" w:rsidRPr="00C378FC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440" w:type="dxa"/>
            <w:shd w:val="clear" w:color="auto" w:fill="auto"/>
          </w:tcPr>
          <w:p w14:paraId="112A085F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48FE1F5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EDC2561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7D4D5D8A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35E6C6A9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Acute heart failure</w:t>
            </w:r>
          </w:p>
        </w:tc>
        <w:tc>
          <w:tcPr>
            <w:tcW w:w="1440" w:type="dxa"/>
            <w:shd w:val="clear" w:color="auto" w:fill="auto"/>
          </w:tcPr>
          <w:p w14:paraId="71601310" w14:textId="2347C024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 xml:space="preserve">  </w:t>
            </w:r>
            <w:r w:rsidR="00BE7D2C" w:rsidRPr="00C378FC">
              <w:rPr>
                <w:color w:val="000000" w:themeColor="text1"/>
                <w:sz w:val="18"/>
                <w:szCs w:val="18"/>
              </w:rPr>
              <w:t>1,831</w:t>
            </w:r>
            <w:r w:rsidRPr="00C378FC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0.6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DC84C92" w14:textId="2ACF7E58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424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4.6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82E24FA" w14:textId="3DB255CD" w:rsidR="004A16BD" w:rsidRPr="00C378FC" w:rsidRDefault="00D24295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2D25BD8E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1C0A655B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Acute renal failure</w:t>
            </w:r>
          </w:p>
        </w:tc>
        <w:tc>
          <w:tcPr>
            <w:tcW w:w="1440" w:type="dxa"/>
            <w:shd w:val="clear" w:color="auto" w:fill="auto"/>
          </w:tcPr>
          <w:p w14:paraId="55DF0F07" w14:textId="3485F406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BE7D2C" w:rsidRPr="00C378FC">
              <w:rPr>
                <w:color w:val="000000" w:themeColor="text1"/>
                <w:sz w:val="18"/>
                <w:szCs w:val="18"/>
              </w:rPr>
              <w:t xml:space="preserve">3,283 </w:t>
            </w:r>
            <w:r w:rsidRPr="00C378FC">
              <w:rPr>
                <w:color w:val="000000" w:themeColor="text1"/>
                <w:sz w:val="18"/>
                <w:szCs w:val="18"/>
              </w:rPr>
              <w:t>(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19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9505782" w14:textId="4CCE3DEB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673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(2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3.2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A39F982" w14:textId="290C2FAE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02</w:t>
            </w:r>
          </w:p>
        </w:tc>
      </w:tr>
      <w:tr w:rsidR="004A16BD" w:rsidRPr="00C62744" w14:paraId="5794DD5E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1BE5B573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Candidemia</w:t>
            </w:r>
          </w:p>
        </w:tc>
        <w:tc>
          <w:tcPr>
            <w:tcW w:w="1440" w:type="dxa"/>
            <w:shd w:val="clear" w:color="auto" w:fill="auto"/>
          </w:tcPr>
          <w:p w14:paraId="566EAD7B" w14:textId="2494ECDA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155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(0.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F022411" w14:textId="75785850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(1.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02E9EF4" w14:textId="0A80EC70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4A16BD" w:rsidRPr="00C62744" w14:paraId="4E8A55C9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04FD3A1E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Cardiogenic shock</w:t>
            </w:r>
          </w:p>
        </w:tc>
        <w:tc>
          <w:tcPr>
            <w:tcW w:w="1440" w:type="dxa"/>
            <w:shd w:val="clear" w:color="auto" w:fill="auto"/>
          </w:tcPr>
          <w:p w14:paraId="01AB31A5" w14:textId="281F35C5" w:rsidR="004A16BD" w:rsidRPr="00C378FC" w:rsidRDefault="004A16BD" w:rsidP="00784DAF">
            <w:pPr>
              <w:tabs>
                <w:tab w:val="left" w:pos="415"/>
                <w:tab w:val="center" w:pos="612"/>
              </w:tabs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BE7D2C" w:rsidRPr="00C378FC">
              <w:rPr>
                <w:color w:val="000000" w:themeColor="text1"/>
                <w:sz w:val="18"/>
                <w:szCs w:val="18"/>
              </w:rPr>
              <w:t xml:space="preserve">535 </w:t>
            </w:r>
            <w:r w:rsidRPr="00C378FC">
              <w:rPr>
                <w:color w:val="000000" w:themeColor="text1"/>
                <w:sz w:val="18"/>
                <w:szCs w:val="18"/>
              </w:rPr>
              <w:t>(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3.1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F9C48E1" w14:textId="7091FB50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127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4.4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9A4B396" w14:textId="6BE1672A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4A16BD" w:rsidRPr="00C62744" w14:paraId="69BB979E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2C09E71F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Complicated diabetes mellitus</w:t>
            </w:r>
          </w:p>
        </w:tc>
        <w:tc>
          <w:tcPr>
            <w:tcW w:w="1440" w:type="dxa"/>
            <w:shd w:val="clear" w:color="auto" w:fill="auto"/>
          </w:tcPr>
          <w:p w14:paraId="12F467B5" w14:textId="3F56B712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933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5.4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3B3D41" w14:textId="3813D1D3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354 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(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1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2.2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CA9D0CA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10B4B540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5CB4781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Drug use</w:t>
            </w:r>
          </w:p>
        </w:tc>
        <w:tc>
          <w:tcPr>
            <w:tcW w:w="1440" w:type="dxa"/>
            <w:shd w:val="clear" w:color="auto" w:fill="auto"/>
          </w:tcPr>
          <w:p w14:paraId="1270EA12" w14:textId="3C8B9F63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4,613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26.7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0D07FD8" w14:textId="375B6752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604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20.8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9C54A00" w14:textId="1AFD6D84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0.0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4A16BD" w:rsidRPr="00C62744" w14:paraId="5CE1292C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7F9A0428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History of heart block</w:t>
            </w:r>
          </w:p>
        </w:tc>
        <w:tc>
          <w:tcPr>
            <w:tcW w:w="1440" w:type="dxa"/>
            <w:shd w:val="clear" w:color="auto" w:fill="auto"/>
          </w:tcPr>
          <w:p w14:paraId="529E5D4E" w14:textId="49CBBD05" w:rsidR="004A16BD" w:rsidRPr="00C378FC" w:rsidRDefault="00D24295" w:rsidP="00D24295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B0736C" w:rsidRPr="00C378FC">
              <w:rPr>
                <w:color w:val="000000" w:themeColor="text1"/>
                <w:sz w:val="18"/>
                <w:szCs w:val="18"/>
              </w:rPr>
              <w:t>898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(5.</w:t>
            </w:r>
            <w:r w:rsidRPr="00C378FC">
              <w:rPr>
                <w:color w:val="000000" w:themeColor="text1"/>
                <w:sz w:val="18"/>
                <w:szCs w:val="18"/>
              </w:rPr>
              <w:t>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06E4D08" w14:textId="1542A2A6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214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.4)</w:t>
            </w:r>
          </w:p>
        </w:tc>
        <w:tc>
          <w:tcPr>
            <w:tcW w:w="1170" w:type="dxa"/>
            <w:shd w:val="clear" w:color="auto" w:fill="auto"/>
          </w:tcPr>
          <w:p w14:paraId="428E01A0" w14:textId="0169174B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08</w:t>
            </w:r>
          </w:p>
        </w:tc>
      </w:tr>
      <w:tr w:rsidR="004A16BD" w:rsidRPr="00C62744" w14:paraId="4F227F67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44F552DA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Human Immunodeficiency Virus</w:t>
            </w:r>
          </w:p>
        </w:tc>
        <w:tc>
          <w:tcPr>
            <w:tcW w:w="1440" w:type="dxa"/>
            <w:shd w:val="clear" w:color="auto" w:fill="auto"/>
          </w:tcPr>
          <w:p w14:paraId="1278552E" w14:textId="6A9A9E62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103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(0.</w:t>
            </w:r>
            <w:r w:rsidR="008C5682" w:rsidRPr="00C378FC">
              <w:rPr>
                <w:color w:val="000000" w:themeColor="text1"/>
                <w:sz w:val="18"/>
                <w:szCs w:val="18"/>
              </w:rPr>
              <w:t>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D689357" w14:textId="36C6E6FA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133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8C5682" w:rsidRPr="00C378FC">
              <w:rPr>
                <w:color w:val="000000" w:themeColor="text1"/>
                <w:sz w:val="18"/>
                <w:szCs w:val="18"/>
              </w:rPr>
              <w:t>4.6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FE92AFA" w14:textId="2DC2A9E3" w:rsidR="004A16BD" w:rsidRPr="00C378FC" w:rsidRDefault="00D24295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6D46C382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797E704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History of cerebral vascular accident</w:t>
            </w:r>
          </w:p>
        </w:tc>
        <w:tc>
          <w:tcPr>
            <w:tcW w:w="1440" w:type="dxa"/>
            <w:shd w:val="clear" w:color="auto" w:fill="auto"/>
          </w:tcPr>
          <w:p w14:paraId="02A72AAB" w14:textId="52FB4CB0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2,384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3.8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21C9CCA" w14:textId="2BB002ED" w:rsidR="004A16BD" w:rsidRPr="00C378FC" w:rsidRDefault="004A16BD" w:rsidP="00784DAF">
            <w:pPr>
              <w:tabs>
                <w:tab w:val="left" w:pos="540"/>
                <w:tab w:val="center" w:pos="837"/>
              </w:tabs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2301" w:rsidRPr="00C378FC">
              <w:rPr>
                <w:color w:val="000000" w:themeColor="text1"/>
                <w:sz w:val="18"/>
                <w:szCs w:val="18"/>
              </w:rPr>
              <w:t>383</w:t>
            </w:r>
            <w:r w:rsidRPr="00C378FC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3.2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EB7D3D6" w14:textId="50ECE944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.67</w:t>
            </w:r>
          </w:p>
        </w:tc>
      </w:tr>
      <w:tr w:rsidR="004A16BD" w:rsidRPr="00C62744" w14:paraId="01C20F0F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4EC73B5A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Sepsis</w:t>
            </w:r>
          </w:p>
        </w:tc>
        <w:tc>
          <w:tcPr>
            <w:tcW w:w="1440" w:type="dxa"/>
            <w:shd w:val="clear" w:color="auto" w:fill="auto"/>
          </w:tcPr>
          <w:p w14:paraId="4C3CBF8A" w14:textId="374C5F5C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736C" w:rsidRPr="00C378FC">
              <w:rPr>
                <w:color w:val="000000" w:themeColor="text1"/>
                <w:sz w:val="18"/>
                <w:szCs w:val="18"/>
              </w:rPr>
              <w:t xml:space="preserve">2,367 </w:t>
            </w:r>
            <w:r w:rsidRPr="00C378FC">
              <w:rPr>
                <w:color w:val="000000" w:themeColor="text1"/>
                <w:sz w:val="18"/>
                <w:szCs w:val="18"/>
              </w:rPr>
              <w:t>(1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3</w:t>
            </w:r>
            <w:r w:rsidRPr="00C378FC">
              <w:rPr>
                <w:color w:val="000000" w:themeColor="text1"/>
                <w:sz w:val="18"/>
                <w:szCs w:val="18"/>
              </w:rPr>
              <w:t>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7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18CF4C9" w14:textId="2D2DD295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377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797B330" w14:textId="3262466D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65</w:t>
            </w:r>
          </w:p>
        </w:tc>
      </w:tr>
      <w:tr w:rsidR="004A16BD" w:rsidRPr="00C62744" w14:paraId="7E34A2BE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0CC86507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Septic emboli</w:t>
            </w:r>
          </w:p>
        </w:tc>
        <w:tc>
          <w:tcPr>
            <w:tcW w:w="1440" w:type="dxa"/>
            <w:shd w:val="clear" w:color="auto" w:fill="auto"/>
          </w:tcPr>
          <w:p w14:paraId="7ED88852" w14:textId="40955571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3,456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20.0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3F2AD43" w14:textId="784ED45B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424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D24295" w:rsidRPr="00C378FC">
              <w:rPr>
                <w:color w:val="000000" w:themeColor="text1"/>
                <w:sz w:val="18"/>
                <w:szCs w:val="18"/>
              </w:rPr>
              <w:t>4.6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FEDBB3C" w14:textId="3C2EB3B6" w:rsidR="004A16BD" w:rsidRPr="00C378FC" w:rsidRDefault="00D24295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67DC6DAA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44544AD5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History of valvular disease</w:t>
            </w:r>
          </w:p>
        </w:tc>
        <w:tc>
          <w:tcPr>
            <w:tcW w:w="1440" w:type="dxa"/>
            <w:shd w:val="clear" w:color="auto" w:fill="auto"/>
          </w:tcPr>
          <w:p w14:paraId="70C7B84D" w14:textId="58A71FB2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276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(1.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8F64388" w14:textId="3EC70F15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87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3.0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A897F10" w14:textId="4792D27C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0.0</w:t>
            </w:r>
            <w:r w:rsidR="003F4840" w:rsidRPr="00C378F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4A16BD" w:rsidRPr="00C62744" w14:paraId="641058DB" w14:textId="77777777" w:rsidTr="00784DAF">
        <w:trPr>
          <w:trHeight w:val="251"/>
        </w:trPr>
        <w:tc>
          <w:tcPr>
            <w:tcW w:w="3401" w:type="dxa"/>
            <w:shd w:val="clear" w:color="auto" w:fill="auto"/>
          </w:tcPr>
          <w:p w14:paraId="0E67FF55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Median income in patient’s zip code, n (%)</w:t>
            </w:r>
          </w:p>
        </w:tc>
        <w:tc>
          <w:tcPr>
            <w:tcW w:w="1440" w:type="dxa"/>
            <w:shd w:val="clear" w:color="auto" w:fill="auto"/>
          </w:tcPr>
          <w:p w14:paraId="46BB1AEC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304AEAC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5ADB548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1E50623D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622DB142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$1-$38,999</w:t>
            </w:r>
          </w:p>
        </w:tc>
        <w:tc>
          <w:tcPr>
            <w:tcW w:w="1440" w:type="dxa"/>
            <w:shd w:val="clear" w:color="auto" w:fill="auto"/>
          </w:tcPr>
          <w:p w14:paraId="0DF619CE" w14:textId="29124B3E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4,700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27.2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548ABBC" w14:textId="491CE111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1,362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46.9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FF1121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927514D" w14:textId="77777777" w:rsidTr="00784DAF">
        <w:trPr>
          <w:trHeight w:val="287"/>
        </w:trPr>
        <w:tc>
          <w:tcPr>
            <w:tcW w:w="3401" w:type="dxa"/>
            <w:shd w:val="clear" w:color="auto" w:fill="auto"/>
          </w:tcPr>
          <w:p w14:paraId="0CD57C21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$39,000-$47,999</w:t>
            </w:r>
          </w:p>
        </w:tc>
        <w:tc>
          <w:tcPr>
            <w:tcW w:w="1440" w:type="dxa"/>
            <w:shd w:val="clear" w:color="auto" w:fill="auto"/>
          </w:tcPr>
          <w:p w14:paraId="7507B9C7" w14:textId="6AE92D69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4,354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25.2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46F058C" w14:textId="7967F5F5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656 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22.6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234A83E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2C592BFB" w14:textId="77777777" w:rsidTr="00784DAF">
        <w:trPr>
          <w:trHeight w:val="233"/>
        </w:trPr>
        <w:tc>
          <w:tcPr>
            <w:tcW w:w="3401" w:type="dxa"/>
            <w:shd w:val="clear" w:color="auto" w:fill="auto"/>
          </w:tcPr>
          <w:p w14:paraId="2466DDB4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$48,000-$62,999</w:t>
            </w:r>
          </w:p>
        </w:tc>
        <w:tc>
          <w:tcPr>
            <w:tcW w:w="1440" w:type="dxa"/>
            <w:shd w:val="clear" w:color="auto" w:fill="auto"/>
          </w:tcPr>
          <w:p w14:paraId="1953F6FE" w14:textId="0A54C9D4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3,974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23.0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373561" w14:textId="4713D39B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546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18.8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207B289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018D728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73F8F98C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$63,000 or more </w:t>
            </w:r>
          </w:p>
        </w:tc>
        <w:tc>
          <w:tcPr>
            <w:tcW w:w="1440" w:type="dxa"/>
            <w:shd w:val="clear" w:color="auto" w:fill="auto"/>
          </w:tcPr>
          <w:p w14:paraId="318A66FF" w14:textId="0594FDF1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4,129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23.9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59E1749" w14:textId="6F142D42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334 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(</w:t>
            </w:r>
            <w:r w:rsidR="006418C9" w:rsidRPr="00C378FC">
              <w:rPr>
                <w:color w:val="000000" w:themeColor="text1"/>
                <w:sz w:val="18"/>
                <w:szCs w:val="18"/>
              </w:rPr>
              <w:t>11.5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CF00C68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5C753A89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34031085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Insurance type, n (%)</w:t>
            </w:r>
          </w:p>
        </w:tc>
        <w:tc>
          <w:tcPr>
            <w:tcW w:w="1440" w:type="dxa"/>
            <w:shd w:val="clear" w:color="auto" w:fill="auto"/>
          </w:tcPr>
          <w:p w14:paraId="749D82DF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9B2ACEE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6A1137C" w14:textId="59442283" w:rsidR="004A16BD" w:rsidRPr="00C378FC" w:rsidRDefault="00C46814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0.</w:t>
            </w:r>
            <w:r w:rsidRPr="00C378FC">
              <w:rPr>
                <w:color w:val="000000" w:themeColor="text1"/>
                <w:sz w:val="18"/>
                <w:szCs w:val="18"/>
              </w:rPr>
              <w:t>01</w:t>
            </w:r>
          </w:p>
        </w:tc>
      </w:tr>
      <w:tr w:rsidR="004A16BD" w:rsidRPr="00C62744" w14:paraId="6A8BC74E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18538658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Medicare</w:t>
            </w:r>
          </w:p>
        </w:tc>
        <w:tc>
          <w:tcPr>
            <w:tcW w:w="1440" w:type="dxa"/>
            <w:shd w:val="clear" w:color="auto" w:fill="auto"/>
          </w:tcPr>
          <w:p w14:paraId="57559903" w14:textId="6626576A" w:rsidR="004A16BD" w:rsidRPr="00C378FC" w:rsidRDefault="00B0736C" w:rsidP="00784DAF">
            <w:pPr>
              <w:tabs>
                <w:tab w:val="left" w:pos="435"/>
                <w:tab w:val="center" w:pos="65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7,361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42.6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9DBE707" w14:textId="7236FD5A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1,406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48.4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43AB056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08E1D672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0F69E30A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Medicaid</w:t>
            </w:r>
          </w:p>
        </w:tc>
        <w:tc>
          <w:tcPr>
            <w:tcW w:w="1440" w:type="dxa"/>
            <w:shd w:val="clear" w:color="auto" w:fill="auto"/>
          </w:tcPr>
          <w:p w14:paraId="6C37B918" w14:textId="3D5DF40A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3,525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20.4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0C4ABFB" w14:textId="3A104C6C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714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24.6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4068325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7B0D67E8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5AEC8923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Private</w:t>
            </w:r>
          </w:p>
        </w:tc>
        <w:tc>
          <w:tcPr>
            <w:tcW w:w="1440" w:type="dxa"/>
            <w:shd w:val="clear" w:color="auto" w:fill="auto"/>
          </w:tcPr>
          <w:p w14:paraId="3F55E69F" w14:textId="382F9EA3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4,596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26.6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D7D329C" w14:textId="297A3230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607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20.9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70B6423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72474801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4C581D47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Uninsured</w:t>
            </w:r>
          </w:p>
        </w:tc>
        <w:tc>
          <w:tcPr>
            <w:tcW w:w="1440" w:type="dxa"/>
            <w:shd w:val="clear" w:color="auto" w:fill="auto"/>
          </w:tcPr>
          <w:p w14:paraId="6B67F924" w14:textId="3549736F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1,779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10.3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CDDDCE" w14:textId="70130E30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197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C46814" w:rsidRPr="00C378FC">
              <w:rPr>
                <w:color w:val="000000" w:themeColor="text1"/>
                <w:sz w:val="18"/>
                <w:szCs w:val="18"/>
              </w:rPr>
              <w:t>6.8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AC2E7E7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0485DD37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33A24C52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Hospital bed size, n (%)</w:t>
            </w:r>
          </w:p>
        </w:tc>
        <w:tc>
          <w:tcPr>
            <w:tcW w:w="1440" w:type="dxa"/>
            <w:shd w:val="clear" w:color="auto" w:fill="auto"/>
          </w:tcPr>
          <w:p w14:paraId="7456A64D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B36C0DF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E92103E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0.08</w:t>
            </w:r>
          </w:p>
        </w:tc>
      </w:tr>
      <w:tr w:rsidR="004A16BD" w:rsidRPr="00C62744" w14:paraId="3D9AB903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1E842D6C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Small</w:t>
            </w:r>
          </w:p>
        </w:tc>
        <w:tc>
          <w:tcPr>
            <w:tcW w:w="1440" w:type="dxa"/>
            <w:shd w:val="clear" w:color="auto" w:fill="auto"/>
          </w:tcPr>
          <w:p w14:paraId="4FCF42AE" w14:textId="684FE7F2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2,315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.4)</w:t>
            </w:r>
          </w:p>
        </w:tc>
        <w:tc>
          <w:tcPr>
            <w:tcW w:w="1890" w:type="dxa"/>
            <w:shd w:val="clear" w:color="auto" w:fill="auto"/>
          </w:tcPr>
          <w:p w14:paraId="5D3DDAC3" w14:textId="130E6E60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2301" w:rsidRPr="00C378FC">
              <w:rPr>
                <w:color w:val="000000" w:themeColor="text1"/>
                <w:sz w:val="18"/>
                <w:szCs w:val="18"/>
              </w:rPr>
              <w:t xml:space="preserve">284 </w:t>
            </w:r>
            <w:r w:rsidRPr="00C378FC">
              <w:rPr>
                <w:color w:val="000000" w:themeColor="text1"/>
                <w:sz w:val="18"/>
                <w:szCs w:val="18"/>
              </w:rPr>
              <w:t>(9.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8</w:t>
            </w:r>
            <w:r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8FE449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0E0CC6FA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73B88599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Medium</w:t>
            </w:r>
          </w:p>
        </w:tc>
        <w:tc>
          <w:tcPr>
            <w:tcW w:w="1440" w:type="dxa"/>
            <w:shd w:val="clear" w:color="auto" w:fill="auto"/>
          </w:tcPr>
          <w:p w14:paraId="08EA32CD" w14:textId="7E21A4C9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4,354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(2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BAB8B76" w14:textId="41E7DC88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737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(25.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F11EF0F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A36E61A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1B3A24F6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Large</w:t>
            </w:r>
          </w:p>
        </w:tc>
        <w:tc>
          <w:tcPr>
            <w:tcW w:w="1440" w:type="dxa"/>
            <w:shd w:val="clear" w:color="auto" w:fill="auto"/>
          </w:tcPr>
          <w:p w14:paraId="20A8B76D" w14:textId="3A1C72C0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10,592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61.3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391A412" w14:textId="396C7BA7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1,879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(6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550075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544A2E00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57266E8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Hospital region, n (%)</w:t>
            </w:r>
          </w:p>
        </w:tc>
        <w:tc>
          <w:tcPr>
            <w:tcW w:w="1440" w:type="dxa"/>
            <w:shd w:val="clear" w:color="auto" w:fill="auto"/>
          </w:tcPr>
          <w:p w14:paraId="786C01C4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28CC7A5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DD3E021" w14:textId="48B278F0" w:rsidR="004A16BD" w:rsidRPr="00C378FC" w:rsidRDefault="00840548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0.0</w:t>
            </w:r>
            <w:r w:rsidRPr="00C378F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4A16BD" w:rsidRPr="00C62744" w14:paraId="2FE3CC8F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3CD391F0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Northeast</w:t>
            </w:r>
          </w:p>
        </w:tc>
        <w:tc>
          <w:tcPr>
            <w:tcW w:w="1440" w:type="dxa"/>
            <w:shd w:val="clear" w:color="auto" w:fill="auto"/>
          </w:tcPr>
          <w:p w14:paraId="1B927929" w14:textId="2ECF241A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4,199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(2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4.3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D3ECC9F" w14:textId="643AA8D9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572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19.7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D3CC87A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595A95F7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512B546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Midwest</w:t>
            </w:r>
          </w:p>
        </w:tc>
        <w:tc>
          <w:tcPr>
            <w:tcW w:w="1440" w:type="dxa"/>
            <w:shd w:val="clear" w:color="auto" w:fill="auto"/>
          </w:tcPr>
          <w:p w14:paraId="0652C892" w14:textId="2607AA53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3,248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18.8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0E53CE4" w14:textId="2A8EE471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543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18.7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655DC4FA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7B2BB925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03381B32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South</w:t>
            </w:r>
          </w:p>
        </w:tc>
        <w:tc>
          <w:tcPr>
            <w:tcW w:w="1440" w:type="dxa"/>
            <w:shd w:val="clear" w:color="auto" w:fill="auto"/>
          </w:tcPr>
          <w:p w14:paraId="1A780750" w14:textId="4F0261B7" w:rsidR="004A16BD" w:rsidRPr="00C378FC" w:rsidRDefault="00B0736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6,96</w:t>
            </w:r>
            <w:r w:rsidR="00C378FC" w:rsidRPr="00C378FC">
              <w:rPr>
                <w:color w:val="000000" w:themeColor="text1"/>
                <w:sz w:val="18"/>
                <w:szCs w:val="18"/>
              </w:rPr>
              <w:t xml:space="preserve">3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40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.3)</w:t>
            </w:r>
          </w:p>
        </w:tc>
        <w:tc>
          <w:tcPr>
            <w:tcW w:w="1890" w:type="dxa"/>
            <w:shd w:val="clear" w:color="auto" w:fill="auto"/>
          </w:tcPr>
          <w:p w14:paraId="09BD39BF" w14:textId="623E4802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1,472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50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B5D08E9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7E8C2F30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576AACD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West</w:t>
            </w:r>
          </w:p>
        </w:tc>
        <w:tc>
          <w:tcPr>
            <w:tcW w:w="1440" w:type="dxa"/>
            <w:shd w:val="clear" w:color="auto" w:fill="auto"/>
          </w:tcPr>
          <w:p w14:paraId="32766DD5" w14:textId="12C3E41C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2,851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4604C2A" w14:textId="59119972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2301" w:rsidRPr="00C378FC">
              <w:rPr>
                <w:color w:val="000000" w:themeColor="text1"/>
                <w:sz w:val="18"/>
                <w:szCs w:val="18"/>
              </w:rPr>
              <w:t xml:space="preserve">307 </w:t>
            </w:r>
            <w:r w:rsidRPr="00C378FC">
              <w:rPr>
                <w:color w:val="000000" w:themeColor="text1"/>
                <w:sz w:val="18"/>
                <w:szCs w:val="18"/>
              </w:rPr>
              <w:t>(1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0</w:t>
            </w:r>
            <w:r w:rsidRPr="00C378FC">
              <w:rPr>
                <w:color w:val="000000" w:themeColor="text1"/>
                <w:sz w:val="18"/>
                <w:szCs w:val="18"/>
              </w:rPr>
              <w:t>.6)</w:t>
            </w:r>
          </w:p>
        </w:tc>
        <w:tc>
          <w:tcPr>
            <w:tcW w:w="1170" w:type="dxa"/>
            <w:shd w:val="clear" w:color="auto" w:fill="auto"/>
          </w:tcPr>
          <w:p w14:paraId="7D569B2E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075B5BC" w14:textId="77777777" w:rsidTr="00784DAF">
        <w:trPr>
          <w:trHeight w:val="260"/>
        </w:trPr>
        <w:tc>
          <w:tcPr>
            <w:tcW w:w="3401" w:type="dxa"/>
            <w:shd w:val="clear" w:color="auto" w:fill="auto"/>
          </w:tcPr>
          <w:p w14:paraId="62FB51D3" w14:textId="6B5CF0CD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Teaching hospital, n</w:t>
            </w:r>
            <w:r w:rsidR="00E712D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378FC">
              <w:rPr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auto"/>
          </w:tcPr>
          <w:p w14:paraId="5E7F0290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9923244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89F4062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4A16BD" w:rsidRPr="00C62744" w14:paraId="6515B239" w14:textId="77777777" w:rsidTr="00784DAF">
        <w:trPr>
          <w:trHeight w:val="260"/>
        </w:trPr>
        <w:tc>
          <w:tcPr>
            <w:tcW w:w="3401" w:type="dxa"/>
            <w:tcBorders>
              <w:bottom w:val="nil"/>
            </w:tcBorders>
            <w:shd w:val="clear" w:color="auto" w:fill="auto"/>
          </w:tcPr>
          <w:p w14:paraId="1EC9C7B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Non-teaching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3E005A5A" w14:textId="0666785F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2,160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(12.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2E970D7B" w14:textId="74A5FA79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101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3.5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73ECF8E7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5E2193F0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0C631BBD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Teaching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12BCBC5" w14:textId="29FEBBE9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15,120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(87.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1835218E" w14:textId="25E56729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2,800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(9</w:t>
            </w:r>
            <w:r w:rsidR="00942BC8" w:rsidRPr="00C378FC">
              <w:rPr>
                <w:color w:val="000000" w:themeColor="text1"/>
                <w:sz w:val="18"/>
                <w:szCs w:val="18"/>
              </w:rPr>
              <w:t>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9550805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674022B5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49353C26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Outcomes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A514F1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C54755B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F2706E4" w14:textId="777777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16BD" w:rsidRPr="00C62744" w14:paraId="3724C63E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22805757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In-hospital mortality, n (%)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0A3796D" w14:textId="6BAB2326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777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4.5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A7615C1" w14:textId="11103459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194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6.7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F2D47B4" w14:textId="09D80977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0.0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4A16BD" w:rsidRPr="00C62744" w14:paraId="61802D08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18D60A20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lastRenderedPageBreak/>
              <w:t xml:space="preserve">     AVR, n (%)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64F19AE" w14:textId="17604FDD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2,090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(1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39920ED" w14:textId="125C8962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429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490C91D" w14:textId="5FD20323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08</w:t>
            </w:r>
          </w:p>
        </w:tc>
      </w:tr>
      <w:tr w:rsidR="004A16BD" w:rsidRPr="00C62744" w14:paraId="45D9A7CA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0D4C8166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MVR, n (%)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B0CD256" w14:textId="73B9EECD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2,004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11.6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5EE147E" w14:textId="5CD87D6D" w:rsidR="004A16BD" w:rsidRPr="00C378FC" w:rsidRDefault="00A02301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429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14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8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9950B26" w14:textId="03003029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4A16BD" w:rsidRPr="00C62744" w14:paraId="6E1C265D" w14:textId="77777777" w:rsidTr="00784DAF">
        <w:trPr>
          <w:trHeight w:val="260"/>
        </w:trPr>
        <w:tc>
          <w:tcPr>
            <w:tcW w:w="340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A06DB4E" w14:textId="77777777" w:rsidR="004A16BD" w:rsidRPr="00C378FC" w:rsidRDefault="004A16BD" w:rsidP="00784DAF">
            <w:pPr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     TVR, n (%)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41820E6" w14:textId="36826DE9" w:rsidR="004A16BD" w:rsidRPr="00C378FC" w:rsidRDefault="00C378F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449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2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.6)</w:t>
            </w:r>
          </w:p>
        </w:tc>
        <w:tc>
          <w:tcPr>
            <w:tcW w:w="18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B2B7B3" w14:textId="799DF9BE" w:rsidR="004A16BD" w:rsidRPr="00C378FC" w:rsidRDefault="00BE7D2C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 xml:space="preserve">90 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(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3.1</w:t>
            </w:r>
            <w:r w:rsidR="004A16BD" w:rsidRPr="00C378F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F3E24F1" w14:textId="4C80CD7B" w:rsidR="004A16BD" w:rsidRPr="00C378FC" w:rsidRDefault="004A16BD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78FC">
              <w:rPr>
                <w:color w:val="000000" w:themeColor="text1"/>
                <w:sz w:val="18"/>
                <w:szCs w:val="18"/>
              </w:rPr>
              <w:t>0.</w:t>
            </w:r>
            <w:r w:rsidR="00784DAF" w:rsidRPr="00C378F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48F89E71" w14:textId="77777777" w:rsidR="004A16BD" w:rsidRDefault="004A16BD" w:rsidP="004A16BD">
      <w:pPr>
        <w:widowControl w:val="0"/>
        <w:autoSpaceDE w:val="0"/>
        <w:autoSpaceDN w:val="0"/>
        <w:adjustRightInd w:val="0"/>
        <w:ind w:left="1260"/>
        <w:rPr>
          <w:color w:val="000000" w:themeColor="text1"/>
          <w:sz w:val="20"/>
          <w:szCs w:val="20"/>
        </w:rPr>
      </w:pPr>
    </w:p>
    <w:p w14:paraId="04E33B2F" w14:textId="77777777" w:rsidR="004A16BD" w:rsidRPr="00C62744" w:rsidRDefault="004A16BD" w:rsidP="004A16BD">
      <w:pPr>
        <w:widowControl w:val="0"/>
        <w:autoSpaceDE w:val="0"/>
        <w:autoSpaceDN w:val="0"/>
        <w:adjustRightInd w:val="0"/>
        <w:ind w:left="1260"/>
        <w:rPr>
          <w:color w:val="000000" w:themeColor="text1"/>
          <w:sz w:val="20"/>
          <w:szCs w:val="20"/>
        </w:rPr>
      </w:pPr>
      <w:r w:rsidRPr="00C62744">
        <w:rPr>
          <w:color w:val="000000" w:themeColor="text1"/>
          <w:sz w:val="20"/>
          <w:szCs w:val="20"/>
        </w:rPr>
        <w:t xml:space="preserve">n = number; AVR = aortic valve </w:t>
      </w:r>
      <w:r>
        <w:rPr>
          <w:color w:val="000000" w:themeColor="text1"/>
          <w:sz w:val="20"/>
          <w:szCs w:val="20"/>
        </w:rPr>
        <w:t>repairs/</w:t>
      </w:r>
      <w:r w:rsidRPr="00C62744">
        <w:rPr>
          <w:color w:val="000000" w:themeColor="text1"/>
          <w:sz w:val="20"/>
          <w:szCs w:val="20"/>
        </w:rPr>
        <w:t>replacement</w:t>
      </w:r>
      <w:r>
        <w:rPr>
          <w:color w:val="000000" w:themeColor="text1"/>
          <w:sz w:val="20"/>
          <w:szCs w:val="20"/>
        </w:rPr>
        <w:t>s</w:t>
      </w:r>
      <w:r w:rsidRPr="00C62744">
        <w:rPr>
          <w:color w:val="000000" w:themeColor="text1"/>
          <w:sz w:val="20"/>
          <w:szCs w:val="20"/>
        </w:rPr>
        <w:t xml:space="preserve">; MVR = mitral valve </w:t>
      </w:r>
      <w:r>
        <w:rPr>
          <w:color w:val="000000" w:themeColor="text1"/>
          <w:sz w:val="20"/>
          <w:szCs w:val="20"/>
        </w:rPr>
        <w:t>repairs/</w:t>
      </w:r>
      <w:r w:rsidRPr="00C62744">
        <w:rPr>
          <w:color w:val="000000" w:themeColor="text1"/>
          <w:sz w:val="20"/>
          <w:szCs w:val="20"/>
        </w:rPr>
        <w:t>replacement</w:t>
      </w:r>
      <w:r>
        <w:rPr>
          <w:color w:val="000000" w:themeColor="text1"/>
          <w:sz w:val="20"/>
          <w:szCs w:val="20"/>
        </w:rPr>
        <w:t>s</w:t>
      </w:r>
      <w:r w:rsidRPr="00C62744">
        <w:rPr>
          <w:color w:val="000000" w:themeColor="text1"/>
          <w:sz w:val="20"/>
          <w:szCs w:val="20"/>
        </w:rPr>
        <w:t xml:space="preserve">; </w:t>
      </w:r>
    </w:p>
    <w:p w14:paraId="1C621D4B" w14:textId="77777777" w:rsidR="004A16BD" w:rsidRPr="00C62744" w:rsidRDefault="004A16BD" w:rsidP="004A16BD">
      <w:pPr>
        <w:widowControl w:val="0"/>
        <w:autoSpaceDE w:val="0"/>
        <w:autoSpaceDN w:val="0"/>
        <w:adjustRightInd w:val="0"/>
        <w:ind w:left="1260"/>
        <w:rPr>
          <w:color w:val="000000" w:themeColor="text1"/>
          <w:sz w:val="20"/>
          <w:szCs w:val="20"/>
        </w:rPr>
      </w:pPr>
      <w:r w:rsidRPr="00C62744">
        <w:rPr>
          <w:color w:val="000000" w:themeColor="text1"/>
          <w:sz w:val="20"/>
          <w:szCs w:val="20"/>
        </w:rPr>
        <w:t>TVR = tricuspid valve</w:t>
      </w:r>
      <w:r>
        <w:rPr>
          <w:color w:val="000000" w:themeColor="text1"/>
          <w:sz w:val="20"/>
          <w:szCs w:val="20"/>
        </w:rPr>
        <w:t xml:space="preserve"> repairs/</w:t>
      </w:r>
      <w:r w:rsidRPr="00C62744">
        <w:rPr>
          <w:color w:val="000000" w:themeColor="text1"/>
          <w:sz w:val="20"/>
          <w:szCs w:val="20"/>
        </w:rPr>
        <w:t>replacement</w:t>
      </w:r>
    </w:p>
    <w:p w14:paraId="01B3BE20" w14:textId="38C7F883" w:rsidR="003C3AAD" w:rsidRDefault="003C3AAD"/>
    <w:p w14:paraId="48822CFE" w14:textId="77777777" w:rsidR="00F778C6" w:rsidRDefault="00F778C6" w:rsidP="00F778C6">
      <w:pPr>
        <w:rPr>
          <w:b/>
          <w:bCs/>
          <w:color w:val="000000" w:themeColor="text1"/>
        </w:rPr>
      </w:pPr>
    </w:p>
    <w:p w14:paraId="27E3192E" w14:textId="6FC85811" w:rsidR="00F778C6" w:rsidRPr="003C316A" w:rsidRDefault="00F778C6" w:rsidP="00F778C6">
      <w:pPr>
        <w:rPr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Supplemental Table </w:t>
      </w:r>
      <w:r w:rsidR="00655356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.</w:t>
      </w:r>
      <w:proofErr w:type="gramEnd"/>
      <w:r w:rsidR="0032357A">
        <w:rPr>
          <w:b/>
          <w:bCs/>
          <w:color w:val="000000" w:themeColor="text1"/>
        </w:rPr>
        <w:t xml:space="preserve"> </w:t>
      </w:r>
      <w:proofErr w:type="gramStart"/>
      <w:r w:rsidRPr="003C316A">
        <w:rPr>
          <w:b/>
          <w:bCs/>
          <w:color w:val="000000" w:themeColor="text1"/>
        </w:rPr>
        <w:t>Adults</w:t>
      </w:r>
      <w:proofErr w:type="gramEnd"/>
      <w:r w:rsidRPr="003C316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age</w:t>
      </w:r>
      <w:r w:rsidRPr="003C316A">
        <w:rPr>
          <w:b/>
          <w:bCs/>
          <w:color w:val="000000" w:themeColor="text1"/>
        </w:rPr>
        <w:t xml:space="preserve"> 18 years </w:t>
      </w:r>
      <w:bookmarkStart w:id="0" w:name="_GoBack"/>
      <w:bookmarkEnd w:id="0"/>
      <w:r w:rsidRPr="003C316A">
        <w:rPr>
          <w:b/>
          <w:bCs/>
          <w:color w:val="000000" w:themeColor="text1"/>
        </w:rPr>
        <w:t>and older:</w:t>
      </w:r>
      <w:r w:rsidRPr="003C316A">
        <w:rPr>
          <w:color w:val="000000" w:themeColor="text1"/>
        </w:rPr>
        <w:t xml:space="preserve">  Odds ratios for hospital outcomes in infective endocarditis for black and white patients</w:t>
      </w: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990"/>
        <w:gridCol w:w="2160"/>
        <w:gridCol w:w="900"/>
      </w:tblGrid>
      <w:tr w:rsidR="00F778C6" w:rsidRPr="003C316A" w14:paraId="2D001E86" w14:textId="77777777" w:rsidTr="00784DAF"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</w:tcPr>
          <w:p w14:paraId="4E49D26D" w14:textId="77777777" w:rsidR="00F778C6" w:rsidRPr="003C316A" w:rsidRDefault="00F778C6" w:rsidP="00784DA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11A7BD7" w14:textId="77777777" w:rsidR="00F778C6" w:rsidRPr="003C316A" w:rsidRDefault="00F778C6" w:rsidP="00784DAF">
            <w:pPr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Racial status (2013 and 2014)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700D8B38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Multi-variable Un-adjusted</w:t>
            </w:r>
          </w:p>
          <w:p w14:paraId="52A2D250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Odds Ratio (95% CI)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4B6B2CE4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9A5FAE5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1F971BC1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Multi-variable Adjusted</w:t>
            </w:r>
          </w:p>
          <w:p w14:paraId="0310788F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Odds Ratio (95% CI)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EDB754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F9EDFE5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F778C6" w:rsidRPr="003C316A" w14:paraId="013752F7" w14:textId="77777777" w:rsidTr="00784DAF">
        <w:tc>
          <w:tcPr>
            <w:tcW w:w="280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789FB558" w14:textId="77777777" w:rsidR="00F778C6" w:rsidRPr="003C316A" w:rsidRDefault="00F778C6" w:rsidP="00784DAF">
            <w:pPr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Valve replacement treatment</w:t>
            </w:r>
          </w:p>
        </w:tc>
        <w:tc>
          <w:tcPr>
            <w:tcW w:w="234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1FCF9CA" w14:textId="77777777" w:rsidR="00F778C6" w:rsidRPr="003C316A" w:rsidRDefault="00F778C6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010787F0" w14:textId="77777777" w:rsidR="00F778C6" w:rsidRPr="003C316A" w:rsidRDefault="00F778C6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8F6B597" w14:textId="77777777" w:rsidR="00F778C6" w:rsidRPr="003C316A" w:rsidRDefault="00F778C6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BA12C8F" w14:textId="77777777" w:rsidR="00F778C6" w:rsidRPr="003C316A" w:rsidRDefault="00F778C6" w:rsidP="00784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119193D3" w14:textId="77777777" w:rsidTr="00784DAF"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427683D4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>Mitral valve replacement (MVR)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57AC3B66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056FA621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2744ECF2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1A42D928" w14:textId="77777777" w:rsidR="00F778C6" w:rsidRPr="003C316A" w:rsidRDefault="00F778C6" w:rsidP="00784D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01EA7B9E" w14:textId="77777777" w:rsidTr="00784DAF">
        <w:tc>
          <w:tcPr>
            <w:tcW w:w="2808" w:type="dxa"/>
          </w:tcPr>
          <w:p w14:paraId="18E0B349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White patients (ref)</w:t>
            </w:r>
          </w:p>
        </w:tc>
        <w:tc>
          <w:tcPr>
            <w:tcW w:w="2340" w:type="dxa"/>
          </w:tcPr>
          <w:p w14:paraId="7F4AC2B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721E014F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253182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00" w:type="dxa"/>
          </w:tcPr>
          <w:p w14:paraId="21E8FAC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25845237" w14:textId="77777777" w:rsidTr="00784DAF">
        <w:tc>
          <w:tcPr>
            <w:tcW w:w="2808" w:type="dxa"/>
          </w:tcPr>
          <w:p w14:paraId="1B951A84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Black patients</w:t>
            </w:r>
          </w:p>
        </w:tc>
        <w:tc>
          <w:tcPr>
            <w:tcW w:w="2340" w:type="dxa"/>
          </w:tcPr>
          <w:p w14:paraId="422703AF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1.3 (1.0-1.67)</w:t>
            </w:r>
          </w:p>
        </w:tc>
        <w:tc>
          <w:tcPr>
            <w:tcW w:w="990" w:type="dxa"/>
          </w:tcPr>
          <w:p w14:paraId="6DC53739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2160" w:type="dxa"/>
          </w:tcPr>
          <w:p w14:paraId="41E48011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1.1 (0.85-1.5)</w:t>
            </w:r>
          </w:p>
        </w:tc>
        <w:tc>
          <w:tcPr>
            <w:tcW w:w="900" w:type="dxa"/>
          </w:tcPr>
          <w:p w14:paraId="7611D77A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0.35</w:t>
            </w:r>
          </w:p>
        </w:tc>
      </w:tr>
      <w:tr w:rsidR="00F778C6" w:rsidRPr="003C316A" w14:paraId="53823CA7" w14:textId="77777777" w:rsidTr="00784DAF">
        <w:tc>
          <w:tcPr>
            <w:tcW w:w="2808" w:type="dxa"/>
          </w:tcPr>
          <w:p w14:paraId="6052DB39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>Aortic valve replacement (AVR)</w:t>
            </w:r>
          </w:p>
        </w:tc>
        <w:tc>
          <w:tcPr>
            <w:tcW w:w="2340" w:type="dxa"/>
          </w:tcPr>
          <w:p w14:paraId="65B11257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197E61" w14:textId="77777777" w:rsidR="00F778C6" w:rsidRPr="00C378FC" w:rsidRDefault="00F778C6" w:rsidP="00784DA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1222DC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D020AC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27F50466" w14:textId="77777777" w:rsidTr="00784DAF">
        <w:tc>
          <w:tcPr>
            <w:tcW w:w="2808" w:type="dxa"/>
          </w:tcPr>
          <w:p w14:paraId="465DA829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White Patients (ref)</w:t>
            </w:r>
          </w:p>
        </w:tc>
        <w:tc>
          <w:tcPr>
            <w:tcW w:w="2340" w:type="dxa"/>
          </w:tcPr>
          <w:p w14:paraId="12091067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00C6FB4A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A2FE60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00" w:type="dxa"/>
          </w:tcPr>
          <w:p w14:paraId="4405A76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011803E3" w14:textId="77777777" w:rsidTr="00784DAF">
        <w:tc>
          <w:tcPr>
            <w:tcW w:w="2808" w:type="dxa"/>
          </w:tcPr>
          <w:p w14:paraId="7DB683EF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Black patients</w:t>
            </w:r>
          </w:p>
        </w:tc>
        <w:tc>
          <w:tcPr>
            <w:tcW w:w="2340" w:type="dxa"/>
            <w:shd w:val="clear" w:color="auto" w:fill="auto"/>
          </w:tcPr>
          <w:p w14:paraId="5DF06195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1.3 (0.96-1.6)</w:t>
            </w:r>
          </w:p>
        </w:tc>
        <w:tc>
          <w:tcPr>
            <w:tcW w:w="990" w:type="dxa"/>
            <w:shd w:val="clear" w:color="auto" w:fill="auto"/>
          </w:tcPr>
          <w:p w14:paraId="69DC7169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2160" w:type="dxa"/>
          </w:tcPr>
          <w:p w14:paraId="48F7B2A5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0.89 (0.65-1.2)</w:t>
            </w:r>
          </w:p>
        </w:tc>
        <w:tc>
          <w:tcPr>
            <w:tcW w:w="900" w:type="dxa"/>
          </w:tcPr>
          <w:p w14:paraId="618D3430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F778C6" w:rsidRPr="003C316A" w14:paraId="4625CCCD" w14:textId="77777777" w:rsidTr="00784DAF">
        <w:tc>
          <w:tcPr>
            <w:tcW w:w="2808" w:type="dxa"/>
            <w:shd w:val="clear" w:color="auto" w:fill="auto"/>
          </w:tcPr>
          <w:p w14:paraId="1159C4E7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>Tricuspid valve replacement (TVR)</w:t>
            </w:r>
          </w:p>
        </w:tc>
        <w:tc>
          <w:tcPr>
            <w:tcW w:w="2340" w:type="dxa"/>
            <w:shd w:val="clear" w:color="auto" w:fill="auto"/>
          </w:tcPr>
          <w:p w14:paraId="3BE3968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5139340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B04CF52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2926B2A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16EB12FB" w14:textId="77777777" w:rsidTr="00784DAF">
        <w:tc>
          <w:tcPr>
            <w:tcW w:w="2808" w:type="dxa"/>
          </w:tcPr>
          <w:p w14:paraId="332EA433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White patients (ref)</w:t>
            </w:r>
          </w:p>
        </w:tc>
        <w:tc>
          <w:tcPr>
            <w:tcW w:w="2340" w:type="dxa"/>
          </w:tcPr>
          <w:p w14:paraId="1F5E0D33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762D1AB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67D439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00" w:type="dxa"/>
          </w:tcPr>
          <w:p w14:paraId="19456973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7CEA59BA" w14:textId="77777777" w:rsidTr="00784DAF">
        <w:tc>
          <w:tcPr>
            <w:tcW w:w="2808" w:type="dxa"/>
          </w:tcPr>
          <w:p w14:paraId="5343F57C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Black patients</w:t>
            </w:r>
          </w:p>
        </w:tc>
        <w:tc>
          <w:tcPr>
            <w:tcW w:w="2340" w:type="dxa"/>
          </w:tcPr>
          <w:p w14:paraId="712D68C4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1.1 (0.7-1.9)</w:t>
            </w:r>
          </w:p>
        </w:tc>
        <w:tc>
          <w:tcPr>
            <w:tcW w:w="990" w:type="dxa"/>
          </w:tcPr>
          <w:p w14:paraId="7619156B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2160" w:type="dxa"/>
          </w:tcPr>
          <w:p w14:paraId="3B57B191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2.3 (0.29-19.6)</w:t>
            </w:r>
          </w:p>
        </w:tc>
        <w:tc>
          <w:tcPr>
            <w:tcW w:w="900" w:type="dxa"/>
          </w:tcPr>
          <w:p w14:paraId="2E43DFB8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0.40</w:t>
            </w:r>
          </w:p>
        </w:tc>
      </w:tr>
      <w:tr w:rsidR="00F778C6" w:rsidRPr="003C316A" w14:paraId="7B420A98" w14:textId="77777777" w:rsidTr="00784DAF">
        <w:tc>
          <w:tcPr>
            <w:tcW w:w="2808" w:type="dxa"/>
          </w:tcPr>
          <w:p w14:paraId="45812423" w14:textId="77777777" w:rsidR="00F778C6" w:rsidRPr="003C316A" w:rsidRDefault="00F778C6" w:rsidP="00784DAF">
            <w:pPr>
              <w:rPr>
                <w:b/>
                <w:color w:val="000000" w:themeColor="text1"/>
                <w:sz w:val="18"/>
                <w:szCs w:val="18"/>
              </w:rPr>
            </w:pPr>
            <w:r w:rsidRPr="003C316A">
              <w:rPr>
                <w:b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2340" w:type="dxa"/>
          </w:tcPr>
          <w:p w14:paraId="06543E64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EA367A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38D057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9D9AA2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46EC4996" w14:textId="77777777" w:rsidTr="00784DAF">
        <w:tc>
          <w:tcPr>
            <w:tcW w:w="2808" w:type="dxa"/>
          </w:tcPr>
          <w:p w14:paraId="2F9D6FF1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White patients (ref)</w:t>
            </w:r>
          </w:p>
        </w:tc>
        <w:tc>
          <w:tcPr>
            <w:tcW w:w="2340" w:type="dxa"/>
          </w:tcPr>
          <w:p w14:paraId="45DC3AC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2CC8CAE7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E1CC022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00" w:type="dxa"/>
          </w:tcPr>
          <w:p w14:paraId="2003A561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778C6" w:rsidRPr="003C316A" w14:paraId="6F8EB8C6" w14:textId="77777777" w:rsidTr="00784DAF">
        <w:tc>
          <w:tcPr>
            <w:tcW w:w="2808" w:type="dxa"/>
          </w:tcPr>
          <w:p w14:paraId="71CFE70A" w14:textId="77777777" w:rsidR="00F778C6" w:rsidRPr="003C316A" w:rsidRDefault="00F778C6" w:rsidP="00784DAF">
            <w:pPr>
              <w:rPr>
                <w:color w:val="000000" w:themeColor="text1"/>
                <w:sz w:val="18"/>
                <w:szCs w:val="18"/>
              </w:rPr>
            </w:pPr>
            <w:r w:rsidRPr="003C316A">
              <w:rPr>
                <w:color w:val="000000" w:themeColor="text1"/>
                <w:sz w:val="18"/>
                <w:szCs w:val="18"/>
              </w:rPr>
              <w:t xml:space="preserve">     Black patients</w:t>
            </w:r>
          </w:p>
        </w:tc>
        <w:tc>
          <w:tcPr>
            <w:tcW w:w="2340" w:type="dxa"/>
          </w:tcPr>
          <w:p w14:paraId="4FDF6BE2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1.5 (1.1-2.2)</w:t>
            </w:r>
          </w:p>
        </w:tc>
        <w:tc>
          <w:tcPr>
            <w:tcW w:w="990" w:type="dxa"/>
          </w:tcPr>
          <w:p w14:paraId="493AA3AE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2160" w:type="dxa"/>
          </w:tcPr>
          <w:p w14:paraId="69A6173C" w14:textId="11EF65AC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1.5 (0.9-2.3)</w:t>
            </w:r>
          </w:p>
        </w:tc>
        <w:tc>
          <w:tcPr>
            <w:tcW w:w="900" w:type="dxa"/>
          </w:tcPr>
          <w:p w14:paraId="23D64E83" w14:textId="77777777" w:rsidR="00F778C6" w:rsidRPr="00C378FC" w:rsidRDefault="00F778C6" w:rsidP="00784DA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78FC">
              <w:rPr>
                <w:bCs/>
                <w:color w:val="000000" w:themeColor="text1"/>
                <w:sz w:val="18"/>
                <w:szCs w:val="18"/>
              </w:rPr>
              <w:t>0.09</w:t>
            </w:r>
          </w:p>
        </w:tc>
      </w:tr>
    </w:tbl>
    <w:p w14:paraId="1AB091DF" w14:textId="02D8C785" w:rsidR="00F778C6" w:rsidRDefault="00F778C6"/>
    <w:p w14:paraId="516AF2EF" w14:textId="0EF6AED2" w:rsidR="00F778C6" w:rsidRDefault="00F778C6"/>
    <w:p w14:paraId="289D594D" w14:textId="37779C7D" w:rsidR="00F778C6" w:rsidRDefault="00F778C6"/>
    <w:p w14:paraId="02BB4620" w14:textId="657DDD84" w:rsidR="00F778C6" w:rsidRDefault="00F778C6"/>
    <w:p w14:paraId="28A7EB05" w14:textId="4CEFF608" w:rsidR="00F778C6" w:rsidRDefault="00F778C6"/>
    <w:p w14:paraId="2CBE7B3B" w14:textId="228A569C" w:rsidR="00F778C6" w:rsidRDefault="00F778C6"/>
    <w:p w14:paraId="30295FC9" w14:textId="3E4C75F1" w:rsidR="00F778C6" w:rsidRDefault="00F778C6"/>
    <w:p w14:paraId="165562D0" w14:textId="64BC8B3E" w:rsidR="00F778C6" w:rsidRDefault="00F778C6"/>
    <w:p w14:paraId="3036C6E1" w14:textId="40787B28" w:rsidR="00F778C6" w:rsidRDefault="00F778C6"/>
    <w:p w14:paraId="1B9A06DB" w14:textId="2B8F3C90" w:rsidR="0045516A" w:rsidRDefault="0045516A"/>
    <w:sectPr w:rsidR="0045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A16BD"/>
    <w:rsid w:val="00087529"/>
    <w:rsid w:val="0032357A"/>
    <w:rsid w:val="003C3AAD"/>
    <w:rsid w:val="003F4840"/>
    <w:rsid w:val="00406604"/>
    <w:rsid w:val="0045516A"/>
    <w:rsid w:val="004A16BD"/>
    <w:rsid w:val="006418C9"/>
    <w:rsid w:val="00655356"/>
    <w:rsid w:val="00784DAF"/>
    <w:rsid w:val="00840548"/>
    <w:rsid w:val="0086501D"/>
    <w:rsid w:val="008C5682"/>
    <w:rsid w:val="008C5953"/>
    <w:rsid w:val="00942BC8"/>
    <w:rsid w:val="00966A03"/>
    <w:rsid w:val="009F2DDA"/>
    <w:rsid w:val="00A02301"/>
    <w:rsid w:val="00A02356"/>
    <w:rsid w:val="00B0736C"/>
    <w:rsid w:val="00B34001"/>
    <w:rsid w:val="00BE7D2C"/>
    <w:rsid w:val="00C378FC"/>
    <w:rsid w:val="00C46814"/>
    <w:rsid w:val="00D24295"/>
    <w:rsid w:val="00D97F33"/>
    <w:rsid w:val="00E712D5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6BD"/>
    <w:pPr>
      <w:spacing w:after="2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BD"/>
    <w:rPr>
      <w:sz w:val="20"/>
      <w:szCs w:val="20"/>
    </w:rPr>
  </w:style>
  <w:style w:type="table" w:styleId="TableGrid">
    <w:name w:val="Table Grid"/>
    <w:basedOn w:val="TableNormal"/>
    <w:uiPriority w:val="39"/>
    <w:rsid w:val="004A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6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6BD"/>
    <w:pPr>
      <w:spacing w:after="2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BD"/>
    <w:rPr>
      <w:sz w:val="20"/>
      <w:szCs w:val="20"/>
    </w:rPr>
  </w:style>
  <w:style w:type="table" w:styleId="TableGrid">
    <w:name w:val="Table Grid"/>
    <w:basedOn w:val="TableNormal"/>
    <w:uiPriority w:val="39"/>
    <w:rsid w:val="004A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6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2893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Harris</dc:creator>
  <cp:keywords/>
  <dc:description/>
  <cp:lastModifiedBy>AFRENACIA</cp:lastModifiedBy>
  <cp:revision>5</cp:revision>
  <dcterms:created xsi:type="dcterms:W3CDTF">2019-11-04T19:32:00Z</dcterms:created>
  <dcterms:modified xsi:type="dcterms:W3CDTF">2020-02-13T14:59:00Z</dcterms:modified>
</cp:coreProperties>
</file>