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09C8" w14:textId="77777777" w:rsidR="008B716D" w:rsidRPr="00C15C30" w:rsidRDefault="00A05579" w:rsidP="00085361">
      <w:pPr>
        <w:spacing w:line="480" w:lineRule="auto"/>
        <w:rPr>
          <w:rFonts w:ascii="Times New Roman" w:hAnsi="Times New Roman"/>
          <w:b/>
          <w:color w:val="000000" w:themeColor="text1"/>
        </w:rPr>
      </w:pPr>
      <w:r w:rsidRPr="00C15C30">
        <w:rPr>
          <w:rFonts w:ascii="Times New Roman" w:hAnsi="Times New Roman"/>
          <w:b/>
          <w:color w:val="000000" w:themeColor="text1"/>
        </w:rPr>
        <w:t xml:space="preserve">Table </w:t>
      </w:r>
      <w:r w:rsidR="00701420" w:rsidRPr="00C15C30">
        <w:rPr>
          <w:rFonts w:ascii="Times New Roman" w:hAnsi="Times New Roman"/>
          <w:b/>
          <w:color w:val="000000" w:themeColor="text1"/>
        </w:rPr>
        <w:t>S</w:t>
      </w:r>
      <w:r w:rsidRPr="00C15C30">
        <w:rPr>
          <w:rFonts w:ascii="Times New Roman" w:hAnsi="Times New Roman"/>
          <w:b/>
          <w:color w:val="000000" w:themeColor="text1"/>
        </w:rPr>
        <w:t>1</w:t>
      </w:r>
      <w:r w:rsidR="00701420" w:rsidRPr="00C15C30">
        <w:rPr>
          <w:rFonts w:ascii="Times New Roman" w:hAnsi="Times New Roman"/>
          <w:b/>
          <w:color w:val="000000" w:themeColor="text1"/>
        </w:rPr>
        <w:t xml:space="preserve">. </w:t>
      </w:r>
      <w:r w:rsidR="00F2794A" w:rsidRPr="00C15C30">
        <w:rPr>
          <w:rFonts w:ascii="Times New Roman" w:hAnsi="Times New Roman"/>
          <w:color w:val="000000" w:themeColor="text1"/>
        </w:rPr>
        <w:t>Simple regression model results for 1-year FAOS total scores and VAS scores in lateral malleolar fracture patients (n=72)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248"/>
        <w:gridCol w:w="1683"/>
        <w:gridCol w:w="2542"/>
        <w:gridCol w:w="1557"/>
        <w:gridCol w:w="1683"/>
        <w:gridCol w:w="2082"/>
        <w:gridCol w:w="1557"/>
      </w:tblGrid>
      <w:tr w:rsidR="00C15C30" w:rsidRPr="00C15C30" w14:paraId="5F5F048B" w14:textId="77777777" w:rsidTr="003A52FD">
        <w:trPr>
          <w:cantSplit/>
          <w:jc w:val="center"/>
        </w:trPr>
        <w:tc>
          <w:tcPr>
            <w:tcW w:w="1384" w:type="pct"/>
            <w:tcBorders>
              <w:top w:val="single" w:sz="6" w:space="0" w:color="000000"/>
            </w:tcBorders>
            <w:vAlign w:val="center"/>
          </w:tcPr>
          <w:p w14:paraId="5B2EFE2B" w14:textId="77777777" w:rsidR="007E3240" w:rsidRPr="00C15C30" w:rsidRDefault="007E3240" w:rsidP="003A52FD">
            <w:pPr>
              <w:spacing w:line="240" w:lineRule="auto"/>
              <w:ind w:leftChars="-40" w:left="-96"/>
              <w:jc w:val="center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883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D9A086" w14:textId="77777777" w:rsidR="007E3240" w:rsidRPr="00C15C30" w:rsidRDefault="007E3240" w:rsidP="007E3240">
            <w:pPr>
              <w:spacing w:line="240" w:lineRule="auto"/>
              <w:ind w:left="-92"/>
              <w:jc w:val="center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FAOS total score</w:t>
            </w:r>
          </w:p>
        </w:tc>
        <w:tc>
          <w:tcPr>
            <w:tcW w:w="1733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EFF38C" w14:textId="77777777" w:rsidR="007E3240" w:rsidRPr="00C15C30" w:rsidRDefault="007E3240" w:rsidP="007E3240">
            <w:pPr>
              <w:spacing w:line="240" w:lineRule="auto"/>
              <w:ind w:left="-92"/>
              <w:jc w:val="center"/>
              <w:rPr>
                <w:rFonts w:ascii="Times New Roman" w:hAnsi="Times New Roman"/>
                <w:i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VAS score</w:t>
            </w:r>
          </w:p>
        </w:tc>
      </w:tr>
      <w:tr w:rsidR="00C15C30" w:rsidRPr="00C15C30" w14:paraId="14F4AFD7" w14:textId="77777777" w:rsidTr="003A52FD">
        <w:trPr>
          <w:cantSplit/>
          <w:jc w:val="center"/>
        </w:trPr>
        <w:tc>
          <w:tcPr>
            <w:tcW w:w="1384" w:type="pct"/>
            <w:tcBorders>
              <w:bottom w:val="single" w:sz="6" w:space="0" w:color="000000"/>
            </w:tcBorders>
            <w:vAlign w:val="center"/>
          </w:tcPr>
          <w:p w14:paraId="5B3E3BA9" w14:textId="77777777" w:rsidR="007E3240" w:rsidRPr="00C15C30" w:rsidRDefault="007E3240" w:rsidP="003A52FD">
            <w:pPr>
              <w:spacing w:line="240" w:lineRule="auto"/>
              <w:ind w:leftChars="-40" w:left="-96"/>
              <w:jc w:val="center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54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83A333" w14:textId="77777777" w:rsidR="007E3240" w:rsidRPr="00C15C30" w:rsidRDefault="007E3240" w:rsidP="007E3240">
            <w:pPr>
              <w:ind w:left="-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5C30">
              <w:rPr>
                <w:rFonts w:ascii="Times New Roman" w:hAnsi="Times New Roman"/>
                <w:color w:val="000000" w:themeColor="text1"/>
              </w:rPr>
              <w:t>Coefficient</w:t>
            </w:r>
          </w:p>
        </w:tc>
        <w:tc>
          <w:tcPr>
            <w:tcW w:w="82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18CF71" w14:textId="77777777" w:rsidR="007E3240" w:rsidRPr="00C15C30" w:rsidRDefault="007E3240" w:rsidP="007E3240">
            <w:pPr>
              <w:ind w:left="-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(95% CI)</w:t>
            </w:r>
          </w:p>
        </w:tc>
        <w:tc>
          <w:tcPr>
            <w:tcW w:w="5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DAFBE3" w14:textId="77777777" w:rsidR="007E3240" w:rsidRPr="00C15C30" w:rsidRDefault="007E3240" w:rsidP="007E3240">
            <w:pPr>
              <w:ind w:left="-9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C15C30">
              <w:rPr>
                <w:rFonts w:ascii="Times New Roman" w:hAnsi="Times New Roman"/>
                <w:i/>
                <w:color w:val="000000" w:themeColor="text1"/>
                <w:kern w:val="0"/>
              </w:rPr>
              <w:t>p</w:t>
            </w:r>
          </w:p>
        </w:tc>
        <w:tc>
          <w:tcPr>
            <w:tcW w:w="54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FE2B80" w14:textId="77777777" w:rsidR="007E3240" w:rsidRPr="00C15C30" w:rsidRDefault="007E3240" w:rsidP="007E3240">
            <w:pPr>
              <w:ind w:left="-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5C30">
              <w:rPr>
                <w:rFonts w:ascii="Times New Roman" w:hAnsi="Times New Roman"/>
                <w:color w:val="000000" w:themeColor="text1"/>
              </w:rPr>
              <w:t>Coefficient</w:t>
            </w:r>
          </w:p>
        </w:tc>
        <w:tc>
          <w:tcPr>
            <w:tcW w:w="67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D7A6E4" w14:textId="77777777" w:rsidR="007E3240" w:rsidRPr="00C15C30" w:rsidRDefault="007E3240" w:rsidP="007E3240">
            <w:pPr>
              <w:ind w:left="-9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(95% CI)</w:t>
            </w:r>
          </w:p>
        </w:tc>
        <w:tc>
          <w:tcPr>
            <w:tcW w:w="50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2A470D" w14:textId="77777777" w:rsidR="007E3240" w:rsidRPr="00C15C30" w:rsidRDefault="007E3240" w:rsidP="007E3240">
            <w:pPr>
              <w:ind w:left="-9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C15C30">
              <w:rPr>
                <w:rFonts w:ascii="Times New Roman" w:hAnsi="Times New Roman"/>
                <w:i/>
                <w:color w:val="000000" w:themeColor="text1"/>
                <w:kern w:val="0"/>
              </w:rPr>
              <w:t>p</w:t>
            </w:r>
          </w:p>
        </w:tc>
      </w:tr>
      <w:tr w:rsidR="00C15C30" w:rsidRPr="00C15C30" w14:paraId="3D72197B" w14:textId="77777777" w:rsidTr="003A52FD">
        <w:trPr>
          <w:cantSplit/>
          <w:jc w:val="center"/>
        </w:trPr>
        <w:tc>
          <w:tcPr>
            <w:tcW w:w="1384" w:type="pct"/>
            <w:tcBorders>
              <w:top w:val="single" w:sz="6" w:space="0" w:color="000000"/>
            </w:tcBorders>
            <w:vAlign w:val="center"/>
          </w:tcPr>
          <w:p w14:paraId="0A0A9729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Sex (female vs. male)</w:t>
            </w:r>
          </w:p>
        </w:tc>
        <w:tc>
          <w:tcPr>
            <w:tcW w:w="548" w:type="pct"/>
            <w:tcBorders>
              <w:top w:val="single" w:sz="6" w:space="0" w:color="000000"/>
            </w:tcBorders>
            <w:vAlign w:val="center"/>
          </w:tcPr>
          <w:p w14:paraId="5355C162" w14:textId="77777777" w:rsidR="007E3240" w:rsidRPr="001C27CE" w:rsidRDefault="009B41B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‒9.15</w:t>
            </w:r>
          </w:p>
        </w:tc>
        <w:tc>
          <w:tcPr>
            <w:tcW w:w="828" w:type="pct"/>
            <w:tcBorders>
              <w:top w:val="single" w:sz="6" w:space="0" w:color="000000"/>
            </w:tcBorders>
            <w:vAlign w:val="center"/>
          </w:tcPr>
          <w:p w14:paraId="1BE89D01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9B41BD" w:rsidRPr="001C27CE">
              <w:rPr>
                <w:rFonts w:ascii="Times New Roman" w:hAnsi="Times New Roman"/>
                <w:color w:val="FF0000"/>
              </w:rPr>
              <w:t>28.17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="009B41BD" w:rsidRPr="001C27CE">
              <w:rPr>
                <w:rFonts w:ascii="Times New Roman" w:hAnsi="Times New Roman"/>
                <w:color w:val="FF0000"/>
              </w:rPr>
              <w:t>9.88</w:t>
            </w:r>
          </w:p>
        </w:tc>
        <w:tc>
          <w:tcPr>
            <w:tcW w:w="507" w:type="pct"/>
            <w:tcBorders>
              <w:top w:val="single" w:sz="6" w:space="0" w:color="000000"/>
            </w:tcBorders>
            <w:vAlign w:val="center"/>
          </w:tcPr>
          <w:p w14:paraId="45DBDF05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9B41BD" w:rsidRPr="001C27CE">
              <w:rPr>
                <w:rFonts w:ascii="Times New Roman" w:hAnsi="Times New Roman"/>
                <w:color w:val="FF0000"/>
              </w:rPr>
              <w:t>349</w:t>
            </w:r>
          </w:p>
        </w:tc>
        <w:tc>
          <w:tcPr>
            <w:tcW w:w="548" w:type="pct"/>
            <w:tcBorders>
              <w:top w:val="single" w:sz="6" w:space="0" w:color="000000"/>
            </w:tcBorders>
            <w:vAlign w:val="center"/>
          </w:tcPr>
          <w:p w14:paraId="1F078A60" w14:textId="77777777" w:rsidR="007E3240" w:rsidRPr="001C27CE" w:rsidRDefault="00360476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678" w:type="pct"/>
            <w:tcBorders>
              <w:top w:val="single" w:sz="6" w:space="0" w:color="000000"/>
            </w:tcBorders>
            <w:vAlign w:val="center"/>
          </w:tcPr>
          <w:p w14:paraId="7F544A41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360476" w:rsidRPr="001C27CE">
              <w:rPr>
                <w:rFonts w:ascii="Times New Roman" w:hAnsi="Times New Roman"/>
                <w:color w:val="FF0000"/>
              </w:rPr>
              <w:t>40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</w:t>
            </w:r>
            <w:r w:rsidR="00360476" w:rsidRPr="001C27CE">
              <w:rPr>
                <w:rFonts w:ascii="Times New Roman" w:hAnsi="Times New Roman"/>
                <w:color w:val="FF0000"/>
              </w:rPr>
              <w:t>79</w:t>
            </w:r>
          </w:p>
        </w:tc>
        <w:tc>
          <w:tcPr>
            <w:tcW w:w="507" w:type="pct"/>
            <w:tcBorders>
              <w:top w:val="single" w:sz="6" w:space="0" w:color="000000"/>
            </w:tcBorders>
            <w:vAlign w:val="center"/>
          </w:tcPr>
          <w:p w14:paraId="5FB1A775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360476" w:rsidRPr="001C27CE">
              <w:rPr>
                <w:rFonts w:ascii="Times New Roman" w:hAnsi="Times New Roman"/>
                <w:color w:val="FF0000"/>
              </w:rPr>
              <w:t>518</w:t>
            </w:r>
          </w:p>
        </w:tc>
      </w:tr>
      <w:tr w:rsidR="00C15C30" w:rsidRPr="00C15C30" w14:paraId="0468D405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5D4865B0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Fracture side (right vs. left)</w:t>
            </w:r>
          </w:p>
        </w:tc>
        <w:tc>
          <w:tcPr>
            <w:tcW w:w="548" w:type="pct"/>
            <w:vAlign w:val="center"/>
          </w:tcPr>
          <w:p w14:paraId="3D720141" w14:textId="47DDD803" w:rsidR="007E3240" w:rsidRPr="001C27CE" w:rsidRDefault="00C15C3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9B41BD" w:rsidRPr="001C27CE">
              <w:rPr>
                <w:rFonts w:ascii="Times New Roman" w:hAnsi="Times New Roman"/>
                <w:color w:val="FF0000"/>
              </w:rPr>
              <w:t>2.34</w:t>
            </w:r>
          </w:p>
        </w:tc>
        <w:tc>
          <w:tcPr>
            <w:tcW w:w="828" w:type="pct"/>
            <w:vAlign w:val="center"/>
          </w:tcPr>
          <w:p w14:paraId="59A6FF2A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9B41BD" w:rsidRPr="001C27CE">
              <w:rPr>
                <w:rFonts w:ascii="Times New Roman" w:hAnsi="Times New Roman"/>
                <w:color w:val="FF0000"/>
              </w:rPr>
              <w:t>19.91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="009B41BD" w:rsidRPr="001C27CE">
              <w:rPr>
                <w:rFonts w:ascii="Times New Roman" w:hAnsi="Times New Roman"/>
                <w:color w:val="FF0000"/>
              </w:rPr>
              <w:t>15.23</w:t>
            </w:r>
          </w:p>
        </w:tc>
        <w:tc>
          <w:tcPr>
            <w:tcW w:w="507" w:type="pct"/>
            <w:vAlign w:val="center"/>
          </w:tcPr>
          <w:p w14:paraId="7697E551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0.7</w:t>
            </w:r>
            <w:r w:rsidR="009B41BD" w:rsidRPr="001C27CE">
              <w:rPr>
                <w:rFonts w:ascii="Times New Roman" w:hAnsi="Times New Roman"/>
                <w:color w:val="FF0000"/>
              </w:rPr>
              <w:t>95</w:t>
            </w:r>
          </w:p>
        </w:tc>
        <w:tc>
          <w:tcPr>
            <w:tcW w:w="548" w:type="pct"/>
            <w:vAlign w:val="center"/>
          </w:tcPr>
          <w:p w14:paraId="3C454651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0.2</w:t>
            </w:r>
            <w:r w:rsidR="00360476" w:rsidRPr="001C27CE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678" w:type="pct"/>
            <w:vAlign w:val="center"/>
          </w:tcPr>
          <w:p w14:paraId="48A76EDC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360476" w:rsidRPr="001C27CE">
              <w:rPr>
                <w:rFonts w:ascii="Times New Roman" w:hAnsi="Times New Roman"/>
                <w:color w:val="FF0000"/>
              </w:rPr>
              <w:t>77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0.31</w:t>
            </w:r>
          </w:p>
        </w:tc>
        <w:tc>
          <w:tcPr>
            <w:tcW w:w="507" w:type="pct"/>
            <w:vAlign w:val="center"/>
          </w:tcPr>
          <w:p w14:paraId="5A54DB2B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0.4</w:t>
            </w:r>
            <w:r w:rsidR="00360476" w:rsidRPr="001C27CE">
              <w:rPr>
                <w:rFonts w:ascii="Times New Roman" w:hAnsi="Times New Roman"/>
                <w:color w:val="FF0000"/>
              </w:rPr>
              <w:t>12</w:t>
            </w:r>
          </w:p>
        </w:tc>
      </w:tr>
      <w:tr w:rsidR="00C15C30" w:rsidRPr="00C15C30" w14:paraId="476234C3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449A7DA9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Age</w:t>
            </w:r>
          </w:p>
        </w:tc>
        <w:tc>
          <w:tcPr>
            <w:tcW w:w="548" w:type="pct"/>
            <w:vAlign w:val="center"/>
          </w:tcPr>
          <w:p w14:paraId="75D39EEC" w14:textId="77777777" w:rsidR="007E3240" w:rsidRPr="001C27CE" w:rsidRDefault="00316D6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5058A2" w:rsidRPr="001C27CE">
              <w:rPr>
                <w:rFonts w:ascii="Times New Roman" w:hAnsi="Times New Roman"/>
                <w:color w:val="FF0000"/>
              </w:rPr>
              <w:t>0.58</w:t>
            </w:r>
          </w:p>
        </w:tc>
        <w:tc>
          <w:tcPr>
            <w:tcW w:w="828" w:type="pct"/>
            <w:vAlign w:val="center"/>
          </w:tcPr>
          <w:p w14:paraId="5284BE77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5058A2" w:rsidRPr="001C27CE">
              <w:rPr>
                <w:rFonts w:ascii="Times New Roman" w:hAnsi="Times New Roman"/>
                <w:color w:val="FF0000"/>
              </w:rPr>
              <w:t>1.7</w:t>
            </w:r>
            <w:r w:rsidR="0018787F" w:rsidRPr="001C27CE">
              <w:rPr>
                <w:rFonts w:ascii="Times New Roman" w:hAnsi="Times New Roman"/>
                <w:color w:val="FF0000"/>
              </w:rPr>
              <w:t>3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</w:t>
            </w:r>
            <w:r w:rsidR="005058A2" w:rsidRPr="001C27CE">
              <w:rPr>
                <w:rFonts w:ascii="Times New Roman" w:hAnsi="Times New Roman"/>
                <w:color w:val="FF0000"/>
              </w:rPr>
              <w:t>56</w:t>
            </w:r>
          </w:p>
        </w:tc>
        <w:tc>
          <w:tcPr>
            <w:tcW w:w="507" w:type="pct"/>
            <w:vAlign w:val="center"/>
          </w:tcPr>
          <w:p w14:paraId="498BC973" w14:textId="77777777" w:rsidR="007E3240" w:rsidRPr="001C27CE" w:rsidRDefault="00DB3453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5058A2" w:rsidRPr="001C27CE">
              <w:rPr>
                <w:rFonts w:ascii="Times New Roman" w:hAnsi="Times New Roman"/>
                <w:color w:val="FF0000"/>
              </w:rPr>
              <w:t>3</w:t>
            </w:r>
            <w:r w:rsidR="0018787F" w:rsidRPr="001C27CE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548" w:type="pct"/>
            <w:vAlign w:val="center"/>
          </w:tcPr>
          <w:p w14:paraId="12BC220A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CE2E1B" w:rsidRPr="001C27CE">
              <w:rPr>
                <w:rFonts w:ascii="Times New Roman" w:hAnsi="Times New Roman"/>
                <w:color w:val="FF0000"/>
              </w:rPr>
              <w:t>0.0</w:t>
            </w:r>
            <w:r w:rsidR="005058A2" w:rsidRPr="001C27CE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14:paraId="56728444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0.0</w:t>
            </w:r>
            <w:r w:rsidR="00CE2E1B" w:rsidRPr="001C27CE">
              <w:rPr>
                <w:rFonts w:ascii="Times New Roman" w:hAnsi="Times New Roman"/>
                <w:color w:val="FF0000"/>
              </w:rPr>
              <w:t>5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0.0</w:t>
            </w:r>
            <w:r w:rsidR="005058A2" w:rsidRPr="001C27CE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507" w:type="pct"/>
            <w:vAlign w:val="center"/>
          </w:tcPr>
          <w:p w14:paraId="02490C1C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5058A2" w:rsidRPr="001C27CE">
              <w:rPr>
                <w:rFonts w:ascii="Times New Roman" w:hAnsi="Times New Roman"/>
                <w:color w:val="FF0000"/>
              </w:rPr>
              <w:t>336</w:t>
            </w:r>
          </w:p>
        </w:tc>
      </w:tr>
      <w:tr w:rsidR="00C15C30" w:rsidRPr="00C15C30" w14:paraId="62682803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1D8EE53A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Operation time</w:t>
            </w:r>
          </w:p>
        </w:tc>
        <w:tc>
          <w:tcPr>
            <w:tcW w:w="548" w:type="pct"/>
            <w:vAlign w:val="center"/>
          </w:tcPr>
          <w:p w14:paraId="0DFC9806" w14:textId="77777777" w:rsidR="007E3240" w:rsidRPr="001C27CE" w:rsidRDefault="00316D6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0.0</w:t>
            </w:r>
            <w:r w:rsidR="009B41BD" w:rsidRPr="001C27CE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828" w:type="pct"/>
            <w:vAlign w:val="center"/>
          </w:tcPr>
          <w:p w14:paraId="2E60C944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0.35 to 0.2</w:t>
            </w:r>
            <w:r w:rsidR="009B41BD" w:rsidRPr="001C27CE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507" w:type="pct"/>
            <w:vAlign w:val="center"/>
          </w:tcPr>
          <w:p w14:paraId="5215FA30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0.8</w:t>
            </w:r>
            <w:r w:rsidR="009B41BD" w:rsidRPr="001C27CE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548" w:type="pct"/>
            <w:vAlign w:val="center"/>
          </w:tcPr>
          <w:p w14:paraId="302BDE07" w14:textId="77777777" w:rsidR="007E3240" w:rsidRPr="001C27CE" w:rsidRDefault="00BA445B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 w:hint="eastAsia"/>
                <w:color w:val="FF0000"/>
              </w:rPr>
              <w:t>0</w:t>
            </w:r>
          </w:p>
        </w:tc>
        <w:tc>
          <w:tcPr>
            <w:tcW w:w="678" w:type="pct"/>
            <w:vAlign w:val="center"/>
          </w:tcPr>
          <w:p w14:paraId="1DF17D2D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0.0</w:t>
            </w:r>
            <w:r w:rsidR="00BA445B" w:rsidRPr="001C27CE">
              <w:rPr>
                <w:rFonts w:ascii="Times New Roman" w:hAnsi="Times New Roman"/>
                <w:color w:val="FF0000"/>
              </w:rPr>
              <w:t>1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0.0</w:t>
            </w:r>
            <w:r w:rsidR="00BA445B" w:rsidRPr="001C27CE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507" w:type="pct"/>
            <w:vAlign w:val="center"/>
          </w:tcPr>
          <w:p w14:paraId="545BD787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68</w:t>
            </w:r>
            <w:r w:rsidRPr="001C27CE"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C15C30" w:rsidRPr="00C15C30" w14:paraId="46102827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50D3F05A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Fixation delay (days)</w:t>
            </w:r>
          </w:p>
        </w:tc>
        <w:tc>
          <w:tcPr>
            <w:tcW w:w="548" w:type="pct"/>
            <w:vAlign w:val="center"/>
          </w:tcPr>
          <w:p w14:paraId="6DB890CC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1.</w:t>
            </w:r>
            <w:r w:rsidR="009B41BD" w:rsidRPr="001C27CE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828" w:type="pct"/>
            <w:vAlign w:val="center"/>
          </w:tcPr>
          <w:p w14:paraId="5C97D5B9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5.</w:t>
            </w:r>
            <w:r w:rsidR="009B41BD" w:rsidRPr="001C27CE">
              <w:rPr>
                <w:rFonts w:ascii="Times New Roman" w:hAnsi="Times New Roman"/>
                <w:color w:val="FF0000"/>
              </w:rPr>
              <w:t>4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6 to </w:t>
            </w:r>
            <w:r w:rsidR="009B41BD" w:rsidRPr="001C27CE">
              <w:rPr>
                <w:rFonts w:ascii="Times New Roman" w:hAnsi="Times New Roman"/>
                <w:color w:val="FF0000"/>
              </w:rPr>
              <w:t>7.8</w:t>
            </w:r>
            <w:r w:rsidR="007E3240" w:rsidRPr="001C27CE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507" w:type="pct"/>
            <w:vAlign w:val="center"/>
          </w:tcPr>
          <w:p w14:paraId="47EEFE89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0.7</w:t>
            </w:r>
            <w:r w:rsidR="009B41BD" w:rsidRPr="001C27CE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548" w:type="pct"/>
            <w:vAlign w:val="center"/>
          </w:tcPr>
          <w:p w14:paraId="36A7AFED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06</w:t>
            </w:r>
          </w:p>
        </w:tc>
        <w:tc>
          <w:tcPr>
            <w:tcW w:w="678" w:type="pct"/>
            <w:vAlign w:val="center"/>
          </w:tcPr>
          <w:p w14:paraId="5A14EEFD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2</w:t>
            </w:r>
            <w:r w:rsidR="007E3240" w:rsidRPr="001C27CE">
              <w:rPr>
                <w:rFonts w:ascii="Times New Roman" w:hAnsi="Times New Roman"/>
                <w:color w:val="FF0000"/>
              </w:rPr>
              <w:t>7 to 0.</w:t>
            </w:r>
            <w:r w:rsidR="00BA445B" w:rsidRPr="001C27CE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507" w:type="pct"/>
            <w:vAlign w:val="center"/>
          </w:tcPr>
          <w:p w14:paraId="70213C38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5</w:t>
            </w:r>
            <w:r w:rsidRPr="001C27CE">
              <w:rPr>
                <w:rFonts w:ascii="Times New Roman" w:hAnsi="Times New Roman"/>
                <w:color w:val="FF0000"/>
              </w:rPr>
              <w:t>5</w:t>
            </w:r>
            <w:r w:rsidR="00BA445B" w:rsidRPr="001C27CE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C15C30" w:rsidRPr="00C15C30" w14:paraId="23974440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74E14B16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Hospitalization days</w:t>
            </w:r>
          </w:p>
        </w:tc>
        <w:tc>
          <w:tcPr>
            <w:tcW w:w="548" w:type="pct"/>
            <w:vAlign w:val="center"/>
          </w:tcPr>
          <w:p w14:paraId="020A92EB" w14:textId="77777777" w:rsidR="007E3240" w:rsidRPr="001C27CE" w:rsidRDefault="00316D6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2.8</w:t>
            </w:r>
            <w:r w:rsidR="009B41BD" w:rsidRPr="001C27CE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828" w:type="pct"/>
            <w:vAlign w:val="center"/>
          </w:tcPr>
          <w:p w14:paraId="6AB2E1AA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7.</w:t>
            </w:r>
            <w:r w:rsidR="009B41BD" w:rsidRPr="001C27CE">
              <w:rPr>
                <w:rFonts w:ascii="Times New Roman" w:hAnsi="Times New Roman"/>
                <w:color w:val="FF0000"/>
              </w:rPr>
              <w:t>48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1.</w:t>
            </w:r>
            <w:r w:rsidR="009B41BD" w:rsidRPr="001C27CE">
              <w:rPr>
                <w:rFonts w:ascii="Times New Roman" w:hAnsi="Times New Roman"/>
                <w:color w:val="FF0000"/>
              </w:rPr>
              <w:t>74</w:t>
            </w:r>
          </w:p>
        </w:tc>
        <w:tc>
          <w:tcPr>
            <w:tcW w:w="507" w:type="pct"/>
            <w:vAlign w:val="center"/>
          </w:tcPr>
          <w:p w14:paraId="6B881B9C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0.22</w:t>
            </w:r>
            <w:r w:rsidR="009B41BD" w:rsidRPr="001C27CE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548" w:type="pct"/>
            <w:vAlign w:val="center"/>
          </w:tcPr>
          <w:p w14:paraId="5F98333F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0.0</w:t>
            </w:r>
            <w:r w:rsidR="00BA445B" w:rsidRPr="001C27CE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14:paraId="6CF2D03A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17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</w:t>
            </w:r>
            <w:r w:rsidR="00BA445B" w:rsidRPr="001C27CE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507" w:type="pct"/>
            <w:vAlign w:val="center"/>
          </w:tcPr>
          <w:p w14:paraId="3A2B20D4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77</w:t>
            </w:r>
            <w:r w:rsidRPr="001C27CE"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C15C30" w:rsidRPr="00C15C30" w14:paraId="6EDC03F7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7D221FEA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Energy of trauma (low vs. high)</w:t>
            </w:r>
          </w:p>
        </w:tc>
        <w:tc>
          <w:tcPr>
            <w:tcW w:w="548" w:type="pct"/>
            <w:vAlign w:val="center"/>
          </w:tcPr>
          <w:p w14:paraId="212F5DF4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16.</w:t>
            </w:r>
            <w:r w:rsidR="00EF6D65" w:rsidRPr="001C27CE"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828" w:type="pct"/>
            <w:vAlign w:val="center"/>
          </w:tcPr>
          <w:p w14:paraId="31341C8E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EF6D65" w:rsidRPr="001C27CE">
              <w:rPr>
                <w:rFonts w:ascii="Times New Roman" w:hAnsi="Times New Roman"/>
                <w:color w:val="FF0000"/>
              </w:rPr>
              <w:t>1.11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3</w:t>
            </w:r>
            <w:r w:rsidR="00EF6D65" w:rsidRPr="001C27CE">
              <w:rPr>
                <w:rFonts w:ascii="Times New Roman" w:hAnsi="Times New Roman"/>
                <w:color w:val="FF0000"/>
              </w:rPr>
              <w:t>3</w:t>
            </w:r>
            <w:r w:rsidR="007E3240" w:rsidRPr="001C27CE">
              <w:rPr>
                <w:rFonts w:ascii="Times New Roman" w:hAnsi="Times New Roman"/>
                <w:color w:val="FF0000"/>
              </w:rPr>
              <w:t>.7</w:t>
            </w:r>
            <w:r w:rsidR="00EF6D65" w:rsidRPr="001C27CE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507" w:type="pct"/>
            <w:vAlign w:val="center"/>
          </w:tcPr>
          <w:p w14:paraId="37382EEE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0.0</w:t>
            </w:r>
            <w:r w:rsidR="00EF6D65" w:rsidRPr="001C27CE">
              <w:rPr>
                <w:rFonts w:ascii="Times New Roman" w:hAnsi="Times New Roman"/>
                <w:color w:val="FF0000"/>
              </w:rPr>
              <w:t>71</w:t>
            </w:r>
          </w:p>
        </w:tc>
        <w:tc>
          <w:tcPr>
            <w:tcW w:w="548" w:type="pct"/>
            <w:vAlign w:val="center"/>
          </w:tcPr>
          <w:p w14:paraId="016D34E9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678" w:type="pct"/>
            <w:vAlign w:val="center"/>
          </w:tcPr>
          <w:p w14:paraId="559376F4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87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0.2</w:t>
            </w:r>
            <w:r w:rsidR="00BA445B" w:rsidRPr="001C27CE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507" w:type="pct"/>
            <w:vAlign w:val="center"/>
          </w:tcPr>
          <w:p w14:paraId="15476435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A445B" w:rsidRPr="001C27CE">
              <w:rPr>
                <w:rFonts w:ascii="Times New Roman" w:hAnsi="Times New Roman"/>
                <w:color w:val="FF0000"/>
              </w:rPr>
              <w:t>259</w:t>
            </w:r>
          </w:p>
        </w:tc>
      </w:tr>
      <w:tr w:rsidR="00C15C30" w:rsidRPr="00C15C30" w14:paraId="28241801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09911C36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BMI</w:t>
            </w:r>
          </w:p>
        </w:tc>
        <w:tc>
          <w:tcPr>
            <w:tcW w:w="548" w:type="pct"/>
            <w:vAlign w:val="center"/>
          </w:tcPr>
          <w:p w14:paraId="1EF3F24D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1.7</w:t>
            </w:r>
            <w:r w:rsidR="00EF6D65" w:rsidRPr="001C27CE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828" w:type="pct"/>
            <w:vAlign w:val="center"/>
          </w:tcPr>
          <w:p w14:paraId="0FA32DAC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EF6D65" w:rsidRPr="001C27CE">
              <w:rPr>
                <w:rFonts w:ascii="Times New Roman" w:hAnsi="Times New Roman"/>
                <w:color w:val="FF0000"/>
              </w:rPr>
              <w:t>75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4.3</w:t>
            </w:r>
            <w:r w:rsidR="00EF6D65" w:rsidRPr="001C27CE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507" w:type="pct"/>
            <w:vAlign w:val="center"/>
          </w:tcPr>
          <w:p w14:paraId="021BCDB8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0.17</w:t>
            </w:r>
            <w:r w:rsidR="00EF6D65" w:rsidRPr="001C27CE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548" w:type="pct"/>
            <w:vAlign w:val="center"/>
          </w:tcPr>
          <w:p w14:paraId="7FAFC217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0.0</w:t>
            </w:r>
            <w:r w:rsidR="00FD16A6" w:rsidRPr="001C27CE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678" w:type="pct"/>
            <w:vAlign w:val="center"/>
          </w:tcPr>
          <w:p w14:paraId="14B5D9AE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0.14 to 0.0</w:t>
            </w:r>
            <w:r w:rsidR="00FD16A6" w:rsidRPr="001C27CE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507" w:type="pct"/>
            <w:vAlign w:val="center"/>
          </w:tcPr>
          <w:p w14:paraId="1F6CB337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FD16A6" w:rsidRPr="001C27CE">
              <w:rPr>
                <w:rFonts w:ascii="Times New Roman" w:hAnsi="Times New Roman"/>
                <w:color w:val="FF0000"/>
              </w:rPr>
              <w:t>125</w:t>
            </w:r>
          </w:p>
        </w:tc>
      </w:tr>
      <w:tr w:rsidR="00C15C30" w:rsidRPr="00C15C30" w14:paraId="22BFA6E5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0BB99BBC" w14:textId="77777777" w:rsidR="007E3240" w:rsidRPr="00C15C30" w:rsidRDefault="00BD313A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</w:rPr>
              <w:t xml:space="preserve">Fracture </w:t>
            </w:r>
            <w:proofErr w:type="spellStart"/>
            <w:r w:rsidRPr="00C15C30">
              <w:rPr>
                <w:rFonts w:ascii="Times New Roman" w:hAnsi="Times New Roman"/>
                <w:color w:val="000000" w:themeColor="text1"/>
              </w:rPr>
              <w:t>type</w:t>
            </w:r>
            <w:r w:rsidRPr="00C15C30">
              <w:rPr>
                <w:rFonts w:ascii="Times New Roman" w:hAnsi="Times New Roman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548" w:type="pct"/>
            <w:vAlign w:val="center"/>
          </w:tcPr>
          <w:p w14:paraId="6A9825B4" w14:textId="77777777" w:rsidR="007E3240" w:rsidRPr="001C27CE" w:rsidRDefault="00316D6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6274BC" w:rsidRPr="001C27CE">
              <w:rPr>
                <w:rFonts w:ascii="Times New Roman" w:hAnsi="Times New Roman"/>
                <w:color w:val="FF0000"/>
              </w:rPr>
              <w:t>6.</w:t>
            </w:r>
            <w:r w:rsidR="00CE2E1B" w:rsidRPr="001C27CE">
              <w:rPr>
                <w:rFonts w:ascii="Times New Roman" w:hAnsi="Times New Roman"/>
                <w:color w:val="FF0000"/>
              </w:rPr>
              <w:t>34</w:t>
            </w:r>
          </w:p>
        </w:tc>
        <w:tc>
          <w:tcPr>
            <w:tcW w:w="828" w:type="pct"/>
            <w:vAlign w:val="center"/>
          </w:tcPr>
          <w:p w14:paraId="69EB633F" w14:textId="2BA8A415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CE2E1B" w:rsidRPr="001C27CE">
              <w:rPr>
                <w:rFonts w:ascii="Times New Roman" w:hAnsi="Times New Roman"/>
                <w:color w:val="FF0000"/>
              </w:rPr>
              <w:t>18.57</w:t>
            </w:r>
            <w:r w:rsidR="00C15C30" w:rsidRPr="001C27CE">
              <w:rPr>
                <w:rFonts w:ascii="Times New Roman" w:hAnsi="Times New Roman" w:hint="eastAsia"/>
                <w:color w:val="FF0000"/>
              </w:rPr>
              <w:t xml:space="preserve"> 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to </w:t>
            </w:r>
            <w:r w:rsidR="00CE2E1B" w:rsidRPr="001C27CE">
              <w:rPr>
                <w:rFonts w:ascii="Times New Roman" w:hAnsi="Times New Roman"/>
                <w:color w:val="FF0000"/>
              </w:rPr>
              <w:t>5.88</w:t>
            </w:r>
          </w:p>
        </w:tc>
        <w:tc>
          <w:tcPr>
            <w:tcW w:w="507" w:type="pct"/>
            <w:vAlign w:val="center"/>
          </w:tcPr>
          <w:p w14:paraId="064B6792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0.3</w:t>
            </w:r>
            <w:r w:rsidR="00CE2E1B" w:rsidRPr="001C27CE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548" w:type="pct"/>
            <w:vAlign w:val="center"/>
          </w:tcPr>
          <w:p w14:paraId="15D0ECEF" w14:textId="77777777" w:rsidR="007E3240" w:rsidRPr="001C27CE" w:rsidRDefault="006274BC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CE2E1B" w:rsidRPr="001C27CE">
              <w:rPr>
                <w:rFonts w:ascii="Times New Roman" w:hAnsi="Times New Roman"/>
                <w:color w:val="FF0000"/>
              </w:rPr>
              <w:t>02</w:t>
            </w:r>
          </w:p>
        </w:tc>
        <w:tc>
          <w:tcPr>
            <w:tcW w:w="678" w:type="pct"/>
            <w:vAlign w:val="center"/>
          </w:tcPr>
          <w:p w14:paraId="0B1E5CB4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CE2E1B" w:rsidRPr="001C27CE">
              <w:rPr>
                <w:rFonts w:ascii="Times New Roman" w:hAnsi="Times New Roman"/>
                <w:color w:val="FF0000"/>
              </w:rPr>
              <w:t>3</w:t>
            </w:r>
            <w:r w:rsidR="006274BC" w:rsidRPr="001C27CE">
              <w:rPr>
                <w:rFonts w:ascii="Times New Roman" w:hAnsi="Times New Roman"/>
                <w:color w:val="FF0000"/>
              </w:rPr>
              <w:t>6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</w:t>
            </w:r>
            <w:r w:rsidR="00CE2E1B" w:rsidRPr="001C27CE">
              <w:rPr>
                <w:rFonts w:ascii="Times New Roman" w:hAnsi="Times New Roman"/>
                <w:color w:val="FF0000"/>
              </w:rPr>
              <w:t>40</w:t>
            </w:r>
          </w:p>
        </w:tc>
        <w:tc>
          <w:tcPr>
            <w:tcW w:w="507" w:type="pct"/>
            <w:vAlign w:val="center"/>
          </w:tcPr>
          <w:p w14:paraId="26D70AA2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CE2E1B" w:rsidRPr="001C27CE">
              <w:rPr>
                <w:rFonts w:ascii="Times New Roman" w:hAnsi="Times New Roman"/>
                <w:color w:val="FF0000"/>
              </w:rPr>
              <w:t>931</w:t>
            </w:r>
          </w:p>
        </w:tc>
      </w:tr>
      <w:tr w:rsidR="00C15C30" w:rsidRPr="00C15C30" w14:paraId="64D186BF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2D7261F4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DM (yes vs. no)</w:t>
            </w:r>
          </w:p>
        </w:tc>
        <w:tc>
          <w:tcPr>
            <w:tcW w:w="548" w:type="pct"/>
            <w:vAlign w:val="center"/>
          </w:tcPr>
          <w:p w14:paraId="1824A16A" w14:textId="77777777" w:rsidR="007E3240" w:rsidRPr="001C27CE" w:rsidRDefault="00316D6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7.</w:t>
            </w:r>
            <w:r w:rsidR="00EF6D65" w:rsidRPr="001C27CE"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828" w:type="pct"/>
            <w:vAlign w:val="center"/>
          </w:tcPr>
          <w:p w14:paraId="505115D5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EF6D65" w:rsidRPr="001C27CE">
              <w:rPr>
                <w:rFonts w:ascii="Times New Roman" w:hAnsi="Times New Roman"/>
                <w:color w:val="FF0000"/>
              </w:rPr>
              <w:t>29.88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15.2</w:t>
            </w:r>
            <w:r w:rsidR="00EF6D65" w:rsidRPr="001C27CE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507" w:type="pct"/>
            <w:vAlign w:val="center"/>
          </w:tcPr>
          <w:p w14:paraId="51BF5A4E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0.5</w:t>
            </w:r>
            <w:r w:rsidR="00EF6D65" w:rsidRPr="001C27CE">
              <w:rPr>
                <w:rFonts w:ascii="Times New Roman" w:hAnsi="Times New Roman"/>
                <w:color w:val="FF0000"/>
              </w:rPr>
              <w:t>27</w:t>
            </w:r>
          </w:p>
        </w:tc>
        <w:tc>
          <w:tcPr>
            <w:tcW w:w="548" w:type="pct"/>
            <w:vAlign w:val="center"/>
          </w:tcPr>
          <w:p w14:paraId="34F83894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EB55F0" w:rsidRPr="001C27CE">
              <w:rPr>
                <w:rFonts w:ascii="Times New Roman" w:hAnsi="Times New Roman"/>
                <w:color w:val="FF0000"/>
              </w:rPr>
              <w:t>0.33</w:t>
            </w:r>
          </w:p>
        </w:tc>
        <w:tc>
          <w:tcPr>
            <w:tcW w:w="678" w:type="pct"/>
            <w:vAlign w:val="center"/>
          </w:tcPr>
          <w:p w14:paraId="319F623A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FD16A6" w:rsidRPr="001C27CE">
              <w:rPr>
                <w:rFonts w:ascii="Times New Roman" w:hAnsi="Times New Roman"/>
                <w:color w:val="FF0000"/>
              </w:rPr>
              <w:t>1.02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</w:t>
            </w:r>
            <w:r w:rsidR="00FD16A6" w:rsidRPr="001C27CE">
              <w:rPr>
                <w:rFonts w:ascii="Times New Roman" w:hAnsi="Times New Roman"/>
                <w:color w:val="FF0000"/>
              </w:rPr>
              <w:t>37</w:t>
            </w:r>
          </w:p>
        </w:tc>
        <w:tc>
          <w:tcPr>
            <w:tcW w:w="507" w:type="pct"/>
            <w:vAlign w:val="center"/>
          </w:tcPr>
          <w:p w14:paraId="4A882A74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FD16A6" w:rsidRPr="001C27CE">
              <w:rPr>
                <w:rFonts w:ascii="Times New Roman" w:hAnsi="Times New Roman"/>
                <w:color w:val="FF0000"/>
              </w:rPr>
              <w:t>362</w:t>
            </w:r>
          </w:p>
        </w:tc>
      </w:tr>
      <w:tr w:rsidR="00C15C30" w:rsidRPr="00C15C30" w14:paraId="727284DD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552B28B9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HTN (yes vs. no)</w:t>
            </w:r>
          </w:p>
        </w:tc>
        <w:tc>
          <w:tcPr>
            <w:tcW w:w="548" w:type="pct"/>
            <w:vAlign w:val="center"/>
          </w:tcPr>
          <w:p w14:paraId="73C62B27" w14:textId="77777777" w:rsidR="007E3240" w:rsidRPr="001C27CE" w:rsidRDefault="00316D6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6.</w:t>
            </w:r>
            <w:r w:rsidR="00EF6D65" w:rsidRPr="001C27CE">
              <w:rPr>
                <w:rFonts w:ascii="Times New Roman" w:hAnsi="Times New Roman"/>
                <w:color w:val="FF0000"/>
              </w:rPr>
              <w:t>44</w:t>
            </w:r>
          </w:p>
        </w:tc>
        <w:tc>
          <w:tcPr>
            <w:tcW w:w="828" w:type="pct"/>
            <w:vAlign w:val="center"/>
          </w:tcPr>
          <w:p w14:paraId="1472713B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3</w:t>
            </w:r>
            <w:r w:rsidR="00EF6D65" w:rsidRPr="001C27CE">
              <w:rPr>
                <w:rFonts w:ascii="Times New Roman" w:hAnsi="Times New Roman"/>
                <w:color w:val="FF0000"/>
              </w:rPr>
              <w:t>1.56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18.</w:t>
            </w:r>
            <w:r w:rsidR="00EF6D65" w:rsidRPr="001C27CE">
              <w:rPr>
                <w:rFonts w:ascii="Times New Roman" w:hAnsi="Times New Roman"/>
                <w:color w:val="FF0000"/>
              </w:rPr>
              <w:t>6</w:t>
            </w:r>
            <w:r w:rsidR="007E3240" w:rsidRPr="001C27CE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507" w:type="pct"/>
            <w:vAlign w:val="center"/>
          </w:tcPr>
          <w:p w14:paraId="056E93DE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EF6D65" w:rsidRPr="001C27CE">
              <w:rPr>
                <w:rFonts w:ascii="Times New Roman" w:hAnsi="Times New Roman"/>
                <w:color w:val="FF0000"/>
              </w:rPr>
              <w:t>617</w:t>
            </w:r>
          </w:p>
        </w:tc>
        <w:tc>
          <w:tcPr>
            <w:tcW w:w="548" w:type="pct"/>
            <w:vAlign w:val="center"/>
          </w:tcPr>
          <w:p w14:paraId="7E2B5E4C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EB55F0" w:rsidRPr="001C27CE"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678" w:type="pct"/>
            <w:vAlign w:val="center"/>
          </w:tcPr>
          <w:p w14:paraId="60CD81B8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1.</w:t>
            </w:r>
            <w:r w:rsidR="00EB55F0" w:rsidRPr="001C27CE">
              <w:rPr>
                <w:rFonts w:ascii="Times New Roman" w:hAnsi="Times New Roman"/>
                <w:color w:val="FF0000"/>
              </w:rPr>
              <w:t>1</w:t>
            </w:r>
            <w:r w:rsidR="007E3240" w:rsidRPr="001C27CE">
              <w:rPr>
                <w:rFonts w:ascii="Times New Roman" w:hAnsi="Times New Roman"/>
                <w:color w:val="FF0000"/>
              </w:rPr>
              <w:t>3 to 0.</w:t>
            </w:r>
            <w:r w:rsidR="00EB55F0" w:rsidRPr="001C27CE"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507" w:type="pct"/>
            <w:vAlign w:val="center"/>
          </w:tcPr>
          <w:p w14:paraId="46F65047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EB55F0" w:rsidRPr="001C27CE">
              <w:rPr>
                <w:rFonts w:ascii="Times New Roman" w:hAnsi="Times New Roman"/>
                <w:color w:val="FF0000"/>
              </w:rPr>
              <w:t>373</w:t>
            </w:r>
          </w:p>
        </w:tc>
      </w:tr>
      <w:tr w:rsidR="00C15C30" w:rsidRPr="00C15C30" w14:paraId="4388411E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2E6000A8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Renal disease</w:t>
            </w:r>
          </w:p>
        </w:tc>
        <w:tc>
          <w:tcPr>
            <w:tcW w:w="548" w:type="pct"/>
            <w:vAlign w:val="center"/>
          </w:tcPr>
          <w:p w14:paraId="3405F5F0" w14:textId="77777777" w:rsidR="007E3240" w:rsidRPr="001C27CE" w:rsidRDefault="00316D6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42.</w:t>
            </w:r>
            <w:r w:rsidR="00EF6D65" w:rsidRPr="001C27CE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828" w:type="pct"/>
            <w:vAlign w:val="center"/>
          </w:tcPr>
          <w:p w14:paraId="63B8C7E9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7</w:t>
            </w:r>
            <w:r w:rsidR="00EF6D65" w:rsidRPr="001C27CE">
              <w:rPr>
                <w:rFonts w:ascii="Times New Roman" w:hAnsi="Times New Roman"/>
                <w:color w:val="FF0000"/>
              </w:rPr>
              <w:t>2</w:t>
            </w:r>
            <w:r w:rsidR="007E3240" w:rsidRPr="001C27CE">
              <w:rPr>
                <w:rFonts w:ascii="Times New Roman" w:hAnsi="Times New Roman"/>
                <w:color w:val="FF0000"/>
              </w:rPr>
              <w:t>.0</w:t>
            </w:r>
            <w:r w:rsidR="00EF6D65" w:rsidRPr="001C27CE">
              <w:rPr>
                <w:rFonts w:ascii="Times New Roman" w:hAnsi="Times New Roman"/>
                <w:color w:val="FF0000"/>
              </w:rPr>
              <w:t>3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12.</w:t>
            </w:r>
            <w:r w:rsidR="00EF6D65" w:rsidRPr="001C27CE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507" w:type="pct"/>
            <w:vAlign w:val="center"/>
          </w:tcPr>
          <w:p w14:paraId="42DA19AD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  <w:vertAlign w:val="superscript"/>
              </w:rPr>
            </w:pPr>
            <w:r w:rsidRPr="001C27CE">
              <w:rPr>
                <w:rFonts w:ascii="Times New Roman" w:hAnsi="Times New Roman"/>
                <w:color w:val="FF0000"/>
              </w:rPr>
              <w:t>0.007</w:t>
            </w:r>
            <w:r w:rsidRPr="001C27CE">
              <w:rPr>
                <w:rFonts w:ascii="Times New Roman" w:hAnsi="Times New Roman"/>
                <w:color w:val="FF0000"/>
                <w:vertAlign w:val="superscript"/>
              </w:rPr>
              <w:t>**</w:t>
            </w:r>
          </w:p>
        </w:tc>
        <w:tc>
          <w:tcPr>
            <w:tcW w:w="548" w:type="pct"/>
            <w:vAlign w:val="center"/>
          </w:tcPr>
          <w:p w14:paraId="4417C821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EB55F0" w:rsidRPr="001C27CE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678" w:type="pct"/>
            <w:vAlign w:val="center"/>
          </w:tcPr>
          <w:p w14:paraId="5F65825D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EB55F0" w:rsidRPr="001C27CE">
              <w:rPr>
                <w:rFonts w:ascii="Times New Roman" w:hAnsi="Times New Roman"/>
                <w:color w:val="FF0000"/>
              </w:rPr>
              <w:t>76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1.</w:t>
            </w:r>
            <w:r w:rsidR="00EB55F0" w:rsidRPr="001C27CE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507" w:type="pct"/>
            <w:vAlign w:val="center"/>
          </w:tcPr>
          <w:p w14:paraId="54470499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EB55F0" w:rsidRPr="001C27CE">
              <w:rPr>
                <w:rFonts w:ascii="Times New Roman" w:hAnsi="Times New Roman"/>
                <w:color w:val="FF0000"/>
              </w:rPr>
              <w:t>6</w:t>
            </w:r>
            <w:r w:rsidRPr="001C27CE">
              <w:rPr>
                <w:rFonts w:ascii="Times New Roman" w:hAnsi="Times New Roman"/>
                <w:color w:val="FF0000"/>
              </w:rPr>
              <w:t>71</w:t>
            </w:r>
          </w:p>
        </w:tc>
      </w:tr>
      <w:tr w:rsidR="00C15C30" w:rsidRPr="00C15C30" w14:paraId="50FB7BFB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5D36E613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OA grade</w:t>
            </w:r>
          </w:p>
        </w:tc>
        <w:tc>
          <w:tcPr>
            <w:tcW w:w="548" w:type="pct"/>
            <w:vAlign w:val="center"/>
          </w:tcPr>
          <w:p w14:paraId="1E25605D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3D1FF1" w:rsidRPr="001C27CE">
              <w:rPr>
                <w:rFonts w:ascii="Times New Roman" w:hAnsi="Times New Roman"/>
                <w:color w:val="FF0000"/>
              </w:rPr>
              <w:t>34.89</w:t>
            </w:r>
          </w:p>
        </w:tc>
        <w:tc>
          <w:tcPr>
            <w:tcW w:w="828" w:type="pct"/>
            <w:vAlign w:val="center"/>
          </w:tcPr>
          <w:p w14:paraId="1AEE941F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 w:hint="eastAsia"/>
                <w:color w:val="FF0000"/>
              </w:rPr>
              <w:t>4</w:t>
            </w:r>
            <w:r w:rsidR="003D1FF1" w:rsidRPr="001C27CE">
              <w:rPr>
                <w:rFonts w:ascii="Times New Roman" w:hAnsi="Times New Roman"/>
                <w:color w:val="FF0000"/>
              </w:rPr>
              <w:t>6.74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3D1FF1" w:rsidRPr="001C27CE">
              <w:rPr>
                <w:rFonts w:ascii="Times New Roman" w:hAnsi="Times New Roman"/>
                <w:color w:val="FF0000"/>
              </w:rPr>
              <w:t>23</w:t>
            </w:r>
            <w:r w:rsidR="007E3240" w:rsidRPr="001C27CE">
              <w:rPr>
                <w:rFonts w:ascii="Times New Roman" w:hAnsi="Times New Roman"/>
                <w:color w:val="FF0000"/>
              </w:rPr>
              <w:t>.</w:t>
            </w:r>
            <w:r w:rsidR="007E3240" w:rsidRPr="001C27CE">
              <w:rPr>
                <w:rFonts w:ascii="Times New Roman" w:hAnsi="Times New Roman" w:hint="eastAsia"/>
                <w:color w:val="FF0000"/>
              </w:rPr>
              <w:t>0</w:t>
            </w:r>
            <w:r w:rsidR="003D1FF1" w:rsidRPr="001C27CE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507" w:type="pct"/>
            <w:vAlign w:val="center"/>
          </w:tcPr>
          <w:p w14:paraId="4DB535EA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&lt; 0.001</w:t>
            </w:r>
            <w:r w:rsidRPr="001C27CE">
              <w:rPr>
                <w:rFonts w:ascii="Times New Roman" w:hAnsi="Times New Roman"/>
                <w:color w:val="FF0000"/>
                <w:vertAlign w:val="superscript"/>
              </w:rPr>
              <w:t>***</w:t>
            </w:r>
          </w:p>
        </w:tc>
        <w:tc>
          <w:tcPr>
            <w:tcW w:w="548" w:type="pct"/>
            <w:vAlign w:val="center"/>
          </w:tcPr>
          <w:p w14:paraId="3BE224E1" w14:textId="77777777" w:rsidR="007E3240" w:rsidRPr="001C27CE" w:rsidRDefault="00EB55F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0.96</w:t>
            </w:r>
          </w:p>
        </w:tc>
        <w:tc>
          <w:tcPr>
            <w:tcW w:w="678" w:type="pct"/>
            <w:vAlign w:val="center"/>
          </w:tcPr>
          <w:p w14:paraId="6DADA187" w14:textId="77777777" w:rsidR="007E3240" w:rsidRPr="001C27CE" w:rsidRDefault="007E3240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EB55F0" w:rsidRPr="001C27CE">
              <w:rPr>
                <w:rFonts w:ascii="Times New Roman" w:hAnsi="Times New Roman"/>
                <w:color w:val="FF0000"/>
              </w:rPr>
              <w:t>57</w:t>
            </w:r>
            <w:r w:rsidRPr="001C27CE">
              <w:rPr>
                <w:rFonts w:ascii="Times New Roman" w:hAnsi="Times New Roman"/>
                <w:color w:val="FF0000"/>
              </w:rPr>
              <w:t xml:space="preserve"> to 1.</w:t>
            </w:r>
            <w:r w:rsidR="00EB55F0" w:rsidRPr="001C27CE">
              <w:rPr>
                <w:rFonts w:ascii="Times New Roman" w:hAnsi="Times New Roman"/>
                <w:color w:val="FF0000"/>
              </w:rPr>
              <w:t>34</w:t>
            </w:r>
          </w:p>
        </w:tc>
        <w:tc>
          <w:tcPr>
            <w:tcW w:w="507" w:type="pct"/>
            <w:vAlign w:val="center"/>
          </w:tcPr>
          <w:p w14:paraId="391AB76C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&lt;0.001</w:t>
            </w:r>
            <w:r w:rsidRPr="001C27CE">
              <w:rPr>
                <w:rFonts w:ascii="Times New Roman" w:hAnsi="Times New Roman"/>
                <w:color w:val="FF0000"/>
                <w:vertAlign w:val="superscript"/>
              </w:rPr>
              <w:t>***</w:t>
            </w:r>
          </w:p>
        </w:tc>
      </w:tr>
      <w:tr w:rsidR="00C15C30" w:rsidRPr="00C15C30" w14:paraId="609FBDFD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5AD02C8A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 xml:space="preserve">Time to union </w:t>
            </w:r>
          </w:p>
        </w:tc>
        <w:tc>
          <w:tcPr>
            <w:tcW w:w="548" w:type="pct"/>
            <w:vAlign w:val="center"/>
          </w:tcPr>
          <w:p w14:paraId="7F499A99" w14:textId="77777777" w:rsidR="007E3240" w:rsidRPr="001C27CE" w:rsidRDefault="00CE2E1B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‒4.05</w:t>
            </w:r>
          </w:p>
        </w:tc>
        <w:tc>
          <w:tcPr>
            <w:tcW w:w="828" w:type="pct"/>
            <w:vAlign w:val="center"/>
          </w:tcPr>
          <w:p w14:paraId="45BCD213" w14:textId="77777777" w:rsidR="007E3240" w:rsidRPr="001C27CE" w:rsidRDefault="003A52FD" w:rsidP="005668DC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CE2E1B" w:rsidRPr="001C27CE">
              <w:rPr>
                <w:rFonts w:ascii="Times New Roman" w:hAnsi="Times New Roman"/>
                <w:color w:val="FF0000"/>
              </w:rPr>
              <w:t>8.95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="00CE2E1B" w:rsidRPr="001C27CE">
              <w:rPr>
                <w:rFonts w:ascii="Times New Roman" w:hAnsi="Times New Roman"/>
                <w:color w:val="FF0000"/>
              </w:rPr>
              <w:t>0.85</w:t>
            </w:r>
          </w:p>
        </w:tc>
        <w:tc>
          <w:tcPr>
            <w:tcW w:w="507" w:type="pct"/>
            <w:vAlign w:val="center"/>
          </w:tcPr>
          <w:p w14:paraId="77D3EB5B" w14:textId="77777777" w:rsidR="007E3240" w:rsidRPr="001C27CE" w:rsidRDefault="007E3240" w:rsidP="005668DC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5668DC" w:rsidRPr="001C27CE">
              <w:rPr>
                <w:rFonts w:ascii="Times New Roman" w:hAnsi="Times New Roman"/>
                <w:color w:val="FF0000"/>
              </w:rPr>
              <w:t>110</w:t>
            </w:r>
          </w:p>
        </w:tc>
        <w:tc>
          <w:tcPr>
            <w:tcW w:w="548" w:type="pct"/>
            <w:vAlign w:val="center"/>
          </w:tcPr>
          <w:p w14:paraId="17F8F4B4" w14:textId="77777777" w:rsidR="007E3240" w:rsidRPr="001C27CE" w:rsidRDefault="00CE2E1B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0.14</w:t>
            </w:r>
          </w:p>
        </w:tc>
        <w:tc>
          <w:tcPr>
            <w:tcW w:w="678" w:type="pct"/>
            <w:vAlign w:val="center"/>
          </w:tcPr>
          <w:p w14:paraId="44D04D92" w14:textId="77777777" w:rsidR="007E3240" w:rsidRPr="001C27CE" w:rsidRDefault="003A52FD" w:rsidP="005668DC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CE2E1B" w:rsidRPr="001C27CE">
              <w:rPr>
                <w:rFonts w:ascii="Times New Roman" w:hAnsi="Times New Roman"/>
                <w:color w:val="FF0000"/>
              </w:rPr>
              <w:t>01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0.</w:t>
            </w:r>
            <w:r w:rsidR="00CE2E1B" w:rsidRPr="001C27CE">
              <w:rPr>
                <w:rFonts w:ascii="Times New Roman" w:hAnsi="Times New Roman"/>
                <w:color w:val="FF0000"/>
              </w:rPr>
              <w:t>29</w:t>
            </w:r>
          </w:p>
        </w:tc>
        <w:tc>
          <w:tcPr>
            <w:tcW w:w="507" w:type="pct"/>
            <w:vAlign w:val="center"/>
          </w:tcPr>
          <w:p w14:paraId="063CAC04" w14:textId="77777777" w:rsidR="007E3240" w:rsidRPr="001C27CE" w:rsidRDefault="007E3240" w:rsidP="005668DC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CE2E1B" w:rsidRPr="001C27CE">
              <w:rPr>
                <w:rFonts w:ascii="Times New Roman" w:hAnsi="Times New Roman"/>
                <w:color w:val="FF0000"/>
              </w:rPr>
              <w:t>076</w:t>
            </w:r>
          </w:p>
        </w:tc>
      </w:tr>
      <w:tr w:rsidR="00C15C30" w:rsidRPr="00C15C30" w14:paraId="1AD2C6F0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6B487703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Proximal screw loosening</w:t>
            </w:r>
            <w:r w:rsidRPr="00C15C30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(n)</w:t>
            </w:r>
          </w:p>
        </w:tc>
        <w:tc>
          <w:tcPr>
            <w:tcW w:w="548" w:type="pct"/>
            <w:vAlign w:val="center"/>
          </w:tcPr>
          <w:p w14:paraId="560AA1B4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4</w:t>
            </w:r>
            <w:bookmarkStart w:id="0" w:name="_GoBack"/>
            <w:bookmarkEnd w:id="0"/>
            <w:r w:rsidR="005464E5" w:rsidRPr="001C27CE">
              <w:rPr>
                <w:rFonts w:ascii="Times New Roman" w:hAnsi="Times New Roman"/>
                <w:color w:val="FF0000"/>
              </w:rPr>
              <w:t>8.64</w:t>
            </w:r>
          </w:p>
        </w:tc>
        <w:tc>
          <w:tcPr>
            <w:tcW w:w="828" w:type="pct"/>
            <w:vAlign w:val="center"/>
          </w:tcPr>
          <w:p w14:paraId="70EA5AB8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10</w:t>
            </w:r>
            <w:r w:rsidR="005464E5" w:rsidRPr="001C27CE">
              <w:rPr>
                <w:rFonts w:ascii="Times New Roman" w:hAnsi="Times New Roman"/>
                <w:color w:val="FF0000"/>
              </w:rPr>
              <w:t>0</w:t>
            </w:r>
            <w:r w:rsidR="007E3240" w:rsidRPr="001C27CE">
              <w:rPr>
                <w:rFonts w:ascii="Times New Roman" w:hAnsi="Times New Roman"/>
                <w:color w:val="FF0000"/>
              </w:rPr>
              <w:t>.</w:t>
            </w:r>
            <w:r w:rsidR="005464E5" w:rsidRPr="001C27CE">
              <w:rPr>
                <w:rFonts w:ascii="Times New Roman" w:hAnsi="Times New Roman"/>
                <w:color w:val="FF0000"/>
              </w:rPr>
              <w:t>36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3.</w:t>
            </w:r>
            <w:r w:rsidR="005464E5" w:rsidRPr="001C27CE">
              <w:rPr>
                <w:rFonts w:ascii="Times New Roman" w:hAnsi="Times New Roman"/>
                <w:color w:val="FF0000"/>
              </w:rPr>
              <w:t>07</w:t>
            </w:r>
          </w:p>
        </w:tc>
        <w:tc>
          <w:tcPr>
            <w:tcW w:w="507" w:type="pct"/>
            <w:vAlign w:val="center"/>
          </w:tcPr>
          <w:p w14:paraId="69A726FF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0.0</w:t>
            </w:r>
            <w:r w:rsidR="005464E5" w:rsidRPr="001C27CE">
              <w:rPr>
                <w:rFonts w:ascii="Times New Roman" w:hAnsi="Times New Roman"/>
                <w:color w:val="FF0000"/>
              </w:rPr>
              <w:t>70</w:t>
            </w:r>
          </w:p>
        </w:tc>
        <w:tc>
          <w:tcPr>
            <w:tcW w:w="548" w:type="pct"/>
            <w:vAlign w:val="center"/>
          </w:tcPr>
          <w:p w14:paraId="4C90030A" w14:textId="77777777" w:rsidR="007E3240" w:rsidRPr="001C27CE" w:rsidRDefault="00B17D2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0.71</w:t>
            </w:r>
          </w:p>
        </w:tc>
        <w:tc>
          <w:tcPr>
            <w:tcW w:w="678" w:type="pct"/>
            <w:vAlign w:val="center"/>
          </w:tcPr>
          <w:p w14:paraId="4BD180E1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B17D24" w:rsidRPr="001C27CE">
              <w:rPr>
                <w:rFonts w:ascii="Times New Roman" w:hAnsi="Times New Roman"/>
                <w:color w:val="FF0000"/>
              </w:rPr>
              <w:t>92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2.</w:t>
            </w:r>
            <w:r w:rsidR="00B17D24" w:rsidRPr="001C27CE"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507" w:type="pct"/>
            <w:vAlign w:val="center"/>
          </w:tcPr>
          <w:p w14:paraId="3F4A274F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17D24" w:rsidRPr="001C27CE">
              <w:rPr>
                <w:rFonts w:ascii="Times New Roman" w:hAnsi="Times New Roman"/>
                <w:color w:val="FF0000"/>
              </w:rPr>
              <w:t>394</w:t>
            </w:r>
          </w:p>
        </w:tc>
      </w:tr>
      <w:tr w:rsidR="00C15C30" w:rsidRPr="00C15C30" w14:paraId="13126BE3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2326925F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Distal screw loosening (n)</w:t>
            </w:r>
          </w:p>
        </w:tc>
        <w:tc>
          <w:tcPr>
            <w:tcW w:w="548" w:type="pct"/>
            <w:vAlign w:val="center"/>
          </w:tcPr>
          <w:p w14:paraId="19CA0E4C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5464E5" w:rsidRPr="001C27CE">
              <w:rPr>
                <w:rFonts w:ascii="Times New Roman" w:hAnsi="Times New Roman"/>
                <w:color w:val="FF0000"/>
              </w:rPr>
              <w:t>22.46</w:t>
            </w:r>
          </w:p>
        </w:tc>
        <w:tc>
          <w:tcPr>
            <w:tcW w:w="828" w:type="pct"/>
            <w:vAlign w:val="center"/>
          </w:tcPr>
          <w:p w14:paraId="77932D88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5464E5" w:rsidRPr="001C27CE">
              <w:rPr>
                <w:rFonts w:ascii="Times New Roman" w:hAnsi="Times New Roman"/>
                <w:color w:val="FF0000"/>
              </w:rPr>
              <w:t>29.25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5464E5" w:rsidRPr="001C27CE">
              <w:rPr>
                <w:rFonts w:ascii="Times New Roman" w:hAnsi="Times New Roman"/>
                <w:color w:val="FF0000"/>
              </w:rPr>
              <w:t>15.6</w:t>
            </w:r>
            <w:r w:rsidR="007E3240" w:rsidRPr="001C27CE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507" w:type="pct"/>
            <w:vAlign w:val="center"/>
          </w:tcPr>
          <w:p w14:paraId="6446B5E3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&lt; 0.001</w:t>
            </w:r>
            <w:r w:rsidRPr="001C27CE">
              <w:rPr>
                <w:rFonts w:ascii="Times New Roman" w:hAnsi="Times New Roman"/>
                <w:color w:val="FF0000"/>
                <w:vertAlign w:val="superscript"/>
              </w:rPr>
              <w:t>***</w:t>
            </w:r>
          </w:p>
        </w:tc>
        <w:tc>
          <w:tcPr>
            <w:tcW w:w="548" w:type="pct"/>
            <w:vAlign w:val="center"/>
          </w:tcPr>
          <w:p w14:paraId="07BCAC7F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17D24" w:rsidRPr="001C27CE">
              <w:rPr>
                <w:rFonts w:ascii="Times New Roman" w:hAnsi="Times New Roman"/>
                <w:color w:val="FF0000"/>
              </w:rPr>
              <w:t>63</w:t>
            </w:r>
          </w:p>
        </w:tc>
        <w:tc>
          <w:tcPr>
            <w:tcW w:w="678" w:type="pct"/>
            <w:vAlign w:val="center"/>
          </w:tcPr>
          <w:p w14:paraId="6C322E3E" w14:textId="77777777" w:rsidR="007E3240" w:rsidRPr="001C27CE" w:rsidRDefault="007E3240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17D24" w:rsidRPr="001C27CE">
              <w:rPr>
                <w:rFonts w:ascii="Times New Roman" w:hAnsi="Times New Roman"/>
                <w:color w:val="FF0000"/>
              </w:rPr>
              <w:t>41</w:t>
            </w:r>
            <w:r w:rsidRPr="001C27CE">
              <w:rPr>
                <w:rFonts w:ascii="Times New Roman" w:hAnsi="Times New Roman"/>
                <w:color w:val="FF0000"/>
              </w:rPr>
              <w:t xml:space="preserve"> to 0.</w:t>
            </w:r>
            <w:r w:rsidR="00B17D24" w:rsidRPr="001C27CE">
              <w:rPr>
                <w:rFonts w:ascii="Times New Roman" w:hAnsi="Times New Roman"/>
                <w:color w:val="FF0000"/>
              </w:rPr>
              <w:t>85</w:t>
            </w:r>
          </w:p>
        </w:tc>
        <w:tc>
          <w:tcPr>
            <w:tcW w:w="507" w:type="pct"/>
            <w:vAlign w:val="center"/>
          </w:tcPr>
          <w:p w14:paraId="5C2503DF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&lt;0.001</w:t>
            </w:r>
            <w:r w:rsidRPr="001C27CE">
              <w:rPr>
                <w:rFonts w:ascii="Times New Roman" w:hAnsi="Times New Roman"/>
                <w:color w:val="FF0000"/>
                <w:vertAlign w:val="superscript"/>
              </w:rPr>
              <w:t>***</w:t>
            </w:r>
          </w:p>
        </w:tc>
      </w:tr>
      <w:tr w:rsidR="00C15C30" w:rsidRPr="00C15C30" w14:paraId="1C889144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44C1B031" w14:textId="77777777" w:rsidR="007E3240" w:rsidRPr="00C15C30" w:rsidRDefault="007E3240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Reduction accuracy</w:t>
            </w:r>
          </w:p>
        </w:tc>
        <w:tc>
          <w:tcPr>
            <w:tcW w:w="548" w:type="pct"/>
            <w:vAlign w:val="center"/>
          </w:tcPr>
          <w:p w14:paraId="559121A4" w14:textId="77777777" w:rsidR="007E3240" w:rsidRPr="001C27CE" w:rsidRDefault="00DD298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‒6.09</w:t>
            </w:r>
          </w:p>
        </w:tc>
        <w:tc>
          <w:tcPr>
            <w:tcW w:w="828" w:type="pct"/>
            <w:vAlign w:val="center"/>
          </w:tcPr>
          <w:p w14:paraId="3BC46240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DD2980" w:rsidRPr="001C27CE">
              <w:rPr>
                <w:rFonts w:ascii="Times New Roman" w:hAnsi="Times New Roman"/>
                <w:color w:val="FF0000"/>
              </w:rPr>
              <w:t>37.54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="00DD2980" w:rsidRPr="001C27CE">
              <w:rPr>
                <w:rFonts w:ascii="Times New Roman" w:hAnsi="Times New Roman"/>
                <w:color w:val="FF0000"/>
              </w:rPr>
              <w:t>25.37</w:t>
            </w:r>
          </w:p>
        </w:tc>
        <w:tc>
          <w:tcPr>
            <w:tcW w:w="507" w:type="pct"/>
            <w:vAlign w:val="center"/>
          </w:tcPr>
          <w:p w14:paraId="77FA0AA3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DD2980" w:rsidRPr="001C27CE">
              <w:rPr>
                <w:rFonts w:ascii="Times New Roman" w:hAnsi="Times New Roman"/>
                <w:color w:val="FF0000"/>
              </w:rPr>
              <w:t>706</w:t>
            </w:r>
          </w:p>
        </w:tc>
        <w:tc>
          <w:tcPr>
            <w:tcW w:w="548" w:type="pct"/>
            <w:vAlign w:val="center"/>
          </w:tcPr>
          <w:p w14:paraId="4E7703CD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0.1</w:t>
            </w:r>
            <w:r w:rsidR="00B17D24" w:rsidRPr="001C27CE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678" w:type="pct"/>
            <w:vAlign w:val="center"/>
          </w:tcPr>
          <w:p w14:paraId="46D9C197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0.</w:t>
            </w:r>
            <w:r w:rsidR="00B17D24" w:rsidRPr="001C27CE">
              <w:rPr>
                <w:rFonts w:ascii="Times New Roman" w:hAnsi="Times New Roman"/>
                <w:color w:val="FF0000"/>
              </w:rPr>
              <w:t>83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1.</w:t>
            </w:r>
            <w:r w:rsidR="00B17D24" w:rsidRPr="001C27CE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507" w:type="pct"/>
            <w:vAlign w:val="center"/>
          </w:tcPr>
          <w:p w14:paraId="2AE489D6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17D24" w:rsidRPr="001C27CE">
              <w:rPr>
                <w:rFonts w:ascii="Times New Roman" w:hAnsi="Times New Roman"/>
                <w:color w:val="FF0000"/>
              </w:rPr>
              <w:t>761</w:t>
            </w:r>
          </w:p>
        </w:tc>
      </w:tr>
      <w:tr w:rsidR="00C15C30" w:rsidRPr="00C15C30" w14:paraId="5C1D52A3" w14:textId="77777777" w:rsidTr="003A52FD">
        <w:trPr>
          <w:cantSplit/>
          <w:jc w:val="center"/>
        </w:trPr>
        <w:tc>
          <w:tcPr>
            <w:tcW w:w="1384" w:type="pct"/>
            <w:vAlign w:val="center"/>
          </w:tcPr>
          <w:p w14:paraId="3E398BDC" w14:textId="401C5515" w:rsidR="007E3240" w:rsidRPr="00C15C30" w:rsidRDefault="004261CF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Fibula shortening </w:t>
            </w: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(≥ 2</w:t>
            </w:r>
            <w:r w:rsidR="0068641C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vs. &lt; 2 mm)</w:t>
            </w:r>
          </w:p>
        </w:tc>
        <w:tc>
          <w:tcPr>
            <w:tcW w:w="548" w:type="pct"/>
            <w:vAlign w:val="center"/>
          </w:tcPr>
          <w:p w14:paraId="40B74C91" w14:textId="77777777" w:rsidR="007E3240" w:rsidRPr="001C27CE" w:rsidRDefault="00360476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‒2.52</w:t>
            </w:r>
          </w:p>
        </w:tc>
        <w:tc>
          <w:tcPr>
            <w:tcW w:w="828" w:type="pct"/>
            <w:vAlign w:val="center"/>
          </w:tcPr>
          <w:p w14:paraId="530121C1" w14:textId="77777777" w:rsidR="007E3240" w:rsidRPr="001C27CE" w:rsidRDefault="00360476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‒40.93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Pr="001C27CE">
              <w:rPr>
                <w:rFonts w:ascii="Times New Roman" w:hAnsi="Times New Roman"/>
                <w:color w:val="FF0000"/>
              </w:rPr>
              <w:t>-4.12</w:t>
            </w:r>
          </w:p>
        </w:tc>
        <w:tc>
          <w:tcPr>
            <w:tcW w:w="507" w:type="pct"/>
            <w:vAlign w:val="center"/>
          </w:tcPr>
          <w:p w14:paraId="6D78C31A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0.0</w:t>
            </w:r>
            <w:r w:rsidR="00360476" w:rsidRPr="001C27CE">
              <w:rPr>
                <w:rFonts w:ascii="Times New Roman" w:hAnsi="Times New Roman"/>
                <w:color w:val="FF0000"/>
              </w:rPr>
              <w:t>19</w:t>
            </w:r>
            <w:r w:rsidRPr="001C27CE">
              <w:rPr>
                <w:rFonts w:ascii="Times New Roman" w:hAnsi="Times New Roman"/>
                <w:color w:val="FF0000"/>
                <w:vertAlign w:val="superscript"/>
              </w:rPr>
              <w:t>*</w:t>
            </w:r>
          </w:p>
        </w:tc>
        <w:tc>
          <w:tcPr>
            <w:tcW w:w="548" w:type="pct"/>
            <w:vAlign w:val="center"/>
          </w:tcPr>
          <w:p w14:paraId="4CE19C0E" w14:textId="77777777" w:rsidR="007E3240" w:rsidRPr="001C27CE" w:rsidRDefault="00B17D2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0.75</w:t>
            </w:r>
          </w:p>
        </w:tc>
        <w:tc>
          <w:tcPr>
            <w:tcW w:w="678" w:type="pct"/>
            <w:vAlign w:val="center"/>
          </w:tcPr>
          <w:p w14:paraId="062C963D" w14:textId="77777777" w:rsidR="007E3240" w:rsidRPr="001C27CE" w:rsidRDefault="00B17D24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0.18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Pr="001C27CE">
              <w:rPr>
                <w:rFonts w:ascii="Times New Roman" w:hAnsi="Times New Roman"/>
                <w:color w:val="FF0000"/>
              </w:rPr>
              <w:t>1.31</w:t>
            </w:r>
          </w:p>
        </w:tc>
        <w:tc>
          <w:tcPr>
            <w:tcW w:w="507" w:type="pct"/>
            <w:vAlign w:val="center"/>
          </w:tcPr>
          <w:p w14:paraId="778C4AC5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</w:t>
            </w:r>
            <w:r w:rsidR="00B17D24" w:rsidRPr="001C27CE">
              <w:rPr>
                <w:rFonts w:ascii="Times New Roman" w:hAnsi="Times New Roman"/>
                <w:color w:val="FF0000"/>
              </w:rPr>
              <w:t>012</w:t>
            </w:r>
            <w:r w:rsidR="00B17D24" w:rsidRPr="001C27CE">
              <w:rPr>
                <w:rFonts w:ascii="Times New Roman" w:hAnsi="Times New Roman"/>
                <w:color w:val="FF0000"/>
                <w:vertAlign w:val="superscript"/>
              </w:rPr>
              <w:t>*</w:t>
            </w:r>
          </w:p>
        </w:tc>
      </w:tr>
      <w:tr w:rsidR="00C15C30" w:rsidRPr="00C15C30" w14:paraId="0F4EC942" w14:textId="77777777" w:rsidTr="00C462E5">
        <w:trPr>
          <w:cantSplit/>
          <w:jc w:val="center"/>
        </w:trPr>
        <w:tc>
          <w:tcPr>
            <w:tcW w:w="1384" w:type="pct"/>
            <w:vAlign w:val="center"/>
          </w:tcPr>
          <w:p w14:paraId="6BF826C8" w14:textId="30F8492F" w:rsidR="007E3240" w:rsidRPr="00C15C30" w:rsidRDefault="004261CF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000000" w:themeColor="text1"/>
                <w:kern w:val="0"/>
              </w:rPr>
            </w:pPr>
            <w:r w:rsidRPr="00C15C30">
              <w:rPr>
                <w:rFonts w:ascii="Times New Roman" w:hAnsi="Times New Roman"/>
                <w:color w:val="000000" w:themeColor="text1"/>
                <w:kern w:val="0"/>
              </w:rPr>
              <w:t>Talus tilt angle (≥</w:t>
            </w:r>
            <w:r w:rsidR="007E3240" w:rsidRPr="00C15C30">
              <w:rPr>
                <w:rFonts w:ascii="Times New Roman" w:hAnsi="Times New Roman"/>
                <w:color w:val="000000" w:themeColor="text1"/>
                <w:kern w:val="0"/>
              </w:rPr>
              <w:t xml:space="preserve"> 2°</w:t>
            </w:r>
            <w:r w:rsidR="0068641C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7E3240" w:rsidRPr="00C15C30">
              <w:rPr>
                <w:rFonts w:ascii="Times New Roman" w:hAnsi="Times New Roman"/>
                <w:color w:val="000000" w:themeColor="text1"/>
                <w:kern w:val="0"/>
              </w:rPr>
              <w:t>vs. &lt; 2°)</w:t>
            </w:r>
          </w:p>
        </w:tc>
        <w:tc>
          <w:tcPr>
            <w:tcW w:w="548" w:type="pct"/>
            <w:vAlign w:val="center"/>
          </w:tcPr>
          <w:p w14:paraId="29F4B241" w14:textId="77777777" w:rsidR="007E3240" w:rsidRPr="001C27CE" w:rsidRDefault="003A52FD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26.74</w:t>
            </w:r>
          </w:p>
        </w:tc>
        <w:tc>
          <w:tcPr>
            <w:tcW w:w="828" w:type="pct"/>
            <w:vAlign w:val="center"/>
          </w:tcPr>
          <w:p w14:paraId="2B673B29" w14:textId="77777777" w:rsidR="007E3240" w:rsidRPr="001C27CE" w:rsidRDefault="003A52FD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7E3240" w:rsidRPr="001C27CE">
              <w:rPr>
                <w:rFonts w:ascii="Times New Roman" w:hAnsi="Times New Roman"/>
                <w:color w:val="FF0000"/>
              </w:rPr>
              <w:t>46.</w:t>
            </w:r>
            <w:r w:rsidR="00281D56" w:rsidRPr="001C27CE">
              <w:rPr>
                <w:rFonts w:ascii="Times New Roman" w:hAnsi="Times New Roman" w:hint="eastAsia"/>
                <w:color w:val="FF0000"/>
              </w:rPr>
              <w:t>2</w:t>
            </w:r>
            <w:r w:rsidR="00281D56" w:rsidRPr="001C27CE">
              <w:rPr>
                <w:rFonts w:ascii="Times New Roman" w:hAnsi="Times New Roman"/>
                <w:color w:val="FF0000"/>
              </w:rPr>
              <w:t>5</w:t>
            </w:r>
            <w:r w:rsidR="007E3240" w:rsidRPr="001C27CE">
              <w:rPr>
                <w:rFonts w:ascii="Times New Roman" w:hAnsi="Times New Roman"/>
                <w:color w:val="FF0000"/>
              </w:rPr>
              <w:t xml:space="preserve"> to </w:t>
            </w:r>
            <w:r w:rsidR="007E3240" w:rsidRPr="001C27CE">
              <w:rPr>
                <w:rFonts w:ascii="Times New Roman" w:hAnsi="Times New Roman" w:hint="eastAsia"/>
                <w:color w:val="FF0000"/>
              </w:rPr>
              <w:t>-</w:t>
            </w:r>
            <w:r w:rsidR="00281D56" w:rsidRPr="001C27CE">
              <w:rPr>
                <w:rFonts w:ascii="Times New Roman" w:hAnsi="Times New Roman"/>
                <w:color w:val="FF0000"/>
              </w:rPr>
              <w:t>7.23</w:t>
            </w:r>
          </w:p>
        </w:tc>
        <w:tc>
          <w:tcPr>
            <w:tcW w:w="507" w:type="pct"/>
            <w:vAlign w:val="center"/>
          </w:tcPr>
          <w:p w14:paraId="32555BAD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0.009</w:t>
            </w:r>
            <w:r w:rsidRPr="001C27CE">
              <w:rPr>
                <w:rFonts w:ascii="Times New Roman" w:hAnsi="Times New Roman"/>
                <w:color w:val="FF0000"/>
                <w:vertAlign w:val="superscript"/>
              </w:rPr>
              <w:t>**</w:t>
            </w:r>
          </w:p>
        </w:tc>
        <w:tc>
          <w:tcPr>
            <w:tcW w:w="548" w:type="pct"/>
            <w:vAlign w:val="center"/>
          </w:tcPr>
          <w:p w14:paraId="0FAAD624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0.87</w:t>
            </w:r>
          </w:p>
        </w:tc>
        <w:tc>
          <w:tcPr>
            <w:tcW w:w="678" w:type="pct"/>
            <w:vAlign w:val="center"/>
          </w:tcPr>
          <w:p w14:paraId="27E5D1D6" w14:textId="77777777" w:rsidR="007E3240" w:rsidRPr="001C27CE" w:rsidRDefault="007E3240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0.2</w:t>
            </w:r>
            <w:r w:rsidR="00B17D24" w:rsidRPr="001C27CE">
              <w:rPr>
                <w:rFonts w:ascii="Times New Roman" w:hAnsi="Times New Roman"/>
                <w:color w:val="FF0000"/>
              </w:rPr>
              <w:t>7</w:t>
            </w:r>
            <w:r w:rsidRPr="001C27CE">
              <w:rPr>
                <w:rFonts w:ascii="Times New Roman" w:hAnsi="Times New Roman"/>
                <w:color w:val="FF0000"/>
              </w:rPr>
              <w:t xml:space="preserve"> to 1.4</w:t>
            </w:r>
            <w:r w:rsidR="00B17D24" w:rsidRPr="001C27CE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507" w:type="pct"/>
            <w:vAlign w:val="center"/>
          </w:tcPr>
          <w:p w14:paraId="36AFBF68" w14:textId="77777777" w:rsidR="007E3240" w:rsidRPr="001C27CE" w:rsidRDefault="007E3240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0.006</w:t>
            </w:r>
            <w:r w:rsidRPr="001C27CE">
              <w:rPr>
                <w:rFonts w:ascii="Times New Roman" w:hAnsi="Times New Roman"/>
                <w:color w:val="FF0000"/>
                <w:vertAlign w:val="superscript"/>
              </w:rPr>
              <w:t>**</w:t>
            </w:r>
          </w:p>
        </w:tc>
      </w:tr>
      <w:tr w:rsidR="00C15C30" w:rsidRPr="00C15C30" w14:paraId="2BDF0510" w14:textId="77777777" w:rsidTr="003A52FD">
        <w:trPr>
          <w:cantSplit/>
          <w:jc w:val="center"/>
        </w:trPr>
        <w:tc>
          <w:tcPr>
            <w:tcW w:w="1384" w:type="pct"/>
            <w:tcBorders>
              <w:bottom w:val="single" w:sz="6" w:space="0" w:color="000000"/>
            </w:tcBorders>
            <w:vAlign w:val="center"/>
          </w:tcPr>
          <w:p w14:paraId="5C8B9F99" w14:textId="77777777" w:rsidR="00C462E5" w:rsidRPr="00AF4D53" w:rsidRDefault="00C462E5" w:rsidP="003A52FD">
            <w:pPr>
              <w:spacing w:line="240" w:lineRule="auto"/>
              <w:ind w:leftChars="13" w:left="134" w:hangingChars="43" w:hanging="103"/>
              <w:jc w:val="both"/>
              <w:rPr>
                <w:rFonts w:ascii="Times New Roman" w:hAnsi="Times New Roman"/>
                <w:color w:val="FF0000"/>
                <w:kern w:val="0"/>
              </w:rPr>
            </w:pPr>
            <w:r w:rsidRPr="00AF4D53">
              <w:rPr>
                <w:rFonts w:ascii="Times New Roman" w:hAnsi="Times New Roman" w:hint="eastAsia"/>
                <w:color w:val="FF0000"/>
                <w:kern w:val="0"/>
              </w:rPr>
              <w:t>I</w:t>
            </w:r>
            <w:r w:rsidRPr="00AF4D53">
              <w:rPr>
                <w:rFonts w:ascii="Times New Roman" w:hAnsi="Times New Roman"/>
                <w:color w:val="FF0000"/>
                <w:kern w:val="0"/>
              </w:rPr>
              <w:t>mplant removal (yes vs. no)</w:t>
            </w:r>
          </w:p>
        </w:tc>
        <w:tc>
          <w:tcPr>
            <w:tcW w:w="548" w:type="pct"/>
            <w:tcBorders>
              <w:bottom w:val="single" w:sz="6" w:space="0" w:color="000000"/>
            </w:tcBorders>
            <w:vAlign w:val="center"/>
          </w:tcPr>
          <w:p w14:paraId="73769A61" w14:textId="77777777" w:rsidR="00C462E5" w:rsidRPr="001C27CE" w:rsidRDefault="00281D56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 w:hint="eastAsia"/>
                <w:color w:val="FF0000"/>
              </w:rPr>
              <w:t>6</w:t>
            </w:r>
            <w:r w:rsidRPr="001C27CE">
              <w:rPr>
                <w:rFonts w:ascii="Times New Roman" w:hAnsi="Times New Roman"/>
                <w:color w:val="FF0000"/>
              </w:rPr>
              <w:t>.508</w:t>
            </w:r>
          </w:p>
        </w:tc>
        <w:tc>
          <w:tcPr>
            <w:tcW w:w="828" w:type="pct"/>
            <w:tcBorders>
              <w:bottom w:val="single" w:sz="6" w:space="0" w:color="000000"/>
            </w:tcBorders>
            <w:vAlign w:val="center"/>
          </w:tcPr>
          <w:p w14:paraId="280D675D" w14:textId="1151B7DE" w:rsidR="00C462E5" w:rsidRPr="001C27CE" w:rsidRDefault="00C15C30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</w:t>
            </w:r>
            <w:r w:rsidR="00281D56" w:rsidRPr="001C27CE">
              <w:rPr>
                <w:rFonts w:ascii="Times New Roman" w:hAnsi="Times New Roman"/>
                <w:color w:val="FF0000"/>
              </w:rPr>
              <w:t>12.32 to 25.34</w:t>
            </w:r>
          </w:p>
        </w:tc>
        <w:tc>
          <w:tcPr>
            <w:tcW w:w="507" w:type="pct"/>
            <w:tcBorders>
              <w:bottom w:val="single" w:sz="6" w:space="0" w:color="000000"/>
            </w:tcBorders>
            <w:vAlign w:val="center"/>
          </w:tcPr>
          <w:p w14:paraId="25431275" w14:textId="77777777" w:rsidR="00C462E5" w:rsidRPr="001C27CE" w:rsidRDefault="00281D56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 w:hint="eastAsia"/>
                <w:color w:val="FF0000"/>
              </w:rPr>
              <w:t>0</w:t>
            </w:r>
            <w:r w:rsidRPr="001C27CE">
              <w:rPr>
                <w:rFonts w:ascii="Times New Roman" w:hAnsi="Times New Roman"/>
                <w:color w:val="FF0000"/>
              </w:rPr>
              <w:t>.500</w:t>
            </w:r>
          </w:p>
        </w:tc>
        <w:tc>
          <w:tcPr>
            <w:tcW w:w="548" w:type="pct"/>
            <w:tcBorders>
              <w:bottom w:val="single" w:sz="6" w:space="0" w:color="000000"/>
            </w:tcBorders>
            <w:vAlign w:val="center"/>
          </w:tcPr>
          <w:p w14:paraId="1927EAC6" w14:textId="77777777" w:rsidR="00C462E5" w:rsidRPr="001C27CE" w:rsidRDefault="00B17D2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‒0.35</w:t>
            </w:r>
          </w:p>
        </w:tc>
        <w:tc>
          <w:tcPr>
            <w:tcW w:w="678" w:type="pct"/>
            <w:tcBorders>
              <w:bottom w:val="single" w:sz="6" w:space="0" w:color="000000"/>
            </w:tcBorders>
            <w:vAlign w:val="center"/>
          </w:tcPr>
          <w:p w14:paraId="2B66605C" w14:textId="77777777" w:rsidR="00C462E5" w:rsidRPr="001C27CE" w:rsidRDefault="00B17D24" w:rsidP="003A52FD">
            <w:pPr>
              <w:wordWrap w:val="0"/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/>
                <w:color w:val="FF0000"/>
              </w:rPr>
              <w:t>‒0.92 to 0.23</w:t>
            </w:r>
          </w:p>
        </w:tc>
        <w:tc>
          <w:tcPr>
            <w:tcW w:w="507" w:type="pct"/>
            <w:tcBorders>
              <w:bottom w:val="single" w:sz="6" w:space="0" w:color="000000"/>
            </w:tcBorders>
            <w:vAlign w:val="center"/>
          </w:tcPr>
          <w:p w14:paraId="118B6644" w14:textId="77777777" w:rsidR="00C462E5" w:rsidRPr="001C27CE" w:rsidRDefault="00B17D24" w:rsidP="003A52FD">
            <w:pPr>
              <w:ind w:left="-94"/>
              <w:jc w:val="center"/>
              <w:rPr>
                <w:rFonts w:ascii="Times New Roman" w:hAnsi="Times New Roman"/>
                <w:color w:val="FF0000"/>
              </w:rPr>
            </w:pPr>
            <w:r w:rsidRPr="001C27CE">
              <w:rPr>
                <w:rFonts w:ascii="Times New Roman" w:hAnsi="Times New Roman" w:hint="eastAsia"/>
                <w:color w:val="FF0000"/>
              </w:rPr>
              <w:t>0</w:t>
            </w:r>
            <w:r w:rsidRPr="001C27CE">
              <w:rPr>
                <w:rFonts w:ascii="Times New Roman" w:hAnsi="Times New Roman"/>
                <w:color w:val="FF0000"/>
              </w:rPr>
              <w:t>.247</w:t>
            </w:r>
          </w:p>
        </w:tc>
      </w:tr>
    </w:tbl>
    <w:p w14:paraId="25D1FFCB" w14:textId="50FFE383" w:rsidR="00085361" w:rsidRPr="00C15C30" w:rsidRDefault="00BD313A" w:rsidP="00085361">
      <w:pPr>
        <w:spacing w:line="480" w:lineRule="auto"/>
        <w:rPr>
          <w:rFonts w:ascii="Times New Roman" w:hAnsi="Times New Roman"/>
          <w:color w:val="000000" w:themeColor="text1"/>
        </w:rPr>
      </w:pPr>
      <w:proofErr w:type="spellStart"/>
      <w:r w:rsidRPr="00C15C30">
        <w:rPr>
          <w:rFonts w:ascii="Times New Roman" w:hAnsi="Times New Roman"/>
          <w:color w:val="000000" w:themeColor="text1"/>
          <w:vertAlign w:val="superscript"/>
        </w:rPr>
        <w:t>a</w:t>
      </w:r>
      <w:r w:rsidRPr="00C15C30">
        <w:rPr>
          <w:rFonts w:ascii="Times New Roman" w:hAnsi="Times New Roman"/>
          <w:color w:val="000000" w:themeColor="text1"/>
        </w:rPr>
        <w:t>Fracture</w:t>
      </w:r>
      <w:proofErr w:type="spellEnd"/>
      <w:r w:rsidRPr="00C15C30">
        <w:rPr>
          <w:rFonts w:ascii="Times New Roman" w:hAnsi="Times New Roman"/>
          <w:color w:val="000000" w:themeColor="text1"/>
        </w:rPr>
        <w:t xml:space="preserve"> type: </w:t>
      </w:r>
      <w:proofErr w:type="spellStart"/>
      <w:r w:rsidRPr="00C15C30">
        <w:rPr>
          <w:rFonts w:ascii="Times New Roman" w:hAnsi="Times New Roman"/>
          <w:color w:val="000000" w:themeColor="text1"/>
        </w:rPr>
        <w:t>Unimalleolar</w:t>
      </w:r>
      <w:proofErr w:type="spellEnd"/>
      <w:r w:rsidRPr="00C15C30">
        <w:rPr>
          <w:rFonts w:ascii="Times New Roman" w:hAnsi="Times New Roman"/>
          <w:color w:val="000000" w:themeColor="text1"/>
        </w:rPr>
        <w:t xml:space="preserve">, bimalleolar, or </w:t>
      </w:r>
      <w:proofErr w:type="spellStart"/>
      <w:r w:rsidRPr="00C15C30">
        <w:rPr>
          <w:rFonts w:ascii="Times New Roman" w:hAnsi="Times New Roman"/>
          <w:color w:val="000000" w:themeColor="text1"/>
        </w:rPr>
        <w:t>trimalleolar</w:t>
      </w:r>
      <w:proofErr w:type="spellEnd"/>
      <w:r w:rsidRPr="00C15C30">
        <w:rPr>
          <w:rFonts w:ascii="Times New Roman" w:hAnsi="Times New Roman"/>
          <w:color w:val="000000" w:themeColor="text1"/>
        </w:rPr>
        <w:t>.</w:t>
      </w:r>
      <w:r w:rsidR="00501314" w:rsidRPr="00C15C30">
        <w:rPr>
          <w:rFonts w:ascii="Times New Roman" w:hAnsi="Times New Roman" w:hint="eastAsia"/>
          <w:color w:val="000000" w:themeColor="text1"/>
        </w:rPr>
        <w:t xml:space="preserve"> </w:t>
      </w:r>
      <w:r w:rsidR="008B716D" w:rsidRPr="00C15C30">
        <w:rPr>
          <w:rFonts w:ascii="Times New Roman" w:hAnsi="Times New Roman"/>
          <w:color w:val="000000" w:themeColor="text1"/>
          <w:vertAlign w:val="superscript"/>
        </w:rPr>
        <w:t>*</w:t>
      </w:r>
      <w:r w:rsidR="008B716D" w:rsidRPr="00C15C30">
        <w:rPr>
          <w:rFonts w:ascii="Times New Roman" w:hAnsi="Times New Roman"/>
          <w:i/>
          <w:color w:val="000000" w:themeColor="text1"/>
        </w:rPr>
        <w:t>p</w:t>
      </w:r>
      <w:r w:rsidR="00501314" w:rsidRPr="00C15C30">
        <w:rPr>
          <w:rFonts w:ascii="Times New Roman" w:hAnsi="Times New Roman"/>
          <w:i/>
          <w:color w:val="000000" w:themeColor="text1"/>
        </w:rPr>
        <w:t xml:space="preserve"> </w:t>
      </w:r>
      <w:r w:rsidR="008B716D" w:rsidRPr="00C15C30">
        <w:rPr>
          <w:rFonts w:ascii="Times New Roman" w:hAnsi="Times New Roman"/>
          <w:color w:val="000000" w:themeColor="text1"/>
        </w:rPr>
        <w:t>&lt;</w:t>
      </w:r>
      <w:r w:rsidR="00501314" w:rsidRPr="00C15C30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8B716D" w:rsidRPr="00C15C30">
        <w:rPr>
          <w:rFonts w:ascii="Times New Roman" w:hAnsi="Times New Roman"/>
          <w:color w:val="000000" w:themeColor="text1"/>
        </w:rPr>
        <w:t>0.05</w:t>
      </w:r>
      <w:r w:rsidR="003A52FD" w:rsidRPr="00C15C30">
        <w:rPr>
          <w:rFonts w:ascii="Times New Roman" w:hAnsi="Times New Roman"/>
          <w:color w:val="000000" w:themeColor="text1"/>
        </w:rPr>
        <w:t>,</w:t>
      </w:r>
      <w:r w:rsidR="008B716D" w:rsidRPr="00C15C30">
        <w:rPr>
          <w:rFonts w:ascii="Times New Roman" w:hAnsi="Times New Roman"/>
          <w:color w:val="000000" w:themeColor="text1"/>
          <w:vertAlign w:val="superscript"/>
        </w:rPr>
        <w:t>*</w:t>
      </w:r>
      <w:proofErr w:type="gramEnd"/>
      <w:r w:rsidR="008B716D" w:rsidRPr="00C15C30">
        <w:rPr>
          <w:rFonts w:ascii="Times New Roman" w:hAnsi="Times New Roman"/>
          <w:color w:val="000000" w:themeColor="text1"/>
          <w:vertAlign w:val="superscript"/>
        </w:rPr>
        <w:t>*</w:t>
      </w:r>
      <w:r w:rsidR="008B716D" w:rsidRPr="00C15C30">
        <w:rPr>
          <w:rFonts w:ascii="Times New Roman" w:hAnsi="Times New Roman"/>
          <w:i/>
          <w:color w:val="000000" w:themeColor="text1"/>
        </w:rPr>
        <w:t>p</w:t>
      </w:r>
      <w:r w:rsidR="00501314" w:rsidRPr="00C15C30">
        <w:rPr>
          <w:rFonts w:ascii="Times New Roman" w:hAnsi="Times New Roman" w:hint="eastAsia"/>
          <w:i/>
          <w:color w:val="000000" w:themeColor="text1"/>
        </w:rPr>
        <w:t xml:space="preserve"> </w:t>
      </w:r>
      <w:r w:rsidR="008B716D" w:rsidRPr="00C15C30">
        <w:rPr>
          <w:rFonts w:ascii="Times New Roman" w:hAnsi="Times New Roman"/>
          <w:color w:val="000000" w:themeColor="text1"/>
        </w:rPr>
        <w:t>&lt;</w:t>
      </w:r>
      <w:r w:rsidR="00501314" w:rsidRPr="00C15C30">
        <w:rPr>
          <w:rFonts w:ascii="Times New Roman" w:hAnsi="Times New Roman" w:hint="eastAsia"/>
          <w:color w:val="000000" w:themeColor="text1"/>
        </w:rPr>
        <w:t xml:space="preserve"> </w:t>
      </w:r>
      <w:r w:rsidR="008B716D" w:rsidRPr="00C15C30">
        <w:rPr>
          <w:rFonts w:ascii="Times New Roman" w:hAnsi="Times New Roman"/>
          <w:color w:val="000000" w:themeColor="text1"/>
        </w:rPr>
        <w:t>0.01</w:t>
      </w:r>
      <w:r w:rsidR="003A52FD" w:rsidRPr="00C15C30">
        <w:rPr>
          <w:rFonts w:ascii="Times New Roman" w:hAnsi="Times New Roman"/>
          <w:color w:val="000000" w:themeColor="text1"/>
        </w:rPr>
        <w:t xml:space="preserve">, </w:t>
      </w:r>
      <w:r w:rsidR="003A52FD" w:rsidRPr="00C15C30">
        <w:rPr>
          <w:rFonts w:ascii="Times New Roman" w:hAnsi="Times New Roman"/>
          <w:color w:val="000000" w:themeColor="text1"/>
          <w:vertAlign w:val="superscript"/>
        </w:rPr>
        <w:t>***</w:t>
      </w:r>
      <w:r w:rsidR="008B716D" w:rsidRPr="00C15C30">
        <w:rPr>
          <w:rFonts w:ascii="Times New Roman" w:hAnsi="Times New Roman"/>
          <w:i/>
          <w:color w:val="000000" w:themeColor="text1"/>
        </w:rPr>
        <w:t>p</w:t>
      </w:r>
      <w:r w:rsidR="00501314" w:rsidRPr="00C15C30">
        <w:rPr>
          <w:rFonts w:ascii="Times New Roman" w:hAnsi="Times New Roman" w:hint="eastAsia"/>
          <w:i/>
          <w:color w:val="000000" w:themeColor="text1"/>
        </w:rPr>
        <w:t xml:space="preserve"> </w:t>
      </w:r>
      <w:r w:rsidR="008B716D" w:rsidRPr="00C15C30">
        <w:rPr>
          <w:rFonts w:ascii="Times New Roman" w:hAnsi="Times New Roman"/>
          <w:color w:val="000000" w:themeColor="text1"/>
        </w:rPr>
        <w:t>&lt;</w:t>
      </w:r>
      <w:r w:rsidR="00501314" w:rsidRPr="00C15C30">
        <w:rPr>
          <w:rFonts w:ascii="Times New Roman" w:hAnsi="Times New Roman" w:hint="eastAsia"/>
          <w:color w:val="000000" w:themeColor="text1"/>
        </w:rPr>
        <w:t xml:space="preserve"> </w:t>
      </w:r>
      <w:r w:rsidR="008B716D" w:rsidRPr="00C15C30">
        <w:rPr>
          <w:rFonts w:ascii="Times New Roman" w:hAnsi="Times New Roman"/>
          <w:color w:val="000000" w:themeColor="text1"/>
        </w:rPr>
        <w:t>0.001</w:t>
      </w:r>
      <w:r w:rsidR="003A52FD" w:rsidRPr="00C15C30">
        <w:rPr>
          <w:rFonts w:ascii="Times New Roman" w:hAnsi="Times New Roman"/>
          <w:color w:val="000000" w:themeColor="text1"/>
        </w:rPr>
        <w:t>.</w:t>
      </w:r>
    </w:p>
    <w:sectPr w:rsidR="00085361" w:rsidRPr="00C15C30" w:rsidSect="00525C40">
      <w:footerReference w:type="default" r:id="rId8"/>
      <w:pgSz w:w="16838" w:h="11906" w:orient="landscape" w:code="9"/>
      <w:pgMar w:top="851" w:right="851" w:bottom="851" w:left="85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9592" w14:textId="77777777" w:rsidR="00316DED" w:rsidRDefault="00316DED" w:rsidP="00D61FA5">
      <w:r>
        <w:separator/>
      </w:r>
    </w:p>
  </w:endnote>
  <w:endnote w:type="continuationSeparator" w:id="0">
    <w:p w14:paraId="1CB54D59" w14:textId="77777777" w:rsidR="00316DED" w:rsidRDefault="00316DED" w:rsidP="00D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E740" w14:textId="77777777" w:rsidR="00EB5889" w:rsidRPr="003A52FD" w:rsidRDefault="004B61DA" w:rsidP="003A52FD">
    <w:pPr>
      <w:pStyle w:val="a8"/>
      <w:jc w:val="center"/>
      <w:rPr>
        <w:rFonts w:ascii="Times New Roman" w:hAnsi="Times New Roman"/>
      </w:rPr>
    </w:pPr>
    <w:r w:rsidRPr="003A52FD">
      <w:rPr>
        <w:rFonts w:ascii="Times New Roman" w:hAnsi="Times New Roman"/>
      </w:rPr>
      <w:fldChar w:fldCharType="begin"/>
    </w:r>
    <w:r w:rsidR="00EB5889" w:rsidRPr="003A52FD">
      <w:rPr>
        <w:rFonts w:ascii="Times New Roman" w:hAnsi="Times New Roman"/>
      </w:rPr>
      <w:instrText>PAGE   \* MERGEFORMAT</w:instrText>
    </w:r>
    <w:r w:rsidRPr="003A52FD">
      <w:rPr>
        <w:rFonts w:ascii="Times New Roman" w:hAnsi="Times New Roman"/>
      </w:rPr>
      <w:fldChar w:fldCharType="separate"/>
    </w:r>
    <w:r w:rsidR="00D925CE" w:rsidRPr="00D925CE">
      <w:rPr>
        <w:rFonts w:ascii="Times New Roman" w:hAnsi="Times New Roman"/>
        <w:noProof/>
        <w:lang w:val="zh-TW"/>
      </w:rPr>
      <w:t>1</w:t>
    </w:r>
    <w:r w:rsidRPr="003A52F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59F1" w14:textId="77777777" w:rsidR="00316DED" w:rsidRDefault="00316DED" w:rsidP="00D61FA5">
      <w:r>
        <w:separator/>
      </w:r>
    </w:p>
  </w:footnote>
  <w:footnote w:type="continuationSeparator" w:id="0">
    <w:p w14:paraId="717DEC95" w14:textId="77777777" w:rsidR="00316DED" w:rsidRDefault="00316DED" w:rsidP="00D6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1F3"/>
    <w:multiLevelType w:val="hybridMultilevel"/>
    <w:tmpl w:val="9A70206C"/>
    <w:lvl w:ilvl="0" w:tplc="C7ACBD24">
      <w:start w:val="6"/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CA6332"/>
    <w:multiLevelType w:val="hybridMultilevel"/>
    <w:tmpl w:val="4E3CECA6"/>
    <w:lvl w:ilvl="0" w:tplc="84C0607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1B70ED"/>
    <w:multiLevelType w:val="hybridMultilevel"/>
    <w:tmpl w:val="25E290DA"/>
    <w:lvl w:ilvl="0" w:tplc="80B62B08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7B0B75"/>
    <w:multiLevelType w:val="multilevel"/>
    <w:tmpl w:val="939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11C59"/>
    <w:multiLevelType w:val="multilevel"/>
    <w:tmpl w:val="6B8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5035C"/>
    <w:multiLevelType w:val="hybridMultilevel"/>
    <w:tmpl w:val="FB245632"/>
    <w:lvl w:ilvl="0" w:tplc="ADCCF364">
      <w:numFmt w:val="bullet"/>
      <w:lvlText w:val=""/>
      <w:lvlJc w:val="left"/>
      <w:pPr>
        <w:ind w:left="268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80"/>
      </w:pPr>
      <w:rPr>
        <w:rFonts w:ascii="Wingdings" w:hAnsi="Wingdings" w:hint="default"/>
      </w:rPr>
    </w:lvl>
  </w:abstractNum>
  <w:abstractNum w:abstractNumId="6" w15:restartNumberingAfterBreak="0">
    <w:nsid w:val="32D01C19"/>
    <w:multiLevelType w:val="hybridMultilevel"/>
    <w:tmpl w:val="24C05572"/>
    <w:lvl w:ilvl="0" w:tplc="5504F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C8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A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0E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C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84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A8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6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7D4460"/>
    <w:multiLevelType w:val="hybridMultilevel"/>
    <w:tmpl w:val="4100F080"/>
    <w:lvl w:ilvl="0" w:tplc="71B6AC08">
      <w:start w:val="4"/>
      <w:numFmt w:val="bullet"/>
      <w:lvlText w:val=""/>
      <w:lvlJc w:val="left"/>
      <w:pPr>
        <w:ind w:left="268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HR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5afstex3v5ptaezezmv0v9hespdtpwfsvfx&quot;&gt;My EndNote Library&lt;record-ids&gt;&lt;item&gt;93&lt;/item&gt;&lt;item&gt;103&lt;/item&gt;&lt;item&gt;131&lt;/item&gt;&lt;item&gt;142&lt;/item&gt;&lt;item&gt;208&lt;/item&gt;&lt;item&gt;272&lt;/item&gt;&lt;item&gt;273&lt;/item&gt;&lt;item&gt;277&lt;/item&gt;&lt;item&gt;281&lt;/item&gt;&lt;item&gt;306&lt;/item&gt;&lt;item&gt;325&lt;/item&gt;&lt;item&gt;573&lt;/item&gt;&lt;item&gt;1623&lt;/item&gt;&lt;item&gt;1738&lt;/item&gt;&lt;item&gt;1751&lt;/item&gt;&lt;item&gt;1761&lt;/item&gt;&lt;item&gt;1762&lt;/item&gt;&lt;item&gt;1908&lt;/item&gt;&lt;item&gt;1953&lt;/item&gt;&lt;item&gt;1963&lt;/item&gt;&lt;item&gt;2055&lt;/item&gt;&lt;item&gt;2064&lt;/item&gt;&lt;item&gt;2075&lt;/item&gt;&lt;item&gt;2081&lt;/item&gt;&lt;item&gt;2091&lt;/item&gt;&lt;item&gt;2093&lt;/item&gt;&lt;item&gt;2096&lt;/item&gt;&lt;item&gt;2154&lt;/item&gt;&lt;item&gt;2155&lt;/item&gt;&lt;item&gt;2175&lt;/item&gt;&lt;item&gt;2217&lt;/item&gt;&lt;item&gt;2218&lt;/item&gt;&lt;item&gt;2242&lt;/item&gt;&lt;item&gt;2251&lt;/item&gt;&lt;item&gt;2257&lt;/item&gt;&lt;item&gt;2258&lt;/item&gt;&lt;/record-ids&gt;&lt;/item&gt;&lt;/Libraries&gt;"/>
  </w:docVars>
  <w:rsids>
    <w:rsidRoot w:val="00761A78"/>
    <w:rsid w:val="00000594"/>
    <w:rsid w:val="00000BDB"/>
    <w:rsid w:val="00004FF1"/>
    <w:rsid w:val="000059D0"/>
    <w:rsid w:val="00006F76"/>
    <w:rsid w:val="0001003B"/>
    <w:rsid w:val="00014478"/>
    <w:rsid w:val="00015380"/>
    <w:rsid w:val="00016C46"/>
    <w:rsid w:val="000211D2"/>
    <w:rsid w:val="0002354D"/>
    <w:rsid w:val="00023C96"/>
    <w:rsid w:val="0002599C"/>
    <w:rsid w:val="00027142"/>
    <w:rsid w:val="00027823"/>
    <w:rsid w:val="00027A1F"/>
    <w:rsid w:val="00031D60"/>
    <w:rsid w:val="0003583B"/>
    <w:rsid w:val="000413D7"/>
    <w:rsid w:val="000455AC"/>
    <w:rsid w:val="00045865"/>
    <w:rsid w:val="000460F4"/>
    <w:rsid w:val="00046E98"/>
    <w:rsid w:val="0004700D"/>
    <w:rsid w:val="00051E2F"/>
    <w:rsid w:val="00052946"/>
    <w:rsid w:val="00052D8C"/>
    <w:rsid w:val="000541E2"/>
    <w:rsid w:val="000544CF"/>
    <w:rsid w:val="0005596E"/>
    <w:rsid w:val="00057878"/>
    <w:rsid w:val="00061068"/>
    <w:rsid w:val="00065DD6"/>
    <w:rsid w:val="000662C0"/>
    <w:rsid w:val="000671CF"/>
    <w:rsid w:val="0007147B"/>
    <w:rsid w:val="0007169C"/>
    <w:rsid w:val="00071CF2"/>
    <w:rsid w:val="00081647"/>
    <w:rsid w:val="00081DCB"/>
    <w:rsid w:val="00084307"/>
    <w:rsid w:val="00085361"/>
    <w:rsid w:val="00086BC8"/>
    <w:rsid w:val="00087BC8"/>
    <w:rsid w:val="00093CBE"/>
    <w:rsid w:val="00095DD3"/>
    <w:rsid w:val="00097DDD"/>
    <w:rsid w:val="000A0A42"/>
    <w:rsid w:val="000A152F"/>
    <w:rsid w:val="000A165E"/>
    <w:rsid w:val="000A3D8E"/>
    <w:rsid w:val="000A50F2"/>
    <w:rsid w:val="000A52E3"/>
    <w:rsid w:val="000B7D7B"/>
    <w:rsid w:val="000B7F94"/>
    <w:rsid w:val="000C3FFD"/>
    <w:rsid w:val="000C4AD0"/>
    <w:rsid w:val="000C4C08"/>
    <w:rsid w:val="000C5CAC"/>
    <w:rsid w:val="000C6AC0"/>
    <w:rsid w:val="000D0288"/>
    <w:rsid w:val="000D0D6F"/>
    <w:rsid w:val="000D2F55"/>
    <w:rsid w:val="000D32B0"/>
    <w:rsid w:val="000D3F1F"/>
    <w:rsid w:val="000D407B"/>
    <w:rsid w:val="000E1049"/>
    <w:rsid w:val="000E5434"/>
    <w:rsid w:val="000E7543"/>
    <w:rsid w:val="000E795E"/>
    <w:rsid w:val="000F0CCE"/>
    <w:rsid w:val="000F4FEE"/>
    <w:rsid w:val="000F5152"/>
    <w:rsid w:val="000F6252"/>
    <w:rsid w:val="000F66D1"/>
    <w:rsid w:val="0010045A"/>
    <w:rsid w:val="00100F23"/>
    <w:rsid w:val="00102919"/>
    <w:rsid w:val="00106DCB"/>
    <w:rsid w:val="00107320"/>
    <w:rsid w:val="001075DA"/>
    <w:rsid w:val="001105A7"/>
    <w:rsid w:val="001125EF"/>
    <w:rsid w:val="00114B62"/>
    <w:rsid w:val="00114F15"/>
    <w:rsid w:val="00115167"/>
    <w:rsid w:val="0011738E"/>
    <w:rsid w:val="001207AD"/>
    <w:rsid w:val="001258D8"/>
    <w:rsid w:val="00125C60"/>
    <w:rsid w:val="00126275"/>
    <w:rsid w:val="00126499"/>
    <w:rsid w:val="00127130"/>
    <w:rsid w:val="00131474"/>
    <w:rsid w:val="00131878"/>
    <w:rsid w:val="00132EE2"/>
    <w:rsid w:val="00134ADB"/>
    <w:rsid w:val="001364D0"/>
    <w:rsid w:val="00136882"/>
    <w:rsid w:val="0013696E"/>
    <w:rsid w:val="00136D0B"/>
    <w:rsid w:val="001406F4"/>
    <w:rsid w:val="0014147B"/>
    <w:rsid w:val="001416C9"/>
    <w:rsid w:val="0014690C"/>
    <w:rsid w:val="00147EA8"/>
    <w:rsid w:val="00150555"/>
    <w:rsid w:val="0015238E"/>
    <w:rsid w:val="00152C8D"/>
    <w:rsid w:val="001533AD"/>
    <w:rsid w:val="00155FAC"/>
    <w:rsid w:val="00156C11"/>
    <w:rsid w:val="00157AB1"/>
    <w:rsid w:val="00160329"/>
    <w:rsid w:val="00161CA7"/>
    <w:rsid w:val="00161F09"/>
    <w:rsid w:val="0016341C"/>
    <w:rsid w:val="00165D8D"/>
    <w:rsid w:val="00166A02"/>
    <w:rsid w:val="00175C48"/>
    <w:rsid w:val="00176FC0"/>
    <w:rsid w:val="00177515"/>
    <w:rsid w:val="00180BFD"/>
    <w:rsid w:val="00180EBE"/>
    <w:rsid w:val="00181387"/>
    <w:rsid w:val="00181C72"/>
    <w:rsid w:val="00182229"/>
    <w:rsid w:val="00184954"/>
    <w:rsid w:val="00186C11"/>
    <w:rsid w:val="00186E10"/>
    <w:rsid w:val="00187222"/>
    <w:rsid w:val="0018736C"/>
    <w:rsid w:val="0018787F"/>
    <w:rsid w:val="00193B46"/>
    <w:rsid w:val="00196256"/>
    <w:rsid w:val="00196FAA"/>
    <w:rsid w:val="001B140C"/>
    <w:rsid w:val="001B54C4"/>
    <w:rsid w:val="001B5CA1"/>
    <w:rsid w:val="001B6A23"/>
    <w:rsid w:val="001B6E9A"/>
    <w:rsid w:val="001C1724"/>
    <w:rsid w:val="001C27CE"/>
    <w:rsid w:val="001C30A5"/>
    <w:rsid w:val="001C3D5E"/>
    <w:rsid w:val="001C5D81"/>
    <w:rsid w:val="001C671E"/>
    <w:rsid w:val="001D1F1E"/>
    <w:rsid w:val="001D241F"/>
    <w:rsid w:val="001D28E1"/>
    <w:rsid w:val="001D31FA"/>
    <w:rsid w:val="001D36BE"/>
    <w:rsid w:val="001D48F6"/>
    <w:rsid w:val="001D4918"/>
    <w:rsid w:val="001D56E9"/>
    <w:rsid w:val="001D67E6"/>
    <w:rsid w:val="001E16A9"/>
    <w:rsid w:val="001E5080"/>
    <w:rsid w:val="001F0B8C"/>
    <w:rsid w:val="001F17F5"/>
    <w:rsid w:val="001F210A"/>
    <w:rsid w:val="001F32A7"/>
    <w:rsid w:val="001F4C17"/>
    <w:rsid w:val="001F4DF9"/>
    <w:rsid w:val="002019D7"/>
    <w:rsid w:val="00202947"/>
    <w:rsid w:val="002065A4"/>
    <w:rsid w:val="00207FC2"/>
    <w:rsid w:val="00211145"/>
    <w:rsid w:val="00217797"/>
    <w:rsid w:val="00221E8C"/>
    <w:rsid w:val="00225E52"/>
    <w:rsid w:val="002273B0"/>
    <w:rsid w:val="0023057F"/>
    <w:rsid w:val="00232AD5"/>
    <w:rsid w:val="00234F9B"/>
    <w:rsid w:val="002350E8"/>
    <w:rsid w:val="00236DE0"/>
    <w:rsid w:val="00237EF2"/>
    <w:rsid w:val="00240BB0"/>
    <w:rsid w:val="002411D7"/>
    <w:rsid w:val="00243FE5"/>
    <w:rsid w:val="00245A94"/>
    <w:rsid w:val="00247FC2"/>
    <w:rsid w:val="0025052D"/>
    <w:rsid w:val="002509BA"/>
    <w:rsid w:val="002520FE"/>
    <w:rsid w:val="00252280"/>
    <w:rsid w:val="00252378"/>
    <w:rsid w:val="00252BE5"/>
    <w:rsid w:val="00253048"/>
    <w:rsid w:val="00253F8F"/>
    <w:rsid w:val="00254769"/>
    <w:rsid w:val="00254AF0"/>
    <w:rsid w:val="00256FF4"/>
    <w:rsid w:val="002570D6"/>
    <w:rsid w:val="00257DB9"/>
    <w:rsid w:val="002622E7"/>
    <w:rsid w:val="00262C32"/>
    <w:rsid w:val="00263CEC"/>
    <w:rsid w:val="00264052"/>
    <w:rsid w:val="002647DA"/>
    <w:rsid w:val="002652A0"/>
    <w:rsid w:val="0026644B"/>
    <w:rsid w:val="00266857"/>
    <w:rsid w:val="002668E5"/>
    <w:rsid w:val="00274D0D"/>
    <w:rsid w:val="00275D25"/>
    <w:rsid w:val="00276258"/>
    <w:rsid w:val="002813AD"/>
    <w:rsid w:val="00281D56"/>
    <w:rsid w:val="00284F8D"/>
    <w:rsid w:val="00290C82"/>
    <w:rsid w:val="00291E99"/>
    <w:rsid w:val="002930BE"/>
    <w:rsid w:val="00295819"/>
    <w:rsid w:val="00295F39"/>
    <w:rsid w:val="00296B81"/>
    <w:rsid w:val="00296D59"/>
    <w:rsid w:val="00297DC2"/>
    <w:rsid w:val="002A3724"/>
    <w:rsid w:val="002A47CE"/>
    <w:rsid w:val="002A598E"/>
    <w:rsid w:val="002A6934"/>
    <w:rsid w:val="002B03DA"/>
    <w:rsid w:val="002B14D8"/>
    <w:rsid w:val="002B1D92"/>
    <w:rsid w:val="002B25C1"/>
    <w:rsid w:val="002B3E11"/>
    <w:rsid w:val="002B48AC"/>
    <w:rsid w:val="002B6C4F"/>
    <w:rsid w:val="002B7E15"/>
    <w:rsid w:val="002C432A"/>
    <w:rsid w:val="002C4BBB"/>
    <w:rsid w:val="002C4E02"/>
    <w:rsid w:val="002D1183"/>
    <w:rsid w:val="002D206F"/>
    <w:rsid w:val="002D226E"/>
    <w:rsid w:val="002D3202"/>
    <w:rsid w:val="002D3660"/>
    <w:rsid w:val="002D37E3"/>
    <w:rsid w:val="002D3F98"/>
    <w:rsid w:val="002D6186"/>
    <w:rsid w:val="002D66AB"/>
    <w:rsid w:val="002D76FB"/>
    <w:rsid w:val="002E4653"/>
    <w:rsid w:val="002E54C9"/>
    <w:rsid w:val="002E65A0"/>
    <w:rsid w:val="002E79E2"/>
    <w:rsid w:val="002F5FD2"/>
    <w:rsid w:val="002F6798"/>
    <w:rsid w:val="00300B2D"/>
    <w:rsid w:val="00301046"/>
    <w:rsid w:val="00306491"/>
    <w:rsid w:val="00307FEA"/>
    <w:rsid w:val="00310B4B"/>
    <w:rsid w:val="00311F96"/>
    <w:rsid w:val="003132DA"/>
    <w:rsid w:val="0031380C"/>
    <w:rsid w:val="00316D64"/>
    <w:rsid w:val="00316DED"/>
    <w:rsid w:val="0032066D"/>
    <w:rsid w:val="00320AFD"/>
    <w:rsid w:val="0032222C"/>
    <w:rsid w:val="00322B36"/>
    <w:rsid w:val="00322B48"/>
    <w:rsid w:val="0032539B"/>
    <w:rsid w:val="003266D1"/>
    <w:rsid w:val="00326722"/>
    <w:rsid w:val="003305B0"/>
    <w:rsid w:val="00332257"/>
    <w:rsid w:val="00336C4D"/>
    <w:rsid w:val="003372D8"/>
    <w:rsid w:val="00337506"/>
    <w:rsid w:val="00337BED"/>
    <w:rsid w:val="0034024C"/>
    <w:rsid w:val="003417BD"/>
    <w:rsid w:val="00342796"/>
    <w:rsid w:val="00343F52"/>
    <w:rsid w:val="00347715"/>
    <w:rsid w:val="0035041C"/>
    <w:rsid w:val="003520A1"/>
    <w:rsid w:val="003533FD"/>
    <w:rsid w:val="00354C18"/>
    <w:rsid w:val="003561DE"/>
    <w:rsid w:val="0036013A"/>
    <w:rsid w:val="00360476"/>
    <w:rsid w:val="00360FD6"/>
    <w:rsid w:val="00362603"/>
    <w:rsid w:val="00362B4B"/>
    <w:rsid w:val="00363722"/>
    <w:rsid w:val="003645D1"/>
    <w:rsid w:val="0036518B"/>
    <w:rsid w:val="003659B5"/>
    <w:rsid w:val="003666F6"/>
    <w:rsid w:val="00366AA2"/>
    <w:rsid w:val="0036753B"/>
    <w:rsid w:val="00372959"/>
    <w:rsid w:val="00374A48"/>
    <w:rsid w:val="00377160"/>
    <w:rsid w:val="003779B3"/>
    <w:rsid w:val="00377BBA"/>
    <w:rsid w:val="00377F7E"/>
    <w:rsid w:val="00380DC6"/>
    <w:rsid w:val="003817FD"/>
    <w:rsid w:val="00385BBE"/>
    <w:rsid w:val="00391E16"/>
    <w:rsid w:val="003932A3"/>
    <w:rsid w:val="00393AD3"/>
    <w:rsid w:val="00395C8B"/>
    <w:rsid w:val="00395F42"/>
    <w:rsid w:val="003A1DDF"/>
    <w:rsid w:val="003A3527"/>
    <w:rsid w:val="003A52FD"/>
    <w:rsid w:val="003A59A9"/>
    <w:rsid w:val="003B008C"/>
    <w:rsid w:val="003B08BE"/>
    <w:rsid w:val="003B09D6"/>
    <w:rsid w:val="003B0FC2"/>
    <w:rsid w:val="003B39BC"/>
    <w:rsid w:val="003B60F2"/>
    <w:rsid w:val="003C12E6"/>
    <w:rsid w:val="003C3478"/>
    <w:rsid w:val="003C3C3A"/>
    <w:rsid w:val="003C4010"/>
    <w:rsid w:val="003D1FD2"/>
    <w:rsid w:val="003D1FF1"/>
    <w:rsid w:val="003D2126"/>
    <w:rsid w:val="003D4952"/>
    <w:rsid w:val="003D534B"/>
    <w:rsid w:val="003E0645"/>
    <w:rsid w:val="003E0AD8"/>
    <w:rsid w:val="003E1038"/>
    <w:rsid w:val="003E282E"/>
    <w:rsid w:val="003E6151"/>
    <w:rsid w:val="003E64D8"/>
    <w:rsid w:val="003E7080"/>
    <w:rsid w:val="003F28E4"/>
    <w:rsid w:val="003F2DDF"/>
    <w:rsid w:val="00400D1B"/>
    <w:rsid w:val="00401CB2"/>
    <w:rsid w:val="00401D64"/>
    <w:rsid w:val="00402C69"/>
    <w:rsid w:val="00403D88"/>
    <w:rsid w:val="00406EDF"/>
    <w:rsid w:val="00410E9D"/>
    <w:rsid w:val="00412623"/>
    <w:rsid w:val="00420EFB"/>
    <w:rsid w:val="00421117"/>
    <w:rsid w:val="00423C8B"/>
    <w:rsid w:val="00424278"/>
    <w:rsid w:val="004251A9"/>
    <w:rsid w:val="004261CF"/>
    <w:rsid w:val="00430698"/>
    <w:rsid w:val="0043175B"/>
    <w:rsid w:val="00431849"/>
    <w:rsid w:val="00431960"/>
    <w:rsid w:val="004351C4"/>
    <w:rsid w:val="00444D86"/>
    <w:rsid w:val="0044662F"/>
    <w:rsid w:val="00447E24"/>
    <w:rsid w:val="004503BE"/>
    <w:rsid w:val="00450CB1"/>
    <w:rsid w:val="00450D3C"/>
    <w:rsid w:val="00451224"/>
    <w:rsid w:val="004522D7"/>
    <w:rsid w:val="00454D86"/>
    <w:rsid w:val="00454EAD"/>
    <w:rsid w:val="004560F2"/>
    <w:rsid w:val="00456535"/>
    <w:rsid w:val="00457FAD"/>
    <w:rsid w:val="00461C3D"/>
    <w:rsid w:val="00463DF3"/>
    <w:rsid w:val="00465E48"/>
    <w:rsid w:val="00466B4C"/>
    <w:rsid w:val="004714FE"/>
    <w:rsid w:val="00473009"/>
    <w:rsid w:val="004736D8"/>
    <w:rsid w:val="004745B7"/>
    <w:rsid w:val="00475727"/>
    <w:rsid w:val="00476FB9"/>
    <w:rsid w:val="00480029"/>
    <w:rsid w:val="00481828"/>
    <w:rsid w:val="00487F38"/>
    <w:rsid w:val="00490230"/>
    <w:rsid w:val="004903A0"/>
    <w:rsid w:val="004925F9"/>
    <w:rsid w:val="004931D6"/>
    <w:rsid w:val="004947B7"/>
    <w:rsid w:val="004952CE"/>
    <w:rsid w:val="0049618F"/>
    <w:rsid w:val="00497292"/>
    <w:rsid w:val="004A06F5"/>
    <w:rsid w:val="004A2F26"/>
    <w:rsid w:val="004A5E96"/>
    <w:rsid w:val="004A5FD5"/>
    <w:rsid w:val="004A7B91"/>
    <w:rsid w:val="004B00FC"/>
    <w:rsid w:val="004B53B5"/>
    <w:rsid w:val="004B61DA"/>
    <w:rsid w:val="004C1A3E"/>
    <w:rsid w:val="004C6B35"/>
    <w:rsid w:val="004D1BEC"/>
    <w:rsid w:val="004D39A8"/>
    <w:rsid w:val="004D529D"/>
    <w:rsid w:val="004D55F7"/>
    <w:rsid w:val="004E33D1"/>
    <w:rsid w:val="004E3DF4"/>
    <w:rsid w:val="004E5668"/>
    <w:rsid w:val="004E5E48"/>
    <w:rsid w:val="004F3F42"/>
    <w:rsid w:val="004F4193"/>
    <w:rsid w:val="004F433B"/>
    <w:rsid w:val="004F692A"/>
    <w:rsid w:val="004F6CE8"/>
    <w:rsid w:val="00500CAE"/>
    <w:rsid w:val="005010BD"/>
    <w:rsid w:val="00501314"/>
    <w:rsid w:val="00503E5D"/>
    <w:rsid w:val="005058A2"/>
    <w:rsid w:val="00506F80"/>
    <w:rsid w:val="00507E47"/>
    <w:rsid w:val="005103DD"/>
    <w:rsid w:val="00512528"/>
    <w:rsid w:val="00513BB3"/>
    <w:rsid w:val="00513CA9"/>
    <w:rsid w:val="00514BD1"/>
    <w:rsid w:val="00514DF3"/>
    <w:rsid w:val="00520BA5"/>
    <w:rsid w:val="00520C0A"/>
    <w:rsid w:val="00525C40"/>
    <w:rsid w:val="005269EF"/>
    <w:rsid w:val="00527420"/>
    <w:rsid w:val="00530F4F"/>
    <w:rsid w:val="00532971"/>
    <w:rsid w:val="00535EBF"/>
    <w:rsid w:val="00536B49"/>
    <w:rsid w:val="00537B6A"/>
    <w:rsid w:val="00540998"/>
    <w:rsid w:val="0054107C"/>
    <w:rsid w:val="00541B59"/>
    <w:rsid w:val="00542304"/>
    <w:rsid w:val="00543163"/>
    <w:rsid w:val="005435E9"/>
    <w:rsid w:val="00545784"/>
    <w:rsid w:val="005464E5"/>
    <w:rsid w:val="005465D6"/>
    <w:rsid w:val="005468BA"/>
    <w:rsid w:val="00547248"/>
    <w:rsid w:val="00551559"/>
    <w:rsid w:val="00553722"/>
    <w:rsid w:val="00555251"/>
    <w:rsid w:val="005668DC"/>
    <w:rsid w:val="00575568"/>
    <w:rsid w:val="0057689A"/>
    <w:rsid w:val="00576C78"/>
    <w:rsid w:val="00577E72"/>
    <w:rsid w:val="005818D0"/>
    <w:rsid w:val="00581EA2"/>
    <w:rsid w:val="00581FAC"/>
    <w:rsid w:val="00582546"/>
    <w:rsid w:val="005831C1"/>
    <w:rsid w:val="00583821"/>
    <w:rsid w:val="00591094"/>
    <w:rsid w:val="00591C34"/>
    <w:rsid w:val="00593C52"/>
    <w:rsid w:val="005941D5"/>
    <w:rsid w:val="00595D55"/>
    <w:rsid w:val="00595D78"/>
    <w:rsid w:val="005A0380"/>
    <w:rsid w:val="005A1981"/>
    <w:rsid w:val="005A3068"/>
    <w:rsid w:val="005A5B26"/>
    <w:rsid w:val="005A7BD2"/>
    <w:rsid w:val="005B0DC9"/>
    <w:rsid w:val="005B1569"/>
    <w:rsid w:val="005B16FA"/>
    <w:rsid w:val="005B33EF"/>
    <w:rsid w:val="005B3882"/>
    <w:rsid w:val="005B4128"/>
    <w:rsid w:val="005B4634"/>
    <w:rsid w:val="005B6C60"/>
    <w:rsid w:val="005C0904"/>
    <w:rsid w:val="005C0BE9"/>
    <w:rsid w:val="005C19A3"/>
    <w:rsid w:val="005D21BC"/>
    <w:rsid w:val="005D77E8"/>
    <w:rsid w:val="005D798F"/>
    <w:rsid w:val="005D7B9A"/>
    <w:rsid w:val="005D7D18"/>
    <w:rsid w:val="005E04F9"/>
    <w:rsid w:val="005E21EA"/>
    <w:rsid w:val="005E4733"/>
    <w:rsid w:val="005E4DAA"/>
    <w:rsid w:val="005E5D4D"/>
    <w:rsid w:val="005E763B"/>
    <w:rsid w:val="005E79A5"/>
    <w:rsid w:val="005E7A52"/>
    <w:rsid w:val="005F0E2C"/>
    <w:rsid w:val="005F4E97"/>
    <w:rsid w:val="005F5427"/>
    <w:rsid w:val="005F5BB8"/>
    <w:rsid w:val="005F76D6"/>
    <w:rsid w:val="005F7989"/>
    <w:rsid w:val="00600A07"/>
    <w:rsid w:val="006014EC"/>
    <w:rsid w:val="00603354"/>
    <w:rsid w:val="006062BC"/>
    <w:rsid w:val="00606B8F"/>
    <w:rsid w:val="00610A12"/>
    <w:rsid w:val="00611679"/>
    <w:rsid w:val="00614B4A"/>
    <w:rsid w:val="00625B5B"/>
    <w:rsid w:val="00626447"/>
    <w:rsid w:val="006274BC"/>
    <w:rsid w:val="00627C62"/>
    <w:rsid w:val="00630FFE"/>
    <w:rsid w:val="006322B9"/>
    <w:rsid w:val="0063304B"/>
    <w:rsid w:val="00633EEE"/>
    <w:rsid w:val="00642098"/>
    <w:rsid w:val="00642265"/>
    <w:rsid w:val="006424FA"/>
    <w:rsid w:val="00642990"/>
    <w:rsid w:val="00654310"/>
    <w:rsid w:val="00655091"/>
    <w:rsid w:val="0065609C"/>
    <w:rsid w:val="00660DB0"/>
    <w:rsid w:val="00661056"/>
    <w:rsid w:val="00667AD6"/>
    <w:rsid w:val="00671EBE"/>
    <w:rsid w:val="0067229D"/>
    <w:rsid w:val="00674654"/>
    <w:rsid w:val="00676D6C"/>
    <w:rsid w:val="00680087"/>
    <w:rsid w:val="006805C3"/>
    <w:rsid w:val="006831FF"/>
    <w:rsid w:val="006832C4"/>
    <w:rsid w:val="006837D4"/>
    <w:rsid w:val="00686293"/>
    <w:rsid w:val="0068641C"/>
    <w:rsid w:val="006878AF"/>
    <w:rsid w:val="00690DE1"/>
    <w:rsid w:val="00692054"/>
    <w:rsid w:val="00693C92"/>
    <w:rsid w:val="006A1E0A"/>
    <w:rsid w:val="006A603A"/>
    <w:rsid w:val="006A6911"/>
    <w:rsid w:val="006A6DAB"/>
    <w:rsid w:val="006A7743"/>
    <w:rsid w:val="006B1AE0"/>
    <w:rsid w:val="006B2127"/>
    <w:rsid w:val="006B27AB"/>
    <w:rsid w:val="006B34B7"/>
    <w:rsid w:val="006B435A"/>
    <w:rsid w:val="006B665E"/>
    <w:rsid w:val="006B6901"/>
    <w:rsid w:val="006C42E5"/>
    <w:rsid w:val="006C4DBB"/>
    <w:rsid w:val="006D0790"/>
    <w:rsid w:val="006D0C0B"/>
    <w:rsid w:val="006D1FAD"/>
    <w:rsid w:val="006D1FB7"/>
    <w:rsid w:val="006D2250"/>
    <w:rsid w:val="006D318E"/>
    <w:rsid w:val="006D3975"/>
    <w:rsid w:val="006D59B9"/>
    <w:rsid w:val="006D711A"/>
    <w:rsid w:val="006D7A1A"/>
    <w:rsid w:val="006E0118"/>
    <w:rsid w:val="006E1AEB"/>
    <w:rsid w:val="006E347C"/>
    <w:rsid w:val="006E6DA6"/>
    <w:rsid w:val="006E724D"/>
    <w:rsid w:val="006F0753"/>
    <w:rsid w:val="006F168D"/>
    <w:rsid w:val="006F2BF0"/>
    <w:rsid w:val="006F2DE6"/>
    <w:rsid w:val="006F3A92"/>
    <w:rsid w:val="006F3B42"/>
    <w:rsid w:val="006F4BE4"/>
    <w:rsid w:val="006F5A03"/>
    <w:rsid w:val="006F7C43"/>
    <w:rsid w:val="00701420"/>
    <w:rsid w:val="007017B1"/>
    <w:rsid w:val="007025CB"/>
    <w:rsid w:val="00707A12"/>
    <w:rsid w:val="00711CB4"/>
    <w:rsid w:val="007125F5"/>
    <w:rsid w:val="007173C9"/>
    <w:rsid w:val="00717FE0"/>
    <w:rsid w:val="0072077E"/>
    <w:rsid w:val="00720D16"/>
    <w:rsid w:val="00721229"/>
    <w:rsid w:val="007214B1"/>
    <w:rsid w:val="00721BEC"/>
    <w:rsid w:val="007222A6"/>
    <w:rsid w:val="0072780D"/>
    <w:rsid w:val="0073240B"/>
    <w:rsid w:val="007343A6"/>
    <w:rsid w:val="00740730"/>
    <w:rsid w:val="0074377C"/>
    <w:rsid w:val="0074561F"/>
    <w:rsid w:val="00745B42"/>
    <w:rsid w:val="00747C86"/>
    <w:rsid w:val="00752F92"/>
    <w:rsid w:val="007540D6"/>
    <w:rsid w:val="00755380"/>
    <w:rsid w:val="0075566C"/>
    <w:rsid w:val="00755A05"/>
    <w:rsid w:val="00761A78"/>
    <w:rsid w:val="00762C40"/>
    <w:rsid w:val="00763740"/>
    <w:rsid w:val="0076589F"/>
    <w:rsid w:val="00770AC2"/>
    <w:rsid w:val="0077128B"/>
    <w:rsid w:val="007717B7"/>
    <w:rsid w:val="00771886"/>
    <w:rsid w:val="00780DAE"/>
    <w:rsid w:val="0078372C"/>
    <w:rsid w:val="00784448"/>
    <w:rsid w:val="007847D2"/>
    <w:rsid w:val="00785B79"/>
    <w:rsid w:val="007875EE"/>
    <w:rsid w:val="007926FA"/>
    <w:rsid w:val="0079691B"/>
    <w:rsid w:val="007A2EC0"/>
    <w:rsid w:val="007A6BC8"/>
    <w:rsid w:val="007A79D3"/>
    <w:rsid w:val="007A7EBC"/>
    <w:rsid w:val="007B0123"/>
    <w:rsid w:val="007B06A3"/>
    <w:rsid w:val="007B0800"/>
    <w:rsid w:val="007B5951"/>
    <w:rsid w:val="007B6D53"/>
    <w:rsid w:val="007B7905"/>
    <w:rsid w:val="007B7F2E"/>
    <w:rsid w:val="007C3A7A"/>
    <w:rsid w:val="007C50E3"/>
    <w:rsid w:val="007C6EF3"/>
    <w:rsid w:val="007C7C16"/>
    <w:rsid w:val="007D1952"/>
    <w:rsid w:val="007D2BFD"/>
    <w:rsid w:val="007D3670"/>
    <w:rsid w:val="007D62A3"/>
    <w:rsid w:val="007D72BC"/>
    <w:rsid w:val="007D7BB0"/>
    <w:rsid w:val="007E0B55"/>
    <w:rsid w:val="007E112A"/>
    <w:rsid w:val="007E3240"/>
    <w:rsid w:val="007E3A71"/>
    <w:rsid w:val="007E525F"/>
    <w:rsid w:val="007F2399"/>
    <w:rsid w:val="007F2A79"/>
    <w:rsid w:val="007F3E6D"/>
    <w:rsid w:val="00801E31"/>
    <w:rsid w:val="00802333"/>
    <w:rsid w:val="008042F5"/>
    <w:rsid w:val="00811572"/>
    <w:rsid w:val="0081196A"/>
    <w:rsid w:val="008122C1"/>
    <w:rsid w:val="0081288B"/>
    <w:rsid w:val="00813F24"/>
    <w:rsid w:val="00815235"/>
    <w:rsid w:val="00816064"/>
    <w:rsid w:val="00822014"/>
    <w:rsid w:val="00822E3C"/>
    <w:rsid w:val="00826920"/>
    <w:rsid w:val="00826A0E"/>
    <w:rsid w:val="008302F3"/>
    <w:rsid w:val="00831722"/>
    <w:rsid w:val="008329B6"/>
    <w:rsid w:val="00833573"/>
    <w:rsid w:val="00833F4B"/>
    <w:rsid w:val="008351E6"/>
    <w:rsid w:val="00840A49"/>
    <w:rsid w:val="00843621"/>
    <w:rsid w:val="008444D9"/>
    <w:rsid w:val="008467CF"/>
    <w:rsid w:val="008500E2"/>
    <w:rsid w:val="0085056E"/>
    <w:rsid w:val="00850BFC"/>
    <w:rsid w:val="008510B2"/>
    <w:rsid w:val="00851E40"/>
    <w:rsid w:val="00854DD6"/>
    <w:rsid w:val="00857A30"/>
    <w:rsid w:val="00860BEF"/>
    <w:rsid w:val="00861509"/>
    <w:rsid w:val="00861B87"/>
    <w:rsid w:val="0086507A"/>
    <w:rsid w:val="00865573"/>
    <w:rsid w:val="00865813"/>
    <w:rsid w:val="00875D92"/>
    <w:rsid w:val="0087665E"/>
    <w:rsid w:val="00877454"/>
    <w:rsid w:val="008843FD"/>
    <w:rsid w:val="00885D6D"/>
    <w:rsid w:val="008922D1"/>
    <w:rsid w:val="00893565"/>
    <w:rsid w:val="00893835"/>
    <w:rsid w:val="00893C5D"/>
    <w:rsid w:val="00895477"/>
    <w:rsid w:val="00895A0B"/>
    <w:rsid w:val="008978C5"/>
    <w:rsid w:val="00897BD5"/>
    <w:rsid w:val="008A0BDE"/>
    <w:rsid w:val="008A1A00"/>
    <w:rsid w:val="008A2871"/>
    <w:rsid w:val="008A3D94"/>
    <w:rsid w:val="008A446A"/>
    <w:rsid w:val="008A4CFF"/>
    <w:rsid w:val="008B012A"/>
    <w:rsid w:val="008B10D4"/>
    <w:rsid w:val="008B163A"/>
    <w:rsid w:val="008B3945"/>
    <w:rsid w:val="008B5497"/>
    <w:rsid w:val="008B550E"/>
    <w:rsid w:val="008B716D"/>
    <w:rsid w:val="008C0B02"/>
    <w:rsid w:val="008C14EB"/>
    <w:rsid w:val="008C1943"/>
    <w:rsid w:val="008C57AC"/>
    <w:rsid w:val="008C6ADA"/>
    <w:rsid w:val="008D0144"/>
    <w:rsid w:val="008D108C"/>
    <w:rsid w:val="008D11EF"/>
    <w:rsid w:val="008D28AA"/>
    <w:rsid w:val="008D51B9"/>
    <w:rsid w:val="008D66CD"/>
    <w:rsid w:val="008D7C8C"/>
    <w:rsid w:val="008E0011"/>
    <w:rsid w:val="008E33F8"/>
    <w:rsid w:val="008E440E"/>
    <w:rsid w:val="008E5D5B"/>
    <w:rsid w:val="008E7067"/>
    <w:rsid w:val="008E7325"/>
    <w:rsid w:val="008E738C"/>
    <w:rsid w:val="008F05A0"/>
    <w:rsid w:val="008F0C91"/>
    <w:rsid w:val="008F225C"/>
    <w:rsid w:val="008F2D54"/>
    <w:rsid w:val="008F4023"/>
    <w:rsid w:val="00900D24"/>
    <w:rsid w:val="00901205"/>
    <w:rsid w:val="009044B5"/>
    <w:rsid w:val="009057B0"/>
    <w:rsid w:val="0090629F"/>
    <w:rsid w:val="00906575"/>
    <w:rsid w:val="0091205C"/>
    <w:rsid w:val="009151F2"/>
    <w:rsid w:val="009175D3"/>
    <w:rsid w:val="00917A38"/>
    <w:rsid w:val="00917C13"/>
    <w:rsid w:val="009208D4"/>
    <w:rsid w:val="009228F7"/>
    <w:rsid w:val="00923E1E"/>
    <w:rsid w:val="0092485E"/>
    <w:rsid w:val="00925ACE"/>
    <w:rsid w:val="00926548"/>
    <w:rsid w:val="009303C9"/>
    <w:rsid w:val="00932E98"/>
    <w:rsid w:val="009332C6"/>
    <w:rsid w:val="00934FCF"/>
    <w:rsid w:val="00937A97"/>
    <w:rsid w:val="009401F3"/>
    <w:rsid w:val="00941979"/>
    <w:rsid w:val="00941EC1"/>
    <w:rsid w:val="00942F44"/>
    <w:rsid w:val="0094360F"/>
    <w:rsid w:val="00945E35"/>
    <w:rsid w:val="00947620"/>
    <w:rsid w:val="00950EE6"/>
    <w:rsid w:val="009512A9"/>
    <w:rsid w:val="0095294C"/>
    <w:rsid w:val="0095324E"/>
    <w:rsid w:val="00954680"/>
    <w:rsid w:val="009620E4"/>
    <w:rsid w:val="009647B7"/>
    <w:rsid w:val="009677C4"/>
    <w:rsid w:val="00967ED3"/>
    <w:rsid w:val="009709B9"/>
    <w:rsid w:val="00976F09"/>
    <w:rsid w:val="009857EB"/>
    <w:rsid w:val="00990AB0"/>
    <w:rsid w:val="009920DB"/>
    <w:rsid w:val="00994506"/>
    <w:rsid w:val="0099665F"/>
    <w:rsid w:val="009A1E8A"/>
    <w:rsid w:val="009A4C32"/>
    <w:rsid w:val="009B021A"/>
    <w:rsid w:val="009B11D6"/>
    <w:rsid w:val="009B3469"/>
    <w:rsid w:val="009B3F85"/>
    <w:rsid w:val="009B41BD"/>
    <w:rsid w:val="009B5C38"/>
    <w:rsid w:val="009B6D19"/>
    <w:rsid w:val="009C0BE4"/>
    <w:rsid w:val="009C21B4"/>
    <w:rsid w:val="009C45C6"/>
    <w:rsid w:val="009C5851"/>
    <w:rsid w:val="009D25A9"/>
    <w:rsid w:val="009D3E6F"/>
    <w:rsid w:val="009D4648"/>
    <w:rsid w:val="009D4CBF"/>
    <w:rsid w:val="009D4ECE"/>
    <w:rsid w:val="009D58A9"/>
    <w:rsid w:val="009D5F15"/>
    <w:rsid w:val="009D6921"/>
    <w:rsid w:val="009D79CD"/>
    <w:rsid w:val="009E2A7F"/>
    <w:rsid w:val="009E2E18"/>
    <w:rsid w:val="009E3C2E"/>
    <w:rsid w:val="009E6446"/>
    <w:rsid w:val="009F3B66"/>
    <w:rsid w:val="009F42C7"/>
    <w:rsid w:val="009F43A1"/>
    <w:rsid w:val="009F60C9"/>
    <w:rsid w:val="009F65DB"/>
    <w:rsid w:val="00A023CD"/>
    <w:rsid w:val="00A02C30"/>
    <w:rsid w:val="00A03A51"/>
    <w:rsid w:val="00A0517D"/>
    <w:rsid w:val="00A05579"/>
    <w:rsid w:val="00A05F07"/>
    <w:rsid w:val="00A10424"/>
    <w:rsid w:val="00A132C3"/>
    <w:rsid w:val="00A13E1E"/>
    <w:rsid w:val="00A15E8B"/>
    <w:rsid w:val="00A21829"/>
    <w:rsid w:val="00A22464"/>
    <w:rsid w:val="00A2409C"/>
    <w:rsid w:val="00A24C99"/>
    <w:rsid w:val="00A24E3F"/>
    <w:rsid w:val="00A25A53"/>
    <w:rsid w:val="00A262ED"/>
    <w:rsid w:val="00A271E8"/>
    <w:rsid w:val="00A30E59"/>
    <w:rsid w:val="00A31870"/>
    <w:rsid w:val="00A33373"/>
    <w:rsid w:val="00A353F8"/>
    <w:rsid w:val="00A35409"/>
    <w:rsid w:val="00A36293"/>
    <w:rsid w:val="00A40278"/>
    <w:rsid w:val="00A4069A"/>
    <w:rsid w:val="00A41619"/>
    <w:rsid w:val="00A42C4E"/>
    <w:rsid w:val="00A432DC"/>
    <w:rsid w:val="00A43A20"/>
    <w:rsid w:val="00A444D0"/>
    <w:rsid w:val="00A44755"/>
    <w:rsid w:val="00A47FEF"/>
    <w:rsid w:val="00A51974"/>
    <w:rsid w:val="00A56940"/>
    <w:rsid w:val="00A6104B"/>
    <w:rsid w:val="00A626AE"/>
    <w:rsid w:val="00A62CEC"/>
    <w:rsid w:val="00A650C5"/>
    <w:rsid w:val="00A65453"/>
    <w:rsid w:val="00A66C1A"/>
    <w:rsid w:val="00A714CE"/>
    <w:rsid w:val="00A752A9"/>
    <w:rsid w:val="00A76487"/>
    <w:rsid w:val="00A81FF9"/>
    <w:rsid w:val="00A82847"/>
    <w:rsid w:val="00A82901"/>
    <w:rsid w:val="00A878BA"/>
    <w:rsid w:val="00A907C4"/>
    <w:rsid w:val="00A929A2"/>
    <w:rsid w:val="00A92B33"/>
    <w:rsid w:val="00A945FE"/>
    <w:rsid w:val="00A95247"/>
    <w:rsid w:val="00A9665C"/>
    <w:rsid w:val="00A97E0E"/>
    <w:rsid w:val="00AA1E17"/>
    <w:rsid w:val="00AA2987"/>
    <w:rsid w:val="00AA30AA"/>
    <w:rsid w:val="00AA3A35"/>
    <w:rsid w:val="00AA4DF4"/>
    <w:rsid w:val="00AA5157"/>
    <w:rsid w:val="00AA5608"/>
    <w:rsid w:val="00AA59EB"/>
    <w:rsid w:val="00AA5A84"/>
    <w:rsid w:val="00AA7165"/>
    <w:rsid w:val="00AB2859"/>
    <w:rsid w:val="00AB35E3"/>
    <w:rsid w:val="00AB5D9E"/>
    <w:rsid w:val="00AB72FB"/>
    <w:rsid w:val="00AB7AC2"/>
    <w:rsid w:val="00AC0F5A"/>
    <w:rsid w:val="00AC39F3"/>
    <w:rsid w:val="00AC4C65"/>
    <w:rsid w:val="00AD0055"/>
    <w:rsid w:val="00AD00D3"/>
    <w:rsid w:val="00AD01A6"/>
    <w:rsid w:val="00AD0CD0"/>
    <w:rsid w:val="00AD1C4D"/>
    <w:rsid w:val="00AD2D0E"/>
    <w:rsid w:val="00AD3855"/>
    <w:rsid w:val="00AD6921"/>
    <w:rsid w:val="00AD7205"/>
    <w:rsid w:val="00AD7BAF"/>
    <w:rsid w:val="00AE01FD"/>
    <w:rsid w:val="00AE04BB"/>
    <w:rsid w:val="00AE1742"/>
    <w:rsid w:val="00AE238D"/>
    <w:rsid w:val="00AE499F"/>
    <w:rsid w:val="00AE4BD9"/>
    <w:rsid w:val="00AE5043"/>
    <w:rsid w:val="00AE6946"/>
    <w:rsid w:val="00AF2825"/>
    <w:rsid w:val="00AF34B9"/>
    <w:rsid w:val="00AF4D53"/>
    <w:rsid w:val="00AF4F25"/>
    <w:rsid w:val="00AF70A6"/>
    <w:rsid w:val="00AF7D06"/>
    <w:rsid w:val="00B02B0D"/>
    <w:rsid w:val="00B0309C"/>
    <w:rsid w:val="00B0386E"/>
    <w:rsid w:val="00B039D4"/>
    <w:rsid w:val="00B03BE0"/>
    <w:rsid w:val="00B05470"/>
    <w:rsid w:val="00B05FD6"/>
    <w:rsid w:val="00B0631E"/>
    <w:rsid w:val="00B07431"/>
    <w:rsid w:val="00B1012F"/>
    <w:rsid w:val="00B12BD3"/>
    <w:rsid w:val="00B1349B"/>
    <w:rsid w:val="00B134DB"/>
    <w:rsid w:val="00B17886"/>
    <w:rsid w:val="00B17D24"/>
    <w:rsid w:val="00B207A4"/>
    <w:rsid w:val="00B2421B"/>
    <w:rsid w:val="00B262C5"/>
    <w:rsid w:val="00B26C0A"/>
    <w:rsid w:val="00B32278"/>
    <w:rsid w:val="00B33A0E"/>
    <w:rsid w:val="00B34EC2"/>
    <w:rsid w:val="00B36E9E"/>
    <w:rsid w:val="00B405F5"/>
    <w:rsid w:val="00B42C6E"/>
    <w:rsid w:val="00B468FE"/>
    <w:rsid w:val="00B46D42"/>
    <w:rsid w:val="00B54E51"/>
    <w:rsid w:val="00B557D1"/>
    <w:rsid w:val="00B55AC7"/>
    <w:rsid w:val="00B5626D"/>
    <w:rsid w:val="00B56824"/>
    <w:rsid w:val="00B571B8"/>
    <w:rsid w:val="00B60EFC"/>
    <w:rsid w:val="00B61567"/>
    <w:rsid w:val="00B616D0"/>
    <w:rsid w:val="00B61D54"/>
    <w:rsid w:val="00B64CB3"/>
    <w:rsid w:val="00B72B10"/>
    <w:rsid w:val="00B73344"/>
    <w:rsid w:val="00B75866"/>
    <w:rsid w:val="00B86D73"/>
    <w:rsid w:val="00B87367"/>
    <w:rsid w:val="00B920B4"/>
    <w:rsid w:val="00B92501"/>
    <w:rsid w:val="00B97285"/>
    <w:rsid w:val="00B9728D"/>
    <w:rsid w:val="00BA0539"/>
    <w:rsid w:val="00BA16BA"/>
    <w:rsid w:val="00BA1B74"/>
    <w:rsid w:val="00BA2C4A"/>
    <w:rsid w:val="00BA40A8"/>
    <w:rsid w:val="00BA445B"/>
    <w:rsid w:val="00BA58FE"/>
    <w:rsid w:val="00BA6AE3"/>
    <w:rsid w:val="00BB3F0E"/>
    <w:rsid w:val="00BB5C09"/>
    <w:rsid w:val="00BC0FC5"/>
    <w:rsid w:val="00BC173C"/>
    <w:rsid w:val="00BC3A97"/>
    <w:rsid w:val="00BC4EBF"/>
    <w:rsid w:val="00BC4FDC"/>
    <w:rsid w:val="00BC6222"/>
    <w:rsid w:val="00BD1D49"/>
    <w:rsid w:val="00BD2BBF"/>
    <w:rsid w:val="00BD313A"/>
    <w:rsid w:val="00BD6C83"/>
    <w:rsid w:val="00BE1129"/>
    <w:rsid w:val="00BE4B5E"/>
    <w:rsid w:val="00BE504C"/>
    <w:rsid w:val="00BE5C52"/>
    <w:rsid w:val="00BE609D"/>
    <w:rsid w:val="00BE74FC"/>
    <w:rsid w:val="00BF103A"/>
    <w:rsid w:val="00BF1649"/>
    <w:rsid w:val="00BF3EA4"/>
    <w:rsid w:val="00BF456D"/>
    <w:rsid w:val="00BF5DCA"/>
    <w:rsid w:val="00BF745E"/>
    <w:rsid w:val="00BF7D94"/>
    <w:rsid w:val="00C00A74"/>
    <w:rsid w:val="00C05BCB"/>
    <w:rsid w:val="00C06AC0"/>
    <w:rsid w:val="00C1040D"/>
    <w:rsid w:val="00C105CD"/>
    <w:rsid w:val="00C12C59"/>
    <w:rsid w:val="00C13F77"/>
    <w:rsid w:val="00C146E3"/>
    <w:rsid w:val="00C152CA"/>
    <w:rsid w:val="00C15C30"/>
    <w:rsid w:val="00C218F8"/>
    <w:rsid w:val="00C227C0"/>
    <w:rsid w:val="00C31651"/>
    <w:rsid w:val="00C34990"/>
    <w:rsid w:val="00C34C6D"/>
    <w:rsid w:val="00C352DB"/>
    <w:rsid w:val="00C35582"/>
    <w:rsid w:val="00C3569E"/>
    <w:rsid w:val="00C40A0E"/>
    <w:rsid w:val="00C41712"/>
    <w:rsid w:val="00C45049"/>
    <w:rsid w:val="00C462E5"/>
    <w:rsid w:val="00C47B02"/>
    <w:rsid w:val="00C52326"/>
    <w:rsid w:val="00C5389D"/>
    <w:rsid w:val="00C541FB"/>
    <w:rsid w:val="00C62E32"/>
    <w:rsid w:val="00C63C4B"/>
    <w:rsid w:val="00C64C9B"/>
    <w:rsid w:val="00C65AF9"/>
    <w:rsid w:val="00C67FFE"/>
    <w:rsid w:val="00C71F01"/>
    <w:rsid w:val="00C727CF"/>
    <w:rsid w:val="00C74006"/>
    <w:rsid w:val="00C75231"/>
    <w:rsid w:val="00C75375"/>
    <w:rsid w:val="00C753D0"/>
    <w:rsid w:val="00C77EB3"/>
    <w:rsid w:val="00C82908"/>
    <w:rsid w:val="00C82BFE"/>
    <w:rsid w:val="00C8586B"/>
    <w:rsid w:val="00C86F03"/>
    <w:rsid w:val="00C902E8"/>
    <w:rsid w:val="00C968D5"/>
    <w:rsid w:val="00C96D93"/>
    <w:rsid w:val="00C96F62"/>
    <w:rsid w:val="00CA1591"/>
    <w:rsid w:val="00CA3172"/>
    <w:rsid w:val="00CA4BC1"/>
    <w:rsid w:val="00CA5576"/>
    <w:rsid w:val="00CA5A62"/>
    <w:rsid w:val="00CB3193"/>
    <w:rsid w:val="00CB4827"/>
    <w:rsid w:val="00CB4979"/>
    <w:rsid w:val="00CB59DA"/>
    <w:rsid w:val="00CB6C3A"/>
    <w:rsid w:val="00CC0735"/>
    <w:rsid w:val="00CC6E47"/>
    <w:rsid w:val="00CD0813"/>
    <w:rsid w:val="00CD23BA"/>
    <w:rsid w:val="00CD2629"/>
    <w:rsid w:val="00CD2DE8"/>
    <w:rsid w:val="00CD5287"/>
    <w:rsid w:val="00CD7AAA"/>
    <w:rsid w:val="00CE2E1B"/>
    <w:rsid w:val="00CE4D2B"/>
    <w:rsid w:val="00CE53DE"/>
    <w:rsid w:val="00CE5E39"/>
    <w:rsid w:val="00CE78B1"/>
    <w:rsid w:val="00CE7B54"/>
    <w:rsid w:val="00CF14E1"/>
    <w:rsid w:val="00CF2A02"/>
    <w:rsid w:val="00CF7ABC"/>
    <w:rsid w:val="00CF7F1D"/>
    <w:rsid w:val="00D0021A"/>
    <w:rsid w:val="00D016B3"/>
    <w:rsid w:val="00D053CB"/>
    <w:rsid w:val="00D1200D"/>
    <w:rsid w:val="00D13DE7"/>
    <w:rsid w:val="00D159E1"/>
    <w:rsid w:val="00D15ED0"/>
    <w:rsid w:val="00D20ECE"/>
    <w:rsid w:val="00D21356"/>
    <w:rsid w:val="00D22A8B"/>
    <w:rsid w:val="00D241FE"/>
    <w:rsid w:val="00D24DC1"/>
    <w:rsid w:val="00D25DB3"/>
    <w:rsid w:val="00D26C66"/>
    <w:rsid w:val="00D273AF"/>
    <w:rsid w:val="00D27A4A"/>
    <w:rsid w:val="00D27E31"/>
    <w:rsid w:val="00D30521"/>
    <w:rsid w:val="00D316BF"/>
    <w:rsid w:val="00D319A5"/>
    <w:rsid w:val="00D34083"/>
    <w:rsid w:val="00D408C1"/>
    <w:rsid w:val="00D45344"/>
    <w:rsid w:val="00D463FC"/>
    <w:rsid w:val="00D466E0"/>
    <w:rsid w:val="00D46BD1"/>
    <w:rsid w:val="00D51DA3"/>
    <w:rsid w:val="00D521A6"/>
    <w:rsid w:val="00D550D8"/>
    <w:rsid w:val="00D55DBF"/>
    <w:rsid w:val="00D56886"/>
    <w:rsid w:val="00D61FA5"/>
    <w:rsid w:val="00D63C7C"/>
    <w:rsid w:val="00D64A06"/>
    <w:rsid w:val="00D7032E"/>
    <w:rsid w:val="00D717CA"/>
    <w:rsid w:val="00D71FA5"/>
    <w:rsid w:val="00D73B25"/>
    <w:rsid w:val="00D73BF3"/>
    <w:rsid w:val="00D750CD"/>
    <w:rsid w:val="00D75F68"/>
    <w:rsid w:val="00D77262"/>
    <w:rsid w:val="00D811A7"/>
    <w:rsid w:val="00D8125F"/>
    <w:rsid w:val="00D91B57"/>
    <w:rsid w:val="00D925CE"/>
    <w:rsid w:val="00D940E4"/>
    <w:rsid w:val="00D94DE2"/>
    <w:rsid w:val="00D96895"/>
    <w:rsid w:val="00DA1DEC"/>
    <w:rsid w:val="00DA2FCD"/>
    <w:rsid w:val="00DA6ABC"/>
    <w:rsid w:val="00DB026B"/>
    <w:rsid w:val="00DB02A1"/>
    <w:rsid w:val="00DB0446"/>
    <w:rsid w:val="00DB3453"/>
    <w:rsid w:val="00DB349E"/>
    <w:rsid w:val="00DB6382"/>
    <w:rsid w:val="00DC1211"/>
    <w:rsid w:val="00DC121B"/>
    <w:rsid w:val="00DC1626"/>
    <w:rsid w:val="00DC5B03"/>
    <w:rsid w:val="00DC6A45"/>
    <w:rsid w:val="00DD2980"/>
    <w:rsid w:val="00DD29AB"/>
    <w:rsid w:val="00DD3EED"/>
    <w:rsid w:val="00DD4390"/>
    <w:rsid w:val="00DD6C13"/>
    <w:rsid w:val="00DE0A2E"/>
    <w:rsid w:val="00DE2B97"/>
    <w:rsid w:val="00DE3E2B"/>
    <w:rsid w:val="00DE5F2D"/>
    <w:rsid w:val="00DE66DD"/>
    <w:rsid w:val="00DE70F8"/>
    <w:rsid w:val="00DE742D"/>
    <w:rsid w:val="00DF0A32"/>
    <w:rsid w:val="00DF1E7C"/>
    <w:rsid w:val="00DF2BE4"/>
    <w:rsid w:val="00DF2F8F"/>
    <w:rsid w:val="00DF53B2"/>
    <w:rsid w:val="00DF7014"/>
    <w:rsid w:val="00E00F14"/>
    <w:rsid w:val="00E0294A"/>
    <w:rsid w:val="00E030AD"/>
    <w:rsid w:val="00E031B2"/>
    <w:rsid w:val="00E06016"/>
    <w:rsid w:val="00E07BFC"/>
    <w:rsid w:val="00E11FD7"/>
    <w:rsid w:val="00E12977"/>
    <w:rsid w:val="00E12A09"/>
    <w:rsid w:val="00E12E45"/>
    <w:rsid w:val="00E147E0"/>
    <w:rsid w:val="00E14B99"/>
    <w:rsid w:val="00E15134"/>
    <w:rsid w:val="00E207C1"/>
    <w:rsid w:val="00E2162B"/>
    <w:rsid w:val="00E22D58"/>
    <w:rsid w:val="00E270FC"/>
    <w:rsid w:val="00E3052B"/>
    <w:rsid w:val="00E31603"/>
    <w:rsid w:val="00E345E1"/>
    <w:rsid w:val="00E36B4E"/>
    <w:rsid w:val="00E37852"/>
    <w:rsid w:val="00E37BFE"/>
    <w:rsid w:val="00E41F2A"/>
    <w:rsid w:val="00E47548"/>
    <w:rsid w:val="00E50329"/>
    <w:rsid w:val="00E51BC0"/>
    <w:rsid w:val="00E53559"/>
    <w:rsid w:val="00E5407B"/>
    <w:rsid w:val="00E5704E"/>
    <w:rsid w:val="00E57C81"/>
    <w:rsid w:val="00E57DD8"/>
    <w:rsid w:val="00E632C7"/>
    <w:rsid w:val="00E658F5"/>
    <w:rsid w:val="00E65966"/>
    <w:rsid w:val="00E66D0B"/>
    <w:rsid w:val="00E67FD8"/>
    <w:rsid w:val="00E707A2"/>
    <w:rsid w:val="00E70DD1"/>
    <w:rsid w:val="00E712A5"/>
    <w:rsid w:val="00E721E8"/>
    <w:rsid w:val="00E74892"/>
    <w:rsid w:val="00E74C0F"/>
    <w:rsid w:val="00E758E2"/>
    <w:rsid w:val="00E770EC"/>
    <w:rsid w:val="00E814FE"/>
    <w:rsid w:val="00E81C6C"/>
    <w:rsid w:val="00E82689"/>
    <w:rsid w:val="00E837DB"/>
    <w:rsid w:val="00E97C5D"/>
    <w:rsid w:val="00EA05AF"/>
    <w:rsid w:val="00EA28FD"/>
    <w:rsid w:val="00EA32B0"/>
    <w:rsid w:val="00EA4BCF"/>
    <w:rsid w:val="00EA5123"/>
    <w:rsid w:val="00EB05C4"/>
    <w:rsid w:val="00EB12BD"/>
    <w:rsid w:val="00EB55F0"/>
    <w:rsid w:val="00EB5889"/>
    <w:rsid w:val="00EB6F42"/>
    <w:rsid w:val="00EB7900"/>
    <w:rsid w:val="00EC3E69"/>
    <w:rsid w:val="00EC4240"/>
    <w:rsid w:val="00EC4900"/>
    <w:rsid w:val="00EC4C2D"/>
    <w:rsid w:val="00EC5B81"/>
    <w:rsid w:val="00EC5D74"/>
    <w:rsid w:val="00EC7CDF"/>
    <w:rsid w:val="00EC7EFA"/>
    <w:rsid w:val="00EC7F59"/>
    <w:rsid w:val="00ED166E"/>
    <w:rsid w:val="00ED4B99"/>
    <w:rsid w:val="00ED571E"/>
    <w:rsid w:val="00EE055E"/>
    <w:rsid w:val="00EE0795"/>
    <w:rsid w:val="00EE122A"/>
    <w:rsid w:val="00EE126E"/>
    <w:rsid w:val="00EE3975"/>
    <w:rsid w:val="00EE5FEE"/>
    <w:rsid w:val="00EE6118"/>
    <w:rsid w:val="00EE62F4"/>
    <w:rsid w:val="00EE6912"/>
    <w:rsid w:val="00EF25BF"/>
    <w:rsid w:val="00EF32AD"/>
    <w:rsid w:val="00EF365C"/>
    <w:rsid w:val="00EF4D40"/>
    <w:rsid w:val="00EF6D65"/>
    <w:rsid w:val="00F00688"/>
    <w:rsid w:val="00F0150D"/>
    <w:rsid w:val="00F02290"/>
    <w:rsid w:val="00F028DE"/>
    <w:rsid w:val="00F05BE5"/>
    <w:rsid w:val="00F05E69"/>
    <w:rsid w:val="00F07CC4"/>
    <w:rsid w:val="00F1001D"/>
    <w:rsid w:val="00F11FB7"/>
    <w:rsid w:val="00F123A7"/>
    <w:rsid w:val="00F1279E"/>
    <w:rsid w:val="00F12E00"/>
    <w:rsid w:val="00F13214"/>
    <w:rsid w:val="00F16571"/>
    <w:rsid w:val="00F17E79"/>
    <w:rsid w:val="00F20491"/>
    <w:rsid w:val="00F23467"/>
    <w:rsid w:val="00F240E2"/>
    <w:rsid w:val="00F24112"/>
    <w:rsid w:val="00F24CF1"/>
    <w:rsid w:val="00F264E7"/>
    <w:rsid w:val="00F2794A"/>
    <w:rsid w:val="00F31B13"/>
    <w:rsid w:val="00F324C8"/>
    <w:rsid w:val="00F36B55"/>
    <w:rsid w:val="00F37A56"/>
    <w:rsid w:val="00F40C74"/>
    <w:rsid w:val="00F41741"/>
    <w:rsid w:val="00F457CA"/>
    <w:rsid w:val="00F46419"/>
    <w:rsid w:val="00F47456"/>
    <w:rsid w:val="00F47883"/>
    <w:rsid w:val="00F5167B"/>
    <w:rsid w:val="00F52D87"/>
    <w:rsid w:val="00F5425D"/>
    <w:rsid w:val="00F547DF"/>
    <w:rsid w:val="00F55E67"/>
    <w:rsid w:val="00F5642D"/>
    <w:rsid w:val="00F62B7F"/>
    <w:rsid w:val="00F63522"/>
    <w:rsid w:val="00F64DF3"/>
    <w:rsid w:val="00F66F13"/>
    <w:rsid w:val="00F709FC"/>
    <w:rsid w:val="00F71911"/>
    <w:rsid w:val="00F72311"/>
    <w:rsid w:val="00F74F3F"/>
    <w:rsid w:val="00F75CED"/>
    <w:rsid w:val="00F75E9B"/>
    <w:rsid w:val="00F76440"/>
    <w:rsid w:val="00F76FCB"/>
    <w:rsid w:val="00F81759"/>
    <w:rsid w:val="00F81E15"/>
    <w:rsid w:val="00F82115"/>
    <w:rsid w:val="00F85314"/>
    <w:rsid w:val="00F85C47"/>
    <w:rsid w:val="00F86B52"/>
    <w:rsid w:val="00F94B29"/>
    <w:rsid w:val="00F956A5"/>
    <w:rsid w:val="00F95A97"/>
    <w:rsid w:val="00FA0EAC"/>
    <w:rsid w:val="00FA1C4F"/>
    <w:rsid w:val="00FA203F"/>
    <w:rsid w:val="00FA4245"/>
    <w:rsid w:val="00FA473A"/>
    <w:rsid w:val="00FA47E6"/>
    <w:rsid w:val="00FA5C69"/>
    <w:rsid w:val="00FA64FB"/>
    <w:rsid w:val="00FA654E"/>
    <w:rsid w:val="00FA75FB"/>
    <w:rsid w:val="00FA7D58"/>
    <w:rsid w:val="00FA7F86"/>
    <w:rsid w:val="00FB175D"/>
    <w:rsid w:val="00FB22B8"/>
    <w:rsid w:val="00FB2C8E"/>
    <w:rsid w:val="00FB47A9"/>
    <w:rsid w:val="00FB5401"/>
    <w:rsid w:val="00FB6961"/>
    <w:rsid w:val="00FB717A"/>
    <w:rsid w:val="00FB7454"/>
    <w:rsid w:val="00FC1B64"/>
    <w:rsid w:val="00FC1EFB"/>
    <w:rsid w:val="00FC45AC"/>
    <w:rsid w:val="00FC49AE"/>
    <w:rsid w:val="00FC5087"/>
    <w:rsid w:val="00FC615C"/>
    <w:rsid w:val="00FC6517"/>
    <w:rsid w:val="00FC6A20"/>
    <w:rsid w:val="00FC737B"/>
    <w:rsid w:val="00FC74A2"/>
    <w:rsid w:val="00FD088D"/>
    <w:rsid w:val="00FD11ED"/>
    <w:rsid w:val="00FD16A6"/>
    <w:rsid w:val="00FD23E9"/>
    <w:rsid w:val="00FD498A"/>
    <w:rsid w:val="00FD5206"/>
    <w:rsid w:val="00FD72DD"/>
    <w:rsid w:val="00FE28D2"/>
    <w:rsid w:val="00FE3F57"/>
    <w:rsid w:val="00FE48D0"/>
    <w:rsid w:val="00FF03C6"/>
    <w:rsid w:val="00FF0E89"/>
    <w:rsid w:val="00FF1F8A"/>
    <w:rsid w:val="00FF2B35"/>
    <w:rsid w:val="00FF33B1"/>
    <w:rsid w:val="00FF48BA"/>
    <w:rsid w:val="00FF5B59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0F5B6"/>
  <w15:docId w15:val="{3C044A7B-0FCA-4D44-B135-A48A316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6A9"/>
    <w:pPr>
      <w:spacing w:line="24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61A78"/>
    <w:rPr>
      <w:rFonts w:cs="Times New Roman"/>
      <w:i/>
    </w:rPr>
  </w:style>
  <w:style w:type="paragraph" w:customStyle="1" w:styleId="EndNoteBibliographyTitle">
    <w:name w:val="EndNote Bibliography Title"/>
    <w:basedOn w:val="a"/>
    <w:link w:val="EndNoteBibliographyTitle0"/>
    <w:rsid w:val="000D3F1F"/>
    <w:pPr>
      <w:jc w:val="center"/>
    </w:pPr>
    <w:rPr>
      <w:rFonts w:ascii="Times New Roman" w:hAnsi="Times New Roman"/>
      <w:noProof/>
    </w:rPr>
  </w:style>
  <w:style w:type="character" w:customStyle="1" w:styleId="EndNoteBibliographyTitle0">
    <w:name w:val="EndNote Bibliography Title 字元"/>
    <w:link w:val="EndNoteBibliographyTitle"/>
    <w:locked/>
    <w:rsid w:val="000D3F1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0D3F1F"/>
    <w:rPr>
      <w:rFonts w:ascii="Times New Roman" w:hAnsi="Times New Roman"/>
      <w:noProof/>
    </w:rPr>
  </w:style>
  <w:style w:type="character" w:customStyle="1" w:styleId="EndNoteBibliography0">
    <w:name w:val="EndNote Bibliography 字元"/>
    <w:link w:val="EndNoteBibliography"/>
    <w:locked/>
    <w:rsid w:val="000D3F1F"/>
    <w:rPr>
      <w:rFonts w:ascii="Times New Roman" w:hAnsi="Times New Roman" w:cs="Times New Roman"/>
      <w:noProof/>
    </w:rPr>
  </w:style>
  <w:style w:type="character" w:styleId="a4">
    <w:name w:val="Hyperlink"/>
    <w:rsid w:val="000D3F1F"/>
    <w:rPr>
      <w:rFonts w:cs="Times New Roman"/>
      <w:color w:val="0563C1"/>
      <w:u w:val="single"/>
    </w:rPr>
  </w:style>
  <w:style w:type="paragraph" w:styleId="Web">
    <w:name w:val="Normal (Web)"/>
    <w:basedOn w:val="a"/>
    <w:semiHidden/>
    <w:rsid w:val="00061068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A2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6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locked/>
    <w:rsid w:val="00D61F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D6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locked/>
    <w:rsid w:val="00D61FA5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53722"/>
    <w:rPr>
      <w:rFonts w:cs="Times New Roman"/>
    </w:rPr>
  </w:style>
  <w:style w:type="character" w:customStyle="1" w:styleId="mb">
    <w:name w:val="mb"/>
    <w:rsid w:val="00553722"/>
    <w:rPr>
      <w:rFonts w:cs="Times New Roman"/>
    </w:rPr>
  </w:style>
  <w:style w:type="paragraph" w:customStyle="1" w:styleId="ListParagraph1">
    <w:name w:val="List Paragraph1"/>
    <w:basedOn w:val="a"/>
    <w:rsid w:val="006D7A1A"/>
    <w:pPr>
      <w:ind w:leftChars="200" w:left="480"/>
    </w:pPr>
  </w:style>
  <w:style w:type="character" w:customStyle="1" w:styleId="result">
    <w:name w:val="result"/>
    <w:rsid w:val="00C63C4B"/>
    <w:rPr>
      <w:rFonts w:cs="Times New Roman"/>
      <w:color w:val="000080"/>
    </w:rPr>
  </w:style>
  <w:style w:type="character" w:customStyle="1" w:styleId="highlight">
    <w:name w:val="highlight"/>
    <w:rsid w:val="00AE499F"/>
    <w:rPr>
      <w:rFonts w:cs="Times New Roman"/>
    </w:rPr>
  </w:style>
  <w:style w:type="character" w:styleId="aa">
    <w:name w:val="annotation reference"/>
    <w:semiHidden/>
    <w:rsid w:val="00A36293"/>
    <w:rPr>
      <w:rFonts w:cs="Times New Roman"/>
      <w:sz w:val="18"/>
      <w:szCs w:val="18"/>
    </w:rPr>
  </w:style>
  <w:style w:type="paragraph" w:styleId="ab">
    <w:name w:val="annotation text"/>
    <w:basedOn w:val="a"/>
    <w:link w:val="ac"/>
    <w:semiHidden/>
    <w:rsid w:val="00A36293"/>
    <w:pPr>
      <w:widowControl w:val="0"/>
      <w:spacing w:line="240" w:lineRule="auto"/>
    </w:pPr>
    <w:rPr>
      <w:szCs w:val="22"/>
    </w:rPr>
  </w:style>
  <w:style w:type="character" w:customStyle="1" w:styleId="ac">
    <w:name w:val="註解文字 字元"/>
    <w:link w:val="ab"/>
    <w:semiHidden/>
    <w:locked/>
    <w:rsid w:val="00A36293"/>
    <w:rPr>
      <w:rFonts w:ascii="Calibri" w:eastAsia="新細明體" w:hAnsi="Calibri" w:cs="Times New Roman"/>
      <w:sz w:val="22"/>
      <w:szCs w:val="22"/>
    </w:rPr>
  </w:style>
  <w:style w:type="paragraph" w:styleId="ad">
    <w:name w:val="Balloon Text"/>
    <w:basedOn w:val="a"/>
    <w:link w:val="ae"/>
    <w:semiHidden/>
    <w:rsid w:val="00A3629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semiHidden/>
    <w:locked/>
    <w:rsid w:val="00A36293"/>
    <w:rPr>
      <w:rFonts w:ascii="Cambria" w:eastAsia="新細明體" w:hAnsi="Cambria" w:cs="Times New Roman"/>
      <w:sz w:val="18"/>
      <w:szCs w:val="18"/>
    </w:rPr>
  </w:style>
  <w:style w:type="character" w:styleId="af">
    <w:name w:val="line number"/>
    <w:semiHidden/>
    <w:rsid w:val="00057878"/>
    <w:rPr>
      <w:rFonts w:cs="Times New Roman"/>
    </w:rPr>
  </w:style>
  <w:style w:type="character" w:customStyle="1" w:styleId="normal1">
    <w:name w:val="normal1"/>
    <w:rsid w:val="008B716D"/>
    <w:rPr>
      <w:rFonts w:ascii="Arial" w:hAnsi="Arial" w:cs="Arial" w:hint="default"/>
      <w:color w:val="000000"/>
      <w:sz w:val="20"/>
      <w:szCs w:val="20"/>
    </w:rPr>
  </w:style>
  <w:style w:type="character" w:styleId="HTML">
    <w:name w:val="HTML Acronym"/>
    <w:uiPriority w:val="99"/>
    <w:unhideWhenUsed/>
    <w:rsid w:val="008B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6F9658-1964-432A-AC84-72C18C54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article</vt:lpstr>
    </vt:vector>
  </TitlesOfParts>
  <Company>NCKUH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article</dc:title>
  <dc:creator>施建安</dc:creator>
  <cp:lastModifiedBy>Chien-An Shih</cp:lastModifiedBy>
  <cp:revision>8</cp:revision>
  <dcterms:created xsi:type="dcterms:W3CDTF">2020-01-14T02:29:00Z</dcterms:created>
  <dcterms:modified xsi:type="dcterms:W3CDTF">2020-02-01T00:07:00Z</dcterms:modified>
</cp:coreProperties>
</file>