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D8" w:rsidRPr="00493DB9" w:rsidRDefault="00493DB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3D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Supplements</w:t>
      </w:r>
    </w:p>
    <w:p w:rsidR="00C25D20" w:rsidRPr="004E068A" w:rsidRDefault="00C25D20" w:rsidP="00C25D20">
      <w:pPr>
        <w:spacing w:line="480" w:lineRule="auto"/>
        <w:rPr>
          <w:lang w:val="en-US"/>
        </w:rPr>
      </w:pPr>
      <w:r w:rsidRPr="00547066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Figure S1. </w:t>
      </w:r>
      <w:bookmarkStart w:id="0" w:name="OLE_LINK3"/>
      <w:r w:rsidRPr="009B6F0F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Plasma glucose and </w:t>
      </w: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C-peptide </w:t>
      </w:r>
      <w:bookmarkStart w:id="1" w:name="_GoBack"/>
      <w:bookmarkEnd w:id="1"/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>respon</w:t>
      </w:r>
      <w:r w:rsidR="00EF6656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>ses</w:t>
      </w:r>
      <w:r w:rsidRPr="009B6F0F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 to oral glucose ingestion in </w:t>
      </w:r>
      <w:r w:rsidRPr="009B6F0F">
        <w:rPr>
          <w:rFonts w:ascii="Times New Roman" w:eastAsiaTheme="majorEastAsia" w:hAnsi="Times New Roman" w:cs="Times New Roman" w:hint="eastAsia"/>
          <w:b/>
          <w:bCs/>
          <w:iCs/>
          <w:color w:val="000000" w:themeColor="text1"/>
          <w:sz w:val="20"/>
          <w:szCs w:val="20"/>
          <w:lang w:val="en-US"/>
        </w:rPr>
        <w:t xml:space="preserve">the </w:t>
      </w:r>
      <w:r w:rsidRPr="009831C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 xml:space="preserve">KCNQ1 </w:t>
      </w:r>
      <w:r w:rsidRPr="009831C2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>R670K carrier (</w:t>
      </w:r>
      <w:r w:rsidRPr="009831C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KCNQ1</w:t>
      </w:r>
      <w:r w:rsidRPr="009831C2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) and </w:t>
      </w:r>
      <w:r w:rsidRPr="009831C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KCNE1</w:t>
      </w:r>
      <w:r w:rsidRPr="009831C2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 G60D carrier (</w:t>
      </w:r>
      <w:r w:rsidRPr="009831C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KCNE1</w:t>
      </w:r>
      <w:r w:rsidRPr="009831C2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) </w:t>
      </w:r>
      <w:r w:rsidRPr="009B6F0F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>and their</w:t>
      </w: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 BMI, sex and age matched</w:t>
      </w:r>
      <w:r w:rsidRPr="009B6F0F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 xml:space="preserve"> control participants.</w:t>
      </w:r>
      <w:r w:rsidRPr="009B6F0F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 xml:space="preserve"> </w:t>
      </w:r>
      <w:bookmarkEnd w:id="0"/>
      <w:r w:rsidRPr="00C847A2">
        <w:rPr>
          <w:rFonts w:ascii="Times New Roman" w:hAnsi="Times New Roman" w:cs="Times New Roman"/>
          <w:sz w:val="20"/>
          <w:szCs w:val="20"/>
          <w:lang w:val="en-US"/>
        </w:rPr>
        <w:t xml:space="preserve">Control to KCNQ1 (R670K) (n=2, men, </w:t>
      </w:r>
      <w:r>
        <w:rPr>
          <w:rFonts w:ascii="Times New Roman" w:hAnsi="Times New Roman" w:cs="Times New Roman"/>
          <w:sz w:val="20"/>
          <w:szCs w:val="20"/>
          <w:lang w:val="en-US"/>
        </w:rPr>
        <w:t>BMI=26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±0.</w:t>
      </w:r>
      <w:r w:rsidR="00DA3FEE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, age</w:t>
      </w:r>
      <w:r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49.4±</w:t>
      </w:r>
      <w:r w:rsidR="00DA3FEE">
        <w:rPr>
          <w:rFonts w:ascii="Times New Roman" w:hAnsi="Times New Roman" w:cs="Times New Roman"/>
          <w:sz w:val="20"/>
          <w:szCs w:val="20"/>
          <w:lang w:val="en-US"/>
        </w:rPr>
        <w:t>2.3, fat%=23.9±3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.5). 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Control to KCN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1 (</w:t>
      </w:r>
      <w:r>
        <w:rPr>
          <w:rFonts w:ascii="Times New Roman" w:hAnsi="Times New Roman" w:cs="Times New Roman"/>
          <w:sz w:val="20"/>
          <w:szCs w:val="20"/>
          <w:lang w:val="en-US"/>
        </w:rPr>
        <w:t>G60D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 xml:space="preserve">) (n=2, men, </w:t>
      </w:r>
      <w:r>
        <w:rPr>
          <w:rFonts w:ascii="Times New Roman" w:hAnsi="Times New Roman" w:cs="Times New Roman"/>
          <w:sz w:val="20"/>
          <w:szCs w:val="20"/>
          <w:lang w:val="en-US"/>
        </w:rPr>
        <w:t>BMI=19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±</w:t>
      </w:r>
      <w:r w:rsidR="00DA3FEE">
        <w:rPr>
          <w:rFonts w:ascii="Times New Roman" w:hAnsi="Times New Roman" w:cs="Times New Roman"/>
          <w:sz w:val="20"/>
          <w:szCs w:val="20"/>
          <w:lang w:val="en-US"/>
        </w:rPr>
        <w:t>1.3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>, age</w:t>
      </w:r>
      <w:r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C847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3FEE">
        <w:rPr>
          <w:rFonts w:ascii="Times New Roman" w:hAnsi="Times New Roman" w:cs="Times New Roman"/>
          <w:sz w:val="20"/>
          <w:szCs w:val="20"/>
          <w:lang w:val="en-US"/>
        </w:rPr>
        <w:t>49.4±0.6</w:t>
      </w:r>
      <w:r>
        <w:rPr>
          <w:rFonts w:ascii="Times New Roman" w:hAnsi="Times New Roman" w:cs="Times New Roman"/>
          <w:sz w:val="20"/>
          <w:szCs w:val="20"/>
          <w:lang w:val="en-US"/>
        </w:rPr>
        <w:t>, fat%=16.8±</w:t>
      </w:r>
      <w:r w:rsidR="00DA3FEE">
        <w:rPr>
          <w:rFonts w:ascii="Times New Roman" w:hAnsi="Times New Roman" w:cs="Times New Roman"/>
          <w:sz w:val="20"/>
          <w:szCs w:val="20"/>
          <w:lang w:val="en-US"/>
        </w:rPr>
        <w:t>6.6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object w:dxaOrig="7651" w:dyaOrig="13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525pt" o:ole="">
            <v:imagedata r:id="rId4" o:title=""/>
          </v:shape>
          <o:OLEObject Type="Embed" ProgID="Prism8.Document" ShapeID="_x0000_i1025" DrawAspect="Content" ObjectID="_1637750651" r:id="rId5"/>
        </w:object>
      </w:r>
    </w:p>
    <w:p w:rsidR="00DD6300" w:rsidRPr="006F13A2" w:rsidRDefault="00DD63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7066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 w:eastAsia="en-US"/>
        </w:rPr>
        <w:lastRenderedPageBreak/>
        <w:t xml:space="preserve">Figure S2 </w:t>
      </w:r>
      <w:r w:rsidR="00C25D20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 w:eastAsia="en-US"/>
        </w:rPr>
        <w:t xml:space="preserve">Results from </w:t>
      </w:r>
      <w:r w:rsidR="00204A2B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 w:eastAsia="en-US"/>
        </w:rPr>
        <w:t>3-7 day continuous</w:t>
      </w:r>
      <w:r w:rsidR="00C25D20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 w:eastAsia="en-US"/>
        </w:rPr>
        <w:t xml:space="preserve"> glucose monitors (CGM). 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 w:eastAsia="en-US"/>
        </w:rPr>
        <w:t>Increase of blood glucose levels within 1hr after carbohydrate rich meals(a) and the mean glucose levels for during the whole period(b)</w:t>
      </w:r>
      <w:r w:rsidRPr="00547066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 w:eastAsia="en-US"/>
        </w:rPr>
        <w:t xml:space="preserve"> 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 w:eastAsia="en-US"/>
        </w:rPr>
        <w:t xml:space="preserve">from 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 xml:space="preserve">the </w:t>
      </w:r>
      <w:r w:rsidRPr="00DA3FEE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0"/>
          <w:szCs w:val="20"/>
          <w:lang w:val="en-US"/>
        </w:rPr>
        <w:t>KCNQ1</w:t>
      </w:r>
      <w:r w:rsidR="00C25D20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C25D20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>(red)</w:t>
      </w:r>
      <w:r w:rsidRPr="00DA3FEE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>R670K carrier (</w:t>
      </w:r>
      <w:r w:rsidRPr="00DA3FEE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0"/>
          <w:szCs w:val="20"/>
          <w:lang w:val="en-US"/>
        </w:rPr>
        <w:t>KCNQ1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 xml:space="preserve">) and </w:t>
      </w:r>
      <w:r w:rsidRPr="00DA3FEE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0"/>
          <w:szCs w:val="20"/>
          <w:lang w:val="en-US"/>
        </w:rPr>
        <w:t>KCNE1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 xml:space="preserve"> G60D carrier (</w:t>
      </w:r>
      <w:r w:rsidRPr="00DA3FEE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0"/>
          <w:szCs w:val="20"/>
          <w:lang w:val="en-US"/>
        </w:rPr>
        <w:t>KCNE1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>)</w:t>
      </w:r>
      <w:r w:rsidR="00204A2B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 xml:space="preserve"> (blue)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/>
        </w:rPr>
        <w:t xml:space="preserve"> </w:t>
      </w:r>
      <w:r w:rsidRPr="00DA3FEE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 w:eastAsia="en-US"/>
        </w:rPr>
        <w:t>and their matched control participants</w:t>
      </w:r>
      <w:r w:rsidR="00C25D20">
        <w:rPr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  <w:lang w:val="en-US" w:eastAsia="en-US"/>
        </w:rPr>
        <w:t xml:space="preserve">, </w:t>
      </w:r>
      <w:r w:rsidRPr="00547066">
        <w:rPr>
          <w:rFonts w:ascii="Times New Roman" w:hAnsi="Times New Roman" w:cs="Times New Roman"/>
          <w:sz w:val="20"/>
          <w:szCs w:val="20"/>
          <w:lang w:val="en-US"/>
        </w:rPr>
        <w:t>means ± SEM.</w:t>
      </w:r>
    </w:p>
    <w:p w:rsidR="00493DB9" w:rsidRPr="006534C4" w:rsidRDefault="005F5984">
      <w:pP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0"/>
          <w:szCs w:val="20"/>
          <w:lang w:val="en-US" w:eastAsia="en-US"/>
        </w:rPr>
      </w:pPr>
      <w:r w:rsidRPr="005F5984">
        <w:rPr>
          <w:rFonts w:ascii="Times New Roman" w:eastAsiaTheme="majorEastAsia" w:hAnsi="Times New Roman" w:cs="Times New Roman"/>
          <w:b/>
          <w:bCs/>
          <w:iCs/>
          <w:noProof/>
          <w:color w:val="000000" w:themeColor="text1"/>
          <w:sz w:val="20"/>
          <w:szCs w:val="20"/>
          <w:lang w:val="en-US" w:eastAsia="en-US"/>
        </w:rPr>
        <w:drawing>
          <wp:inline distT="0" distB="0" distL="0" distR="0">
            <wp:extent cx="2807667" cy="3833495"/>
            <wp:effectExtent l="0" t="0" r="0" b="0"/>
            <wp:docPr id="2" name="Picture 2" descr="P:\06 Thesis\thesis\figures\Layout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06 Thesis\thesis\figures\Layout 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34" cy="383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B9" w:rsidRDefault="00493DB9" w:rsidP="0046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D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CSongGB18030C-LightHWL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DMwtrS0NLI0MTdU0lEKTi0uzszPAykwqwUAgO/H6CwAAAA="/>
  </w:docVars>
  <w:rsids>
    <w:rsidRoot w:val="00493DB9"/>
    <w:rsid w:val="000522E8"/>
    <w:rsid w:val="00082FDE"/>
    <w:rsid w:val="000C6D3E"/>
    <w:rsid w:val="000F23A2"/>
    <w:rsid w:val="000F5853"/>
    <w:rsid w:val="00120CCC"/>
    <w:rsid w:val="001976F2"/>
    <w:rsid w:val="001A2D34"/>
    <w:rsid w:val="001D1D91"/>
    <w:rsid w:val="00204A2B"/>
    <w:rsid w:val="00206483"/>
    <w:rsid w:val="00221B30"/>
    <w:rsid w:val="00256B3E"/>
    <w:rsid w:val="002A3396"/>
    <w:rsid w:val="002C7FDF"/>
    <w:rsid w:val="002D35A6"/>
    <w:rsid w:val="00327683"/>
    <w:rsid w:val="003F053D"/>
    <w:rsid w:val="003F3FFC"/>
    <w:rsid w:val="004110E7"/>
    <w:rsid w:val="00426EB2"/>
    <w:rsid w:val="00451843"/>
    <w:rsid w:val="00465455"/>
    <w:rsid w:val="00492209"/>
    <w:rsid w:val="00493DB9"/>
    <w:rsid w:val="00513354"/>
    <w:rsid w:val="0053244E"/>
    <w:rsid w:val="00553067"/>
    <w:rsid w:val="005F5984"/>
    <w:rsid w:val="006005CD"/>
    <w:rsid w:val="006534C4"/>
    <w:rsid w:val="006734E4"/>
    <w:rsid w:val="006E15CC"/>
    <w:rsid w:val="00737DCE"/>
    <w:rsid w:val="00745D3A"/>
    <w:rsid w:val="00790951"/>
    <w:rsid w:val="007A0B08"/>
    <w:rsid w:val="007A62FA"/>
    <w:rsid w:val="007D13BC"/>
    <w:rsid w:val="007D398D"/>
    <w:rsid w:val="007D68DC"/>
    <w:rsid w:val="007E2FFC"/>
    <w:rsid w:val="00847D36"/>
    <w:rsid w:val="008C64E6"/>
    <w:rsid w:val="008F5530"/>
    <w:rsid w:val="00944625"/>
    <w:rsid w:val="00952119"/>
    <w:rsid w:val="009E5DB0"/>
    <w:rsid w:val="009F7518"/>
    <w:rsid w:val="00A52AB2"/>
    <w:rsid w:val="00AF5555"/>
    <w:rsid w:val="00B00EA2"/>
    <w:rsid w:val="00B3006E"/>
    <w:rsid w:val="00B32AAB"/>
    <w:rsid w:val="00B3738E"/>
    <w:rsid w:val="00BC4D7C"/>
    <w:rsid w:val="00BE1E3E"/>
    <w:rsid w:val="00BE2B37"/>
    <w:rsid w:val="00BF5CDF"/>
    <w:rsid w:val="00C25D20"/>
    <w:rsid w:val="00C26AC1"/>
    <w:rsid w:val="00C3088A"/>
    <w:rsid w:val="00C423D5"/>
    <w:rsid w:val="00CB2C1F"/>
    <w:rsid w:val="00D36F8A"/>
    <w:rsid w:val="00D634D0"/>
    <w:rsid w:val="00DA3CD8"/>
    <w:rsid w:val="00DA3FEE"/>
    <w:rsid w:val="00DD6300"/>
    <w:rsid w:val="00EA12F6"/>
    <w:rsid w:val="00EA5A61"/>
    <w:rsid w:val="00EF6656"/>
    <w:rsid w:val="00F65041"/>
    <w:rsid w:val="00F65C85"/>
    <w:rsid w:val="00F91BAC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0CD9FF-2474-42F3-860F-6F28ACB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</Words>
  <Characters>629</Characters>
  <Application>Microsoft Office Word</Application>
  <DocSecurity>0</DocSecurity>
  <Lines>11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Jinyi Zhang</dc:creator>
  <cp:lastModifiedBy>Christian Rimer Juhl</cp:lastModifiedBy>
  <cp:revision>5</cp:revision>
  <dcterms:created xsi:type="dcterms:W3CDTF">2019-12-10T15:06:00Z</dcterms:created>
  <dcterms:modified xsi:type="dcterms:W3CDTF">2019-12-13T12:57:00Z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