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2C269" w14:textId="77777777" w:rsidR="003F42DD" w:rsidRPr="00C678DA" w:rsidRDefault="003F42DD" w:rsidP="003F42DD">
      <w:pPr>
        <w:rPr>
          <w:b/>
        </w:rPr>
      </w:pPr>
      <w:r>
        <w:rPr>
          <w:b/>
        </w:rPr>
        <w:t>Additional file</w:t>
      </w:r>
      <w:r w:rsidRPr="00C678DA">
        <w:rPr>
          <w:b/>
        </w:rPr>
        <w:t xml:space="preserve"> 3: Description of included publications</w:t>
      </w:r>
    </w:p>
    <w:tbl>
      <w:tblPr>
        <w:tblW w:w="14290" w:type="dxa"/>
        <w:tblInd w:w="-289" w:type="dxa"/>
        <w:tblLayout w:type="fixed"/>
        <w:tblLook w:val="04A0" w:firstRow="1" w:lastRow="0" w:firstColumn="1" w:lastColumn="0" w:noHBand="0" w:noVBand="1"/>
      </w:tblPr>
      <w:tblGrid>
        <w:gridCol w:w="1483"/>
        <w:gridCol w:w="1135"/>
        <w:gridCol w:w="1026"/>
        <w:gridCol w:w="1369"/>
        <w:gridCol w:w="2306"/>
        <w:gridCol w:w="1189"/>
        <w:gridCol w:w="5782"/>
      </w:tblGrid>
      <w:tr w:rsidR="003F42DD" w:rsidRPr="003E5081" w14:paraId="30637075" w14:textId="77777777" w:rsidTr="00DC7B2C">
        <w:trPr>
          <w:trHeight w:val="600"/>
        </w:trPr>
        <w:tc>
          <w:tcPr>
            <w:tcW w:w="519"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75492AF4" w14:textId="77777777" w:rsidR="003F42DD" w:rsidRPr="003E5081" w:rsidRDefault="003F42DD" w:rsidP="00E537E4">
            <w:pPr>
              <w:spacing w:before="0" w:after="0" w:line="240" w:lineRule="auto"/>
              <w:jc w:val="left"/>
              <w:rPr>
                <w:rFonts w:eastAsia="Times New Roman"/>
                <w:b/>
                <w:bCs/>
                <w:color w:val="000000"/>
                <w:sz w:val="20"/>
                <w:szCs w:val="20"/>
                <w:lang w:val="en-GB"/>
              </w:rPr>
            </w:pPr>
            <w:r w:rsidRPr="003E5081">
              <w:rPr>
                <w:rFonts w:eastAsia="Times New Roman"/>
                <w:b/>
                <w:bCs/>
                <w:color w:val="000000"/>
                <w:sz w:val="20"/>
                <w:szCs w:val="20"/>
                <w:lang w:val="en-GB"/>
              </w:rPr>
              <w:t xml:space="preserve">Reference </w:t>
            </w:r>
          </w:p>
        </w:tc>
        <w:tc>
          <w:tcPr>
            <w:tcW w:w="397" w:type="pct"/>
            <w:tcBorders>
              <w:top w:val="single" w:sz="4" w:space="0" w:color="auto"/>
              <w:left w:val="nil"/>
              <w:bottom w:val="single" w:sz="4" w:space="0" w:color="auto"/>
              <w:right w:val="single" w:sz="4" w:space="0" w:color="auto"/>
            </w:tcBorders>
            <w:shd w:val="clear" w:color="000000" w:fill="E7E6E6"/>
            <w:vAlign w:val="center"/>
            <w:hideMark/>
          </w:tcPr>
          <w:p w14:paraId="1301D9BD" w14:textId="77777777" w:rsidR="003F42DD" w:rsidRPr="003E5081" w:rsidRDefault="003F42DD" w:rsidP="00E537E4">
            <w:pPr>
              <w:spacing w:before="0" w:after="0" w:line="240" w:lineRule="auto"/>
              <w:jc w:val="left"/>
              <w:rPr>
                <w:rFonts w:eastAsia="Times New Roman"/>
                <w:b/>
                <w:bCs/>
                <w:sz w:val="20"/>
                <w:szCs w:val="20"/>
                <w:lang w:val="en-GB"/>
              </w:rPr>
            </w:pPr>
            <w:r w:rsidRPr="003E5081">
              <w:rPr>
                <w:rFonts w:eastAsia="Times New Roman"/>
                <w:b/>
                <w:bCs/>
                <w:sz w:val="20"/>
                <w:szCs w:val="20"/>
                <w:lang w:val="en-GB"/>
              </w:rPr>
              <w:t>Country</w:t>
            </w:r>
          </w:p>
        </w:tc>
        <w:tc>
          <w:tcPr>
            <w:tcW w:w="359" w:type="pct"/>
            <w:tcBorders>
              <w:top w:val="single" w:sz="4" w:space="0" w:color="auto"/>
              <w:left w:val="nil"/>
              <w:bottom w:val="single" w:sz="4" w:space="0" w:color="auto"/>
              <w:right w:val="single" w:sz="4" w:space="0" w:color="auto"/>
            </w:tcBorders>
            <w:shd w:val="clear" w:color="000000" w:fill="E7E6E6"/>
            <w:vAlign w:val="center"/>
            <w:hideMark/>
          </w:tcPr>
          <w:p w14:paraId="490AEE51" w14:textId="77777777" w:rsidR="003F42DD" w:rsidRPr="003E5081" w:rsidRDefault="003F42DD" w:rsidP="00E537E4">
            <w:pPr>
              <w:spacing w:before="0" w:after="0" w:line="240" w:lineRule="auto"/>
              <w:jc w:val="left"/>
              <w:rPr>
                <w:rFonts w:eastAsia="Times New Roman"/>
                <w:b/>
                <w:bCs/>
                <w:sz w:val="20"/>
                <w:szCs w:val="20"/>
                <w:lang w:val="en-GB"/>
              </w:rPr>
            </w:pPr>
            <w:r w:rsidRPr="003E5081">
              <w:rPr>
                <w:rFonts w:eastAsia="Times New Roman"/>
                <w:b/>
                <w:bCs/>
                <w:sz w:val="20"/>
                <w:szCs w:val="20"/>
                <w:lang w:val="en-GB"/>
              </w:rPr>
              <w:t>Data type</w:t>
            </w:r>
          </w:p>
        </w:tc>
        <w:tc>
          <w:tcPr>
            <w:tcW w:w="479" w:type="pct"/>
            <w:tcBorders>
              <w:top w:val="single" w:sz="4" w:space="0" w:color="auto"/>
              <w:left w:val="nil"/>
              <w:bottom w:val="single" w:sz="4" w:space="0" w:color="auto"/>
              <w:right w:val="single" w:sz="4" w:space="0" w:color="auto"/>
            </w:tcBorders>
            <w:shd w:val="clear" w:color="000000" w:fill="E7E6E6"/>
            <w:vAlign w:val="center"/>
            <w:hideMark/>
          </w:tcPr>
          <w:p w14:paraId="43657E48" w14:textId="77777777" w:rsidR="003F42DD" w:rsidRPr="003E5081" w:rsidRDefault="003F42DD" w:rsidP="00E537E4">
            <w:pPr>
              <w:spacing w:before="0" w:after="0" w:line="240" w:lineRule="auto"/>
              <w:jc w:val="left"/>
              <w:rPr>
                <w:rFonts w:eastAsia="Times New Roman"/>
                <w:b/>
                <w:bCs/>
                <w:sz w:val="20"/>
                <w:szCs w:val="20"/>
                <w:lang w:val="en-GB"/>
              </w:rPr>
            </w:pPr>
            <w:r w:rsidRPr="003E5081">
              <w:rPr>
                <w:rFonts w:eastAsia="Times New Roman"/>
                <w:b/>
                <w:bCs/>
                <w:sz w:val="20"/>
                <w:szCs w:val="20"/>
                <w:lang w:val="en-GB"/>
              </w:rPr>
              <w:t>Data source</w:t>
            </w:r>
          </w:p>
        </w:tc>
        <w:tc>
          <w:tcPr>
            <w:tcW w:w="807" w:type="pct"/>
            <w:tcBorders>
              <w:top w:val="single" w:sz="4" w:space="0" w:color="auto"/>
              <w:left w:val="nil"/>
              <w:bottom w:val="single" w:sz="4" w:space="0" w:color="auto"/>
              <w:right w:val="single" w:sz="4" w:space="0" w:color="auto"/>
            </w:tcBorders>
            <w:shd w:val="clear" w:color="000000" w:fill="E7E6E6"/>
            <w:vAlign w:val="center"/>
            <w:hideMark/>
          </w:tcPr>
          <w:p w14:paraId="27AA565E" w14:textId="77777777" w:rsidR="003F42DD" w:rsidRPr="003E5081" w:rsidRDefault="003F42DD" w:rsidP="00E537E4">
            <w:pPr>
              <w:spacing w:before="0" w:after="0" w:line="240" w:lineRule="auto"/>
              <w:jc w:val="left"/>
              <w:rPr>
                <w:rFonts w:eastAsia="Times New Roman"/>
                <w:b/>
                <w:bCs/>
                <w:sz w:val="20"/>
                <w:szCs w:val="20"/>
                <w:lang w:val="en-GB"/>
              </w:rPr>
            </w:pPr>
            <w:r w:rsidRPr="003E5081">
              <w:rPr>
                <w:rFonts w:eastAsia="Times New Roman"/>
                <w:b/>
                <w:bCs/>
                <w:sz w:val="20"/>
                <w:szCs w:val="20"/>
                <w:lang w:val="en-GB"/>
              </w:rPr>
              <w:t>Publication type</w:t>
            </w:r>
          </w:p>
        </w:tc>
        <w:tc>
          <w:tcPr>
            <w:tcW w:w="416" w:type="pct"/>
            <w:tcBorders>
              <w:top w:val="single" w:sz="4" w:space="0" w:color="auto"/>
              <w:left w:val="nil"/>
              <w:bottom w:val="single" w:sz="4" w:space="0" w:color="auto"/>
              <w:right w:val="single" w:sz="4" w:space="0" w:color="auto"/>
            </w:tcBorders>
            <w:shd w:val="clear" w:color="000000" w:fill="E7E6E6"/>
            <w:vAlign w:val="center"/>
            <w:hideMark/>
          </w:tcPr>
          <w:p w14:paraId="4CC00F31" w14:textId="77777777" w:rsidR="003F42DD" w:rsidRPr="003E5081" w:rsidRDefault="003F42DD" w:rsidP="00E537E4">
            <w:pPr>
              <w:spacing w:before="0" w:after="0" w:line="240" w:lineRule="auto"/>
              <w:jc w:val="left"/>
              <w:rPr>
                <w:rFonts w:eastAsia="Times New Roman"/>
                <w:b/>
                <w:bCs/>
                <w:sz w:val="20"/>
                <w:szCs w:val="20"/>
                <w:lang w:val="en-GB"/>
              </w:rPr>
            </w:pPr>
            <w:r w:rsidRPr="003E5081">
              <w:rPr>
                <w:rFonts w:eastAsia="Times New Roman"/>
                <w:b/>
                <w:bCs/>
                <w:sz w:val="20"/>
                <w:szCs w:val="20"/>
                <w:lang w:val="en-GB"/>
              </w:rPr>
              <w:t xml:space="preserve">Method of data collection </w:t>
            </w:r>
          </w:p>
        </w:tc>
        <w:tc>
          <w:tcPr>
            <w:tcW w:w="2023" w:type="pct"/>
            <w:tcBorders>
              <w:top w:val="single" w:sz="4" w:space="0" w:color="auto"/>
              <w:left w:val="nil"/>
              <w:bottom w:val="nil"/>
              <w:right w:val="single" w:sz="4" w:space="0" w:color="auto"/>
            </w:tcBorders>
            <w:shd w:val="clear" w:color="000000" w:fill="E7E6E6"/>
            <w:noWrap/>
            <w:vAlign w:val="center"/>
            <w:hideMark/>
          </w:tcPr>
          <w:p w14:paraId="7F13A9BB" w14:textId="77777777" w:rsidR="003F42DD" w:rsidRPr="003E5081" w:rsidRDefault="003F42DD" w:rsidP="00E537E4">
            <w:pPr>
              <w:spacing w:before="0" w:after="0" w:line="240" w:lineRule="auto"/>
              <w:jc w:val="left"/>
              <w:rPr>
                <w:rFonts w:eastAsia="Times New Roman"/>
                <w:b/>
                <w:bCs/>
                <w:color w:val="000000"/>
                <w:sz w:val="20"/>
                <w:szCs w:val="20"/>
                <w:lang w:val="en-GB"/>
              </w:rPr>
            </w:pPr>
            <w:r w:rsidRPr="003E5081">
              <w:rPr>
                <w:rFonts w:eastAsia="Times New Roman"/>
                <w:b/>
                <w:bCs/>
                <w:color w:val="000000"/>
                <w:sz w:val="20"/>
                <w:szCs w:val="20"/>
                <w:lang w:val="en-GB"/>
              </w:rPr>
              <w:t>Description of intervention (actions relating to civic engagement)</w:t>
            </w:r>
          </w:p>
        </w:tc>
      </w:tr>
      <w:tr w:rsidR="003F42DD" w:rsidRPr="003E5081" w14:paraId="2A72201D" w14:textId="77777777" w:rsidTr="00DC7B2C">
        <w:trPr>
          <w:trHeight w:val="127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1DE065A"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Ansarias</w:t>
            </w:r>
            <w:proofErr w:type="spellEnd"/>
            <w:r w:rsidRPr="003E5081">
              <w:rPr>
                <w:rFonts w:eastAsia="Times New Roman"/>
                <w:color w:val="000000"/>
                <w:sz w:val="20"/>
                <w:szCs w:val="20"/>
                <w:lang w:val="en-GB"/>
              </w:rPr>
              <w:t xml:space="preserve"> et al. 2007</w:t>
            </w:r>
          </w:p>
        </w:tc>
        <w:tc>
          <w:tcPr>
            <w:tcW w:w="397" w:type="pct"/>
            <w:tcBorders>
              <w:top w:val="nil"/>
              <w:left w:val="nil"/>
              <w:bottom w:val="single" w:sz="4" w:space="0" w:color="auto"/>
              <w:right w:val="single" w:sz="4" w:space="0" w:color="auto"/>
            </w:tcBorders>
            <w:shd w:val="clear" w:color="auto" w:fill="auto"/>
            <w:vAlign w:val="center"/>
            <w:hideMark/>
          </w:tcPr>
          <w:p w14:paraId="6DA6A055" w14:textId="79AE4680" w:rsidR="003F42DD" w:rsidRPr="003E5081" w:rsidRDefault="009518D3"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Philippines</w:t>
            </w:r>
          </w:p>
        </w:tc>
        <w:tc>
          <w:tcPr>
            <w:tcW w:w="359" w:type="pct"/>
            <w:tcBorders>
              <w:top w:val="nil"/>
              <w:left w:val="nil"/>
              <w:bottom w:val="single" w:sz="4" w:space="0" w:color="auto"/>
              <w:right w:val="single" w:sz="4" w:space="0" w:color="auto"/>
            </w:tcBorders>
            <w:shd w:val="clear" w:color="auto" w:fill="auto"/>
            <w:vAlign w:val="center"/>
            <w:hideMark/>
          </w:tcPr>
          <w:p w14:paraId="2C61BD9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3CB3F6B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F0BC92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6230C9B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single" w:sz="4" w:space="0" w:color="auto"/>
              <w:left w:val="nil"/>
              <w:bottom w:val="single" w:sz="4" w:space="0" w:color="auto"/>
              <w:right w:val="single" w:sz="4" w:space="0" w:color="auto"/>
            </w:tcBorders>
            <w:shd w:val="clear" w:color="auto" w:fill="auto"/>
            <w:vAlign w:val="center"/>
            <w:hideMark/>
          </w:tcPr>
          <w:p w14:paraId="04B8391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NGO that offers psychosocial and development programmes to individuals traumatized by displacement and armed conflict. Incorporates participatory action research and i</w:t>
            </w:r>
            <w:r>
              <w:rPr>
                <w:rFonts w:eastAsia="Times New Roman"/>
                <w:color w:val="000000"/>
                <w:sz w:val="20"/>
                <w:szCs w:val="20"/>
                <w:lang w:val="en-GB"/>
              </w:rPr>
              <w:t xml:space="preserve">nvolving community in research. </w:t>
            </w:r>
            <w:r w:rsidRPr="003E5081">
              <w:rPr>
                <w:rFonts w:eastAsia="Times New Roman"/>
                <w:color w:val="000000"/>
                <w:sz w:val="20"/>
                <w:szCs w:val="20"/>
                <w:lang w:val="en-GB"/>
              </w:rPr>
              <w:t>Train</w:t>
            </w:r>
            <w:r>
              <w:rPr>
                <w:rFonts w:eastAsia="Times New Roman"/>
                <w:color w:val="000000"/>
                <w:sz w:val="20"/>
                <w:szCs w:val="20"/>
                <w:lang w:val="en-GB"/>
              </w:rPr>
              <w:t>s</w:t>
            </w:r>
            <w:r w:rsidRPr="003E5081">
              <w:rPr>
                <w:rFonts w:eastAsia="Times New Roman"/>
                <w:color w:val="000000"/>
                <w:sz w:val="20"/>
                <w:szCs w:val="20"/>
                <w:lang w:val="en-GB"/>
              </w:rPr>
              <w:t xml:space="preserve"> teachers to facilitate therapeutic play for children in distress. Mass community based </w:t>
            </w:r>
            <w:proofErr w:type="gramStart"/>
            <w:r w:rsidRPr="003E5081">
              <w:rPr>
                <w:rFonts w:eastAsia="Times New Roman"/>
                <w:color w:val="000000"/>
                <w:sz w:val="20"/>
                <w:szCs w:val="20"/>
                <w:lang w:val="en-GB"/>
              </w:rPr>
              <w:t>interventions which</w:t>
            </w:r>
            <w:proofErr w:type="gramEnd"/>
            <w:r w:rsidRPr="003E5081">
              <w:rPr>
                <w:rFonts w:eastAsia="Times New Roman"/>
                <w:color w:val="000000"/>
                <w:sz w:val="20"/>
                <w:szCs w:val="20"/>
                <w:lang w:val="en-GB"/>
              </w:rPr>
              <w:t xml:space="preserve"> emphasize community participation, empowerment and hea</w:t>
            </w:r>
            <w:r>
              <w:rPr>
                <w:rFonts w:eastAsia="Times New Roman"/>
                <w:color w:val="000000"/>
                <w:sz w:val="20"/>
                <w:szCs w:val="20"/>
                <w:lang w:val="en-GB"/>
              </w:rPr>
              <w:t xml:space="preserve">ling. </w:t>
            </w:r>
            <w:r w:rsidRPr="003E5081">
              <w:rPr>
                <w:rFonts w:eastAsia="Times New Roman"/>
                <w:color w:val="000000"/>
                <w:sz w:val="20"/>
                <w:szCs w:val="20"/>
                <w:lang w:val="en-GB"/>
              </w:rPr>
              <w:t>Community volunteers for medical missions.</w:t>
            </w:r>
          </w:p>
        </w:tc>
        <w:bookmarkStart w:id="0" w:name="_GoBack"/>
        <w:bookmarkEnd w:id="0"/>
      </w:tr>
      <w:tr w:rsidR="003F42DD" w:rsidRPr="003E5081" w14:paraId="0EB42657"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746B154"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Pr>
                <w:rFonts w:eastAsia="Times New Roman"/>
                <w:color w:val="000000"/>
                <w:sz w:val="20"/>
                <w:szCs w:val="20"/>
                <w:lang w:val="en-GB"/>
              </w:rPr>
              <w:t>Gero</w:t>
            </w:r>
            <w:proofErr w:type="spellEnd"/>
            <w:r>
              <w:rPr>
                <w:rFonts w:eastAsia="Times New Roman"/>
                <w:color w:val="000000"/>
                <w:sz w:val="20"/>
                <w:szCs w:val="20"/>
                <w:lang w:val="en-GB"/>
              </w:rPr>
              <w:t xml:space="preserve">, </w:t>
            </w:r>
            <w:r w:rsidRPr="003E5081">
              <w:rPr>
                <w:rFonts w:eastAsia="Times New Roman"/>
                <w:color w:val="000000"/>
                <w:sz w:val="20"/>
                <w:szCs w:val="20"/>
                <w:lang w:val="en-GB"/>
              </w:rPr>
              <w:t>2017</w:t>
            </w:r>
          </w:p>
        </w:tc>
        <w:tc>
          <w:tcPr>
            <w:tcW w:w="397" w:type="pct"/>
            <w:tcBorders>
              <w:top w:val="nil"/>
              <w:left w:val="nil"/>
              <w:bottom w:val="single" w:sz="4" w:space="0" w:color="auto"/>
              <w:right w:val="single" w:sz="4" w:space="0" w:color="auto"/>
            </w:tcBorders>
            <w:shd w:val="clear" w:color="auto" w:fill="auto"/>
            <w:vAlign w:val="center"/>
            <w:hideMark/>
          </w:tcPr>
          <w:p w14:paraId="6E0DD794"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2414308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35970E0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Article</w:t>
            </w:r>
          </w:p>
        </w:tc>
        <w:tc>
          <w:tcPr>
            <w:tcW w:w="807" w:type="pct"/>
            <w:tcBorders>
              <w:top w:val="nil"/>
              <w:left w:val="nil"/>
              <w:bottom w:val="single" w:sz="4" w:space="0" w:color="auto"/>
              <w:right w:val="single" w:sz="4" w:space="0" w:color="auto"/>
            </w:tcBorders>
            <w:shd w:val="clear" w:color="auto" w:fill="auto"/>
            <w:vAlign w:val="center"/>
            <w:hideMark/>
          </w:tcPr>
          <w:p w14:paraId="7F00F71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6314B03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Mixed methods</w:t>
            </w:r>
          </w:p>
        </w:tc>
        <w:tc>
          <w:tcPr>
            <w:tcW w:w="2022" w:type="pct"/>
            <w:tcBorders>
              <w:top w:val="nil"/>
              <w:left w:val="nil"/>
              <w:bottom w:val="single" w:sz="4" w:space="0" w:color="auto"/>
              <w:right w:val="single" w:sz="4" w:space="0" w:color="auto"/>
            </w:tcBorders>
            <w:shd w:val="clear" w:color="auto" w:fill="auto"/>
            <w:vAlign w:val="center"/>
            <w:hideMark/>
          </w:tcPr>
          <w:p w14:paraId="2BB9B727"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Involvement of family members. Includes</w:t>
            </w:r>
            <w:r w:rsidRPr="003E5081">
              <w:rPr>
                <w:rFonts w:eastAsia="Times New Roman"/>
                <w:color w:val="000000"/>
                <w:sz w:val="20"/>
                <w:szCs w:val="20"/>
                <w:lang w:val="en-GB"/>
              </w:rPr>
              <w:t xml:space="preserve"> games, spiritual activity, working simulation, communication therapy, sharing, guide imagery, music therapy, touching, and humour.</w:t>
            </w:r>
          </w:p>
        </w:tc>
      </w:tr>
      <w:tr w:rsidR="003F42DD" w:rsidRPr="003E5081" w14:paraId="25537F15" w14:textId="77777777" w:rsidTr="00DC7B2C">
        <w:trPr>
          <w:trHeight w:val="153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02FA2E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Boothby et al. 2011</w:t>
            </w:r>
          </w:p>
        </w:tc>
        <w:tc>
          <w:tcPr>
            <w:tcW w:w="397" w:type="pct"/>
            <w:tcBorders>
              <w:top w:val="nil"/>
              <w:left w:val="nil"/>
              <w:bottom w:val="single" w:sz="4" w:space="0" w:color="auto"/>
              <w:right w:val="single" w:sz="4" w:space="0" w:color="auto"/>
            </w:tcBorders>
            <w:shd w:val="clear" w:color="auto" w:fill="auto"/>
            <w:vAlign w:val="center"/>
            <w:hideMark/>
          </w:tcPr>
          <w:p w14:paraId="2E898D2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6DF9CA9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22DDFB7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3905D55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2FD5FF7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Mixed methods</w:t>
            </w:r>
          </w:p>
        </w:tc>
        <w:tc>
          <w:tcPr>
            <w:tcW w:w="2022" w:type="pct"/>
            <w:tcBorders>
              <w:top w:val="nil"/>
              <w:left w:val="nil"/>
              <w:bottom w:val="single" w:sz="4" w:space="0" w:color="auto"/>
              <w:right w:val="single" w:sz="4" w:space="0" w:color="auto"/>
            </w:tcBorders>
            <w:shd w:val="clear" w:color="auto" w:fill="auto"/>
            <w:vAlign w:val="center"/>
            <w:hideMark/>
          </w:tcPr>
          <w:p w14:paraId="3FB53232" w14:textId="622E4602"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A new, decentralised mental healthcare system, providing care from household-to-hospital. Previously there was no provision at the district and sub-district levels (i.e. no community support). New system </w:t>
            </w:r>
            <w:r>
              <w:rPr>
                <w:rFonts w:eastAsia="Times New Roman"/>
                <w:color w:val="000000"/>
                <w:sz w:val="20"/>
                <w:szCs w:val="20"/>
                <w:lang w:val="en-GB"/>
              </w:rPr>
              <w:t>included</w:t>
            </w:r>
            <w:r w:rsidRPr="003E5081">
              <w:rPr>
                <w:rFonts w:eastAsia="Times New Roman"/>
                <w:color w:val="000000"/>
                <w:sz w:val="20"/>
                <w:szCs w:val="20"/>
                <w:lang w:val="en-GB"/>
              </w:rPr>
              <w:t xml:space="preserve"> four </w:t>
            </w:r>
            <w:proofErr w:type="spellStart"/>
            <w:r w:rsidRPr="003E5081">
              <w:rPr>
                <w:rFonts w:eastAsia="Times New Roman"/>
                <w:color w:val="000000"/>
                <w:sz w:val="20"/>
                <w:szCs w:val="20"/>
                <w:lang w:val="en-GB"/>
              </w:rPr>
              <w:t>pu</w:t>
            </w:r>
            <w:r w:rsidR="00DC7B2C">
              <w:rPr>
                <w:rFonts w:eastAsia="Times New Roman"/>
                <w:color w:val="000000"/>
                <w:sz w:val="20"/>
                <w:szCs w:val="20"/>
                <w:lang w:val="en-GB"/>
              </w:rPr>
              <w:t>s</w:t>
            </w:r>
            <w:r w:rsidRPr="003E5081">
              <w:rPr>
                <w:rFonts w:eastAsia="Times New Roman"/>
                <w:color w:val="000000"/>
                <w:sz w:val="20"/>
                <w:szCs w:val="20"/>
                <w:lang w:val="en-GB"/>
              </w:rPr>
              <w:t>kesmas</w:t>
            </w:r>
            <w:proofErr w:type="spellEnd"/>
            <w:r w:rsidRPr="003E5081">
              <w:rPr>
                <w:rFonts w:eastAsia="Times New Roman"/>
                <w:color w:val="000000"/>
                <w:sz w:val="20"/>
                <w:szCs w:val="20"/>
                <w:lang w:val="en-GB"/>
              </w:rPr>
              <w:t xml:space="preserve"> (community health </w:t>
            </w:r>
            <w:proofErr w:type="spellStart"/>
            <w:r w:rsidRPr="003E5081">
              <w:rPr>
                <w:rFonts w:eastAsia="Times New Roman"/>
                <w:color w:val="000000"/>
                <w:sz w:val="20"/>
                <w:szCs w:val="20"/>
                <w:lang w:val="en-GB"/>
              </w:rPr>
              <w:t>centers</w:t>
            </w:r>
            <w:proofErr w:type="spellEnd"/>
            <w:r w:rsidRPr="003E5081">
              <w:rPr>
                <w:rFonts w:eastAsia="Times New Roman"/>
                <w:color w:val="000000"/>
                <w:sz w:val="20"/>
                <w:szCs w:val="20"/>
                <w:lang w:val="en-GB"/>
              </w:rPr>
              <w:t>) staffed by community mental health nurses; and at a village level volunteer mental health cadres (from local community) who are trained to identify people in need and refer them to the CMHNs. Cadres role also included raising awareness, reducing stigma and offering outreach support (via home visits) support families.</w:t>
            </w:r>
          </w:p>
        </w:tc>
      </w:tr>
      <w:tr w:rsidR="003F42DD" w:rsidRPr="003E5081" w14:paraId="6C6E668B" w14:textId="77777777" w:rsidTr="00DC7B2C">
        <w:trPr>
          <w:trHeight w:val="76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F3F171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Chan &amp; Rowe 2014</w:t>
            </w:r>
          </w:p>
        </w:tc>
        <w:tc>
          <w:tcPr>
            <w:tcW w:w="397" w:type="pct"/>
            <w:tcBorders>
              <w:top w:val="nil"/>
              <w:left w:val="nil"/>
              <w:bottom w:val="single" w:sz="4" w:space="0" w:color="auto"/>
              <w:right w:val="single" w:sz="4" w:space="0" w:color="auto"/>
            </w:tcBorders>
            <w:shd w:val="clear" w:color="auto" w:fill="auto"/>
            <w:vAlign w:val="center"/>
            <w:hideMark/>
          </w:tcPr>
          <w:p w14:paraId="02653AE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Thailand</w:t>
            </w:r>
          </w:p>
        </w:tc>
        <w:tc>
          <w:tcPr>
            <w:tcW w:w="359" w:type="pct"/>
            <w:tcBorders>
              <w:top w:val="nil"/>
              <w:left w:val="nil"/>
              <w:bottom w:val="single" w:sz="4" w:space="0" w:color="auto"/>
              <w:right w:val="single" w:sz="4" w:space="0" w:color="auto"/>
            </w:tcBorders>
            <w:shd w:val="clear" w:color="auto" w:fill="auto"/>
            <w:vAlign w:val="center"/>
            <w:hideMark/>
          </w:tcPr>
          <w:p w14:paraId="009255B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08EF092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53DF19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4469832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Survey </w:t>
            </w:r>
          </w:p>
        </w:tc>
        <w:tc>
          <w:tcPr>
            <w:tcW w:w="2022" w:type="pct"/>
            <w:tcBorders>
              <w:top w:val="nil"/>
              <w:left w:val="nil"/>
              <w:bottom w:val="single" w:sz="4" w:space="0" w:color="auto"/>
              <w:right w:val="single" w:sz="4" w:space="0" w:color="auto"/>
            </w:tcBorders>
            <w:shd w:val="clear" w:color="auto" w:fill="auto"/>
            <w:vAlign w:val="center"/>
            <w:hideMark/>
          </w:tcPr>
          <w:p w14:paraId="1ED8562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A </w:t>
            </w:r>
            <w:proofErr w:type="gramStart"/>
            <w:r w:rsidRPr="003E5081">
              <w:rPr>
                <w:rFonts w:eastAsia="Times New Roman"/>
                <w:color w:val="000000"/>
                <w:sz w:val="20"/>
                <w:szCs w:val="20"/>
                <w:lang w:val="en-GB"/>
              </w:rPr>
              <w:t>3 day</w:t>
            </w:r>
            <w:proofErr w:type="gramEnd"/>
            <w:r w:rsidRPr="003E5081">
              <w:rPr>
                <w:rFonts w:eastAsia="Times New Roman"/>
                <w:color w:val="000000"/>
                <w:sz w:val="20"/>
                <w:szCs w:val="20"/>
                <w:lang w:val="en-GB"/>
              </w:rPr>
              <w:t xml:space="preserve"> workshop in assertive communication training, which aimed to build skills for self-management of stress associated with living with/caring for someone with mental illness. The (Australian) trainer had lived </w:t>
            </w:r>
            <w:proofErr w:type="gramStart"/>
            <w:r w:rsidRPr="003E5081">
              <w:rPr>
                <w:rFonts w:eastAsia="Times New Roman"/>
                <w:color w:val="000000"/>
                <w:sz w:val="20"/>
                <w:szCs w:val="20"/>
                <w:lang w:val="en-GB"/>
              </w:rPr>
              <w:t>experience which</w:t>
            </w:r>
            <w:proofErr w:type="gramEnd"/>
            <w:r w:rsidRPr="003E5081">
              <w:rPr>
                <w:rFonts w:eastAsia="Times New Roman"/>
                <w:color w:val="000000"/>
                <w:sz w:val="20"/>
                <w:szCs w:val="20"/>
                <w:lang w:val="en-GB"/>
              </w:rPr>
              <w:t xml:space="preserve"> was openly and intentionally discussed during the sessions. </w:t>
            </w:r>
          </w:p>
        </w:tc>
      </w:tr>
      <w:tr w:rsidR="003F42DD" w:rsidRPr="003E5081" w14:paraId="1E767A00" w14:textId="77777777" w:rsidTr="00DC7B2C">
        <w:trPr>
          <w:trHeight w:val="10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260C1C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Chan et al. 2014</w:t>
            </w:r>
          </w:p>
        </w:tc>
        <w:tc>
          <w:tcPr>
            <w:tcW w:w="397" w:type="pct"/>
            <w:tcBorders>
              <w:top w:val="nil"/>
              <w:left w:val="nil"/>
              <w:bottom w:val="single" w:sz="4" w:space="0" w:color="auto"/>
              <w:right w:val="single" w:sz="4" w:space="0" w:color="auto"/>
            </w:tcBorders>
            <w:shd w:val="clear" w:color="auto" w:fill="auto"/>
            <w:vAlign w:val="center"/>
            <w:hideMark/>
          </w:tcPr>
          <w:p w14:paraId="34F7D77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nil"/>
              <w:left w:val="nil"/>
              <w:bottom w:val="single" w:sz="4" w:space="0" w:color="auto"/>
              <w:right w:val="single" w:sz="4" w:space="0" w:color="auto"/>
            </w:tcBorders>
            <w:shd w:val="clear" w:color="auto" w:fill="auto"/>
            <w:vAlign w:val="center"/>
            <w:hideMark/>
          </w:tcPr>
          <w:p w14:paraId="23121C6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08D8F81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06B214D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78D68CC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Study protocol</w:t>
            </w:r>
          </w:p>
        </w:tc>
        <w:tc>
          <w:tcPr>
            <w:tcW w:w="2022" w:type="pct"/>
            <w:tcBorders>
              <w:top w:val="nil"/>
              <w:left w:val="nil"/>
              <w:bottom w:val="single" w:sz="4" w:space="0" w:color="auto"/>
              <w:right w:val="single" w:sz="4" w:space="0" w:color="auto"/>
            </w:tcBorders>
            <w:shd w:val="clear" w:color="auto" w:fill="auto"/>
            <w:vAlign w:val="center"/>
            <w:hideMark/>
          </w:tcPr>
          <w:p w14:paraId="59E417E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A peer led self-management programme, brief (6-8 weeks) series of weekly meetings with a peer worker (paid) focussed on </w:t>
            </w:r>
            <w:proofErr w:type="gramStart"/>
            <w:r w:rsidRPr="003E5081">
              <w:rPr>
                <w:rFonts w:eastAsia="Times New Roman"/>
                <w:color w:val="000000"/>
                <w:sz w:val="20"/>
                <w:szCs w:val="20"/>
                <w:lang w:val="en-GB"/>
              </w:rPr>
              <w:t>goal-setting</w:t>
            </w:r>
            <w:proofErr w:type="gramEnd"/>
            <w:r w:rsidRPr="003E5081">
              <w:rPr>
                <w:rFonts w:eastAsia="Times New Roman"/>
                <w:color w:val="000000"/>
                <w:sz w:val="20"/>
                <w:szCs w:val="20"/>
                <w:lang w:val="en-GB"/>
              </w:rPr>
              <w:t xml:space="preserve"> and coping with challenges. Programme based on those implemented</w:t>
            </w:r>
            <w:r>
              <w:rPr>
                <w:rFonts w:eastAsia="Times New Roman"/>
                <w:color w:val="000000"/>
                <w:sz w:val="20"/>
                <w:szCs w:val="20"/>
                <w:lang w:val="en-GB"/>
              </w:rPr>
              <w:t xml:space="preserve"> in USA and else</w:t>
            </w:r>
            <w:r w:rsidRPr="003E5081">
              <w:rPr>
                <w:rFonts w:eastAsia="Times New Roman"/>
                <w:color w:val="000000"/>
                <w:sz w:val="20"/>
                <w:szCs w:val="20"/>
                <w:lang w:val="en-GB"/>
              </w:rPr>
              <w:t>whe</w:t>
            </w:r>
            <w:r>
              <w:rPr>
                <w:rFonts w:eastAsia="Times New Roman"/>
                <w:color w:val="000000"/>
                <w:sz w:val="20"/>
                <w:szCs w:val="20"/>
                <w:lang w:val="en-GB"/>
              </w:rPr>
              <w:t>re.</w:t>
            </w:r>
            <w:r w:rsidRPr="003E5081">
              <w:rPr>
                <w:rFonts w:eastAsia="Times New Roman"/>
                <w:color w:val="000000"/>
                <w:sz w:val="20"/>
                <w:szCs w:val="20"/>
                <w:lang w:val="en-GB"/>
              </w:rPr>
              <w:t xml:space="preserve"> Programme manual reviewed by expert panel including 2 expert patients. Peer workers attended </w:t>
            </w:r>
            <w:proofErr w:type="gramStart"/>
            <w:r w:rsidRPr="003E5081">
              <w:rPr>
                <w:rFonts w:eastAsia="Times New Roman"/>
                <w:color w:val="000000"/>
                <w:sz w:val="20"/>
                <w:szCs w:val="20"/>
                <w:lang w:val="en-GB"/>
              </w:rPr>
              <w:t>6 day</w:t>
            </w:r>
            <w:proofErr w:type="gramEnd"/>
            <w:r w:rsidRPr="003E5081">
              <w:rPr>
                <w:rFonts w:eastAsia="Times New Roman"/>
                <w:color w:val="000000"/>
                <w:sz w:val="20"/>
                <w:szCs w:val="20"/>
                <w:lang w:val="en-GB"/>
              </w:rPr>
              <w:t xml:space="preserve"> training workshop.</w:t>
            </w:r>
          </w:p>
        </w:tc>
      </w:tr>
      <w:tr w:rsidR="003F42DD" w:rsidRPr="003E5081" w14:paraId="2D5D8D30"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2330D7E"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Chanpattana</w:t>
            </w:r>
            <w:proofErr w:type="spellEnd"/>
            <w:r w:rsidRPr="003E5081">
              <w:rPr>
                <w:rFonts w:eastAsia="Times New Roman"/>
                <w:color w:val="000000"/>
                <w:sz w:val="20"/>
                <w:szCs w:val="20"/>
                <w:lang w:val="en-GB"/>
              </w:rPr>
              <w:t>. 2010</w:t>
            </w:r>
          </w:p>
        </w:tc>
        <w:tc>
          <w:tcPr>
            <w:tcW w:w="397" w:type="pct"/>
            <w:tcBorders>
              <w:top w:val="nil"/>
              <w:left w:val="nil"/>
              <w:bottom w:val="single" w:sz="4" w:space="0" w:color="auto"/>
              <w:right w:val="single" w:sz="4" w:space="0" w:color="auto"/>
            </w:tcBorders>
            <w:shd w:val="clear" w:color="auto" w:fill="auto"/>
            <w:vAlign w:val="center"/>
            <w:hideMark/>
          </w:tcPr>
          <w:p w14:paraId="3B997D2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Thailand</w:t>
            </w:r>
          </w:p>
        </w:tc>
        <w:tc>
          <w:tcPr>
            <w:tcW w:w="359" w:type="pct"/>
            <w:tcBorders>
              <w:top w:val="nil"/>
              <w:left w:val="nil"/>
              <w:bottom w:val="single" w:sz="4" w:space="0" w:color="auto"/>
              <w:right w:val="single" w:sz="4" w:space="0" w:color="auto"/>
            </w:tcBorders>
            <w:shd w:val="clear" w:color="auto" w:fill="auto"/>
            <w:vAlign w:val="center"/>
            <w:hideMark/>
          </w:tcPr>
          <w:p w14:paraId="0A632DF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19E72CA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4A9E1C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Overview or review of countrywide mental health policy, </w:t>
            </w:r>
            <w:r w:rsidRPr="003E5081">
              <w:rPr>
                <w:rFonts w:eastAsia="Times New Roman"/>
                <w:color w:val="000000"/>
                <w:sz w:val="20"/>
                <w:szCs w:val="20"/>
                <w:lang w:val="en-GB"/>
              </w:rPr>
              <w:lastRenderedPageBreak/>
              <w:t>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144795F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N/A</w:t>
            </w:r>
          </w:p>
        </w:tc>
        <w:tc>
          <w:tcPr>
            <w:tcW w:w="2022" w:type="pct"/>
            <w:tcBorders>
              <w:top w:val="nil"/>
              <w:left w:val="nil"/>
              <w:bottom w:val="single" w:sz="4" w:space="0" w:color="auto"/>
              <w:right w:val="single" w:sz="4" w:space="0" w:color="auto"/>
            </w:tcBorders>
            <w:shd w:val="clear" w:color="auto" w:fill="auto"/>
            <w:vAlign w:val="center"/>
            <w:hideMark/>
          </w:tcPr>
          <w:p w14:paraId="195001B0" w14:textId="19381339"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Current mental health plan aims to improve quality of life by encouraging </w:t>
            </w:r>
            <w:r>
              <w:rPr>
                <w:rFonts w:eastAsia="Times New Roman"/>
                <w:color w:val="000000"/>
                <w:sz w:val="20"/>
                <w:szCs w:val="20"/>
                <w:lang w:val="en-GB"/>
              </w:rPr>
              <w:t xml:space="preserve">community </w:t>
            </w:r>
            <w:r w:rsidRPr="003E5081">
              <w:rPr>
                <w:rFonts w:eastAsia="Times New Roman"/>
                <w:color w:val="000000"/>
                <w:sz w:val="20"/>
                <w:szCs w:val="20"/>
                <w:lang w:val="en-GB"/>
              </w:rPr>
              <w:t>participation in r</w:t>
            </w:r>
            <w:r w:rsidR="009518D3">
              <w:rPr>
                <w:rFonts w:eastAsia="Times New Roman"/>
                <w:color w:val="000000"/>
                <w:sz w:val="20"/>
                <w:szCs w:val="20"/>
                <w:lang w:val="en-GB"/>
              </w:rPr>
              <w:t>elieving mental health problems.</w:t>
            </w:r>
          </w:p>
        </w:tc>
      </w:tr>
      <w:tr w:rsidR="003F42DD" w:rsidRPr="003E5081" w14:paraId="0B40DC5D"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8FE3284"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Cheausuwantavee</w:t>
            </w:r>
            <w:proofErr w:type="spellEnd"/>
            <w:r w:rsidRPr="003E5081">
              <w:rPr>
                <w:rFonts w:eastAsia="Times New Roman"/>
                <w:color w:val="000000"/>
                <w:sz w:val="20"/>
                <w:szCs w:val="20"/>
                <w:lang w:val="en-GB"/>
              </w:rPr>
              <w:t>. 2005</w:t>
            </w:r>
          </w:p>
        </w:tc>
        <w:tc>
          <w:tcPr>
            <w:tcW w:w="397" w:type="pct"/>
            <w:tcBorders>
              <w:top w:val="nil"/>
              <w:left w:val="nil"/>
              <w:bottom w:val="single" w:sz="4" w:space="0" w:color="auto"/>
              <w:right w:val="single" w:sz="4" w:space="0" w:color="auto"/>
            </w:tcBorders>
            <w:shd w:val="clear" w:color="auto" w:fill="auto"/>
            <w:vAlign w:val="center"/>
            <w:hideMark/>
          </w:tcPr>
          <w:p w14:paraId="4AE4E81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Thailand</w:t>
            </w:r>
          </w:p>
        </w:tc>
        <w:tc>
          <w:tcPr>
            <w:tcW w:w="359" w:type="pct"/>
            <w:tcBorders>
              <w:top w:val="nil"/>
              <w:left w:val="nil"/>
              <w:bottom w:val="single" w:sz="4" w:space="0" w:color="auto"/>
              <w:right w:val="single" w:sz="4" w:space="0" w:color="auto"/>
            </w:tcBorders>
            <w:shd w:val="clear" w:color="auto" w:fill="auto"/>
            <w:vAlign w:val="center"/>
            <w:hideMark/>
          </w:tcPr>
          <w:p w14:paraId="4AA98B9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655DA8C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521A51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06C7AE1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356F55F1" w14:textId="40E1380C"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Community Based Rehabilitation (CBR):  Participation of people with disabilities in CBR, or strengthening of disabled people’s organisations (DPOs), has been emphasised as the vital part of sustainable CBR</w:t>
            </w:r>
            <w:r w:rsidR="009518D3">
              <w:rPr>
                <w:rFonts w:eastAsia="Times New Roman"/>
                <w:color w:val="000000"/>
                <w:sz w:val="20"/>
                <w:szCs w:val="20"/>
                <w:lang w:val="en-GB"/>
              </w:rPr>
              <w:t>.</w:t>
            </w:r>
          </w:p>
        </w:tc>
      </w:tr>
      <w:tr w:rsidR="003F42DD" w:rsidRPr="003E5081" w14:paraId="1A66CE9A" w14:textId="77777777" w:rsidTr="00DC7B2C">
        <w:trPr>
          <w:trHeight w:val="153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2529F2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Chiu et al. 2011</w:t>
            </w:r>
          </w:p>
        </w:tc>
        <w:tc>
          <w:tcPr>
            <w:tcW w:w="397" w:type="pct"/>
            <w:tcBorders>
              <w:top w:val="nil"/>
              <w:left w:val="nil"/>
              <w:bottom w:val="single" w:sz="4" w:space="0" w:color="auto"/>
              <w:right w:val="single" w:sz="4" w:space="0" w:color="auto"/>
            </w:tcBorders>
            <w:shd w:val="clear" w:color="auto" w:fill="auto"/>
            <w:vAlign w:val="center"/>
            <w:hideMark/>
          </w:tcPr>
          <w:p w14:paraId="46B0339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Thailand </w:t>
            </w:r>
          </w:p>
        </w:tc>
        <w:tc>
          <w:tcPr>
            <w:tcW w:w="359" w:type="pct"/>
            <w:tcBorders>
              <w:top w:val="nil"/>
              <w:left w:val="nil"/>
              <w:bottom w:val="single" w:sz="4" w:space="0" w:color="auto"/>
              <w:right w:val="single" w:sz="4" w:space="0" w:color="auto"/>
            </w:tcBorders>
            <w:shd w:val="clear" w:color="auto" w:fill="auto"/>
            <w:vAlign w:val="center"/>
            <w:hideMark/>
          </w:tcPr>
          <w:p w14:paraId="70B8304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6521CAE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C71939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0C39323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Survey </w:t>
            </w:r>
          </w:p>
        </w:tc>
        <w:tc>
          <w:tcPr>
            <w:tcW w:w="2022" w:type="pct"/>
            <w:tcBorders>
              <w:top w:val="nil"/>
              <w:left w:val="nil"/>
              <w:bottom w:val="single" w:sz="4" w:space="0" w:color="auto"/>
              <w:right w:val="single" w:sz="4" w:space="0" w:color="auto"/>
            </w:tcBorders>
            <w:shd w:val="clear" w:color="auto" w:fill="auto"/>
            <w:vAlign w:val="center"/>
            <w:hideMark/>
          </w:tcPr>
          <w:p w14:paraId="09479689" w14:textId="039765EF" w:rsidR="003F42DD" w:rsidRPr="003E5081" w:rsidRDefault="009518D3"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Family Li</w:t>
            </w:r>
            <w:r w:rsidR="003F42DD" w:rsidRPr="003E5081">
              <w:rPr>
                <w:rFonts w:eastAsia="Times New Roman"/>
                <w:color w:val="000000"/>
                <w:sz w:val="20"/>
                <w:szCs w:val="20"/>
                <w:lang w:val="en-GB"/>
              </w:rPr>
              <w:t>nk Education Programme (FLEP): A peer-led psycho</w:t>
            </w:r>
            <w:r w:rsidR="00DC7B2C">
              <w:rPr>
                <w:rFonts w:eastAsia="Times New Roman"/>
                <w:color w:val="000000"/>
                <w:sz w:val="20"/>
                <w:szCs w:val="20"/>
                <w:lang w:val="en-GB"/>
              </w:rPr>
              <w:t>-</w:t>
            </w:r>
            <w:r w:rsidR="003F42DD" w:rsidRPr="003E5081">
              <w:rPr>
                <w:rFonts w:eastAsia="Times New Roman"/>
                <w:color w:val="000000"/>
                <w:sz w:val="20"/>
                <w:szCs w:val="20"/>
                <w:lang w:val="en-GB"/>
              </w:rPr>
              <w:t xml:space="preserve">education intervention for carers, designed by a social worker, service user and carer. Delivered by trainers who were </w:t>
            </w:r>
            <w:proofErr w:type="gramStart"/>
            <w:r w:rsidR="003F42DD" w:rsidRPr="003E5081">
              <w:rPr>
                <w:rFonts w:eastAsia="Times New Roman"/>
                <w:color w:val="000000"/>
                <w:sz w:val="20"/>
                <w:szCs w:val="20"/>
                <w:lang w:val="en-GB"/>
              </w:rPr>
              <w:t>themselves</w:t>
            </w:r>
            <w:proofErr w:type="gramEnd"/>
            <w:r w:rsidR="003F42DD" w:rsidRPr="003E5081">
              <w:rPr>
                <w:rFonts w:eastAsia="Times New Roman"/>
                <w:color w:val="000000"/>
                <w:sz w:val="20"/>
                <w:szCs w:val="20"/>
                <w:lang w:val="en-GB"/>
              </w:rPr>
              <w:t xml:space="preserve"> family members of people with SMI. Comprised 8 weekly classes covering symptom recognition and treatment, crisis intervention, rehabilitation and services, communication skills, handling psychological burdens and advocacy. FLEP adopted a peer-led, interactive and empowerment approach that aimed to untangle participants from guilt and emotions while improving knowledge, self-efficacy, family coping and advocacy awareness</w:t>
            </w:r>
            <w:r>
              <w:rPr>
                <w:rFonts w:eastAsia="Times New Roman"/>
                <w:color w:val="000000"/>
                <w:sz w:val="20"/>
                <w:szCs w:val="20"/>
                <w:lang w:val="en-GB"/>
              </w:rPr>
              <w:t>.</w:t>
            </w:r>
          </w:p>
        </w:tc>
      </w:tr>
      <w:tr w:rsidR="003F42DD" w:rsidRPr="003E5081" w14:paraId="6D11C73D" w14:textId="77777777" w:rsidTr="00DC7B2C">
        <w:trPr>
          <w:trHeight w:val="153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510B2B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Chong et al. 2004</w:t>
            </w:r>
          </w:p>
        </w:tc>
        <w:tc>
          <w:tcPr>
            <w:tcW w:w="397" w:type="pct"/>
            <w:tcBorders>
              <w:top w:val="nil"/>
              <w:left w:val="nil"/>
              <w:bottom w:val="single" w:sz="4" w:space="0" w:color="auto"/>
              <w:right w:val="single" w:sz="4" w:space="0" w:color="auto"/>
            </w:tcBorders>
            <w:shd w:val="clear" w:color="auto" w:fill="auto"/>
            <w:vAlign w:val="center"/>
            <w:hideMark/>
          </w:tcPr>
          <w:p w14:paraId="1CA4652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nil"/>
              <w:left w:val="nil"/>
              <w:bottom w:val="single" w:sz="4" w:space="0" w:color="auto"/>
              <w:right w:val="single" w:sz="4" w:space="0" w:color="auto"/>
            </w:tcBorders>
            <w:shd w:val="clear" w:color="auto" w:fill="auto"/>
            <w:vAlign w:val="center"/>
            <w:hideMark/>
          </w:tcPr>
          <w:p w14:paraId="69CA5BC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132F680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1CB7087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34CBDBD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0BBD0266" w14:textId="2C4FC22D"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An Early Intervention for Psychosis programme. Aims include reducing stigma, improving quality of life for people with psychosis and reducing burden on caregivers. Intervention involves educating general public and professionals, providing a decentralised and accessible service. Tertiary prevention includes the development of </w:t>
            </w:r>
            <w:proofErr w:type="gramStart"/>
            <w:r w:rsidRPr="003E5081">
              <w:rPr>
                <w:rFonts w:eastAsia="Times New Roman"/>
                <w:color w:val="000000"/>
                <w:sz w:val="20"/>
                <w:szCs w:val="20"/>
                <w:lang w:val="en-GB"/>
              </w:rPr>
              <w:t xml:space="preserve">person </w:t>
            </w:r>
            <w:proofErr w:type="spellStart"/>
            <w:r w:rsidRPr="003E5081">
              <w:rPr>
                <w:rFonts w:eastAsia="Times New Roman"/>
                <w:color w:val="000000"/>
                <w:sz w:val="20"/>
                <w:szCs w:val="20"/>
                <w:lang w:val="en-GB"/>
              </w:rPr>
              <w:t>centered</w:t>
            </w:r>
            <w:proofErr w:type="spellEnd"/>
            <w:proofErr w:type="gramEnd"/>
            <w:r w:rsidRPr="003E5081">
              <w:rPr>
                <w:rFonts w:eastAsia="Times New Roman"/>
                <w:color w:val="000000"/>
                <w:sz w:val="20"/>
                <w:szCs w:val="20"/>
                <w:lang w:val="en-GB"/>
              </w:rPr>
              <w:t xml:space="preserve"> services, case management is a core component which ensures patients’ needs are met (e.g. childcare, financial or vocational assistance). The program uses an </w:t>
            </w:r>
            <w:r w:rsidR="009518D3" w:rsidRPr="003E5081">
              <w:rPr>
                <w:rFonts w:eastAsia="Times New Roman"/>
                <w:color w:val="000000"/>
                <w:sz w:val="20"/>
                <w:szCs w:val="20"/>
                <w:lang w:val="en-GB"/>
              </w:rPr>
              <w:t>individualised</w:t>
            </w:r>
            <w:r w:rsidRPr="003E5081">
              <w:rPr>
                <w:rFonts w:eastAsia="Times New Roman"/>
                <w:color w:val="000000"/>
                <w:sz w:val="20"/>
                <w:szCs w:val="20"/>
                <w:lang w:val="en-GB"/>
              </w:rPr>
              <w:t xml:space="preserve"> for of psychotherapy (Personal and Strategic Coping Therapy) which takes into account the patient's beliefs regarding his symptoms, coming to an understanding between the therapist and patient and working out coping strategies (similar to SDM)</w:t>
            </w:r>
            <w:r w:rsidR="009518D3">
              <w:rPr>
                <w:rFonts w:eastAsia="Times New Roman"/>
                <w:color w:val="000000"/>
                <w:sz w:val="20"/>
                <w:szCs w:val="20"/>
                <w:lang w:val="en-GB"/>
              </w:rPr>
              <w:t>.</w:t>
            </w:r>
          </w:p>
        </w:tc>
      </w:tr>
      <w:tr w:rsidR="003F42DD" w:rsidRPr="003E5081" w14:paraId="1CC68D3B"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E15543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Crabtree. 2005</w:t>
            </w:r>
          </w:p>
        </w:tc>
        <w:tc>
          <w:tcPr>
            <w:tcW w:w="397" w:type="pct"/>
            <w:tcBorders>
              <w:top w:val="nil"/>
              <w:left w:val="nil"/>
              <w:bottom w:val="single" w:sz="4" w:space="0" w:color="auto"/>
              <w:right w:val="single" w:sz="4" w:space="0" w:color="auto"/>
            </w:tcBorders>
            <w:shd w:val="clear" w:color="auto" w:fill="auto"/>
            <w:vAlign w:val="center"/>
            <w:hideMark/>
          </w:tcPr>
          <w:p w14:paraId="734D835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Malaysia</w:t>
            </w:r>
          </w:p>
        </w:tc>
        <w:tc>
          <w:tcPr>
            <w:tcW w:w="359" w:type="pct"/>
            <w:tcBorders>
              <w:top w:val="nil"/>
              <w:left w:val="nil"/>
              <w:bottom w:val="single" w:sz="4" w:space="0" w:color="auto"/>
              <w:right w:val="single" w:sz="4" w:space="0" w:color="auto"/>
            </w:tcBorders>
            <w:shd w:val="clear" w:color="auto" w:fill="auto"/>
            <w:vAlign w:val="center"/>
            <w:hideMark/>
          </w:tcPr>
          <w:p w14:paraId="7FB4C95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559D10E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059E695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293B753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Ethnography</w:t>
            </w:r>
          </w:p>
        </w:tc>
        <w:tc>
          <w:tcPr>
            <w:tcW w:w="2022" w:type="pct"/>
            <w:tcBorders>
              <w:top w:val="nil"/>
              <w:left w:val="nil"/>
              <w:bottom w:val="single" w:sz="4" w:space="0" w:color="auto"/>
              <w:right w:val="single" w:sz="4" w:space="0" w:color="auto"/>
            </w:tcBorders>
            <w:shd w:val="clear" w:color="auto" w:fill="auto"/>
            <w:vAlign w:val="center"/>
            <w:hideMark/>
          </w:tcPr>
          <w:p w14:paraId="690C6D36" w14:textId="572362F0" w:rsidR="003F42DD" w:rsidRPr="003E5081" w:rsidRDefault="00DC7B2C"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Ethnographic</w:t>
            </w:r>
            <w:r w:rsidR="003F42DD" w:rsidRPr="003E5081">
              <w:rPr>
                <w:rFonts w:eastAsia="Times New Roman"/>
                <w:color w:val="000000"/>
                <w:sz w:val="20"/>
                <w:szCs w:val="20"/>
                <w:lang w:val="en-GB"/>
              </w:rPr>
              <w:t xml:space="preserve"> study on wards, with a focus on compliance and the demonstration of resistance by service users</w:t>
            </w:r>
            <w:r w:rsidR="009518D3">
              <w:rPr>
                <w:rFonts w:eastAsia="Times New Roman"/>
                <w:color w:val="000000"/>
                <w:sz w:val="20"/>
                <w:szCs w:val="20"/>
                <w:lang w:val="en-GB"/>
              </w:rPr>
              <w:t>.</w:t>
            </w:r>
          </w:p>
        </w:tc>
      </w:tr>
      <w:tr w:rsidR="003F42DD" w:rsidRPr="003E5081" w14:paraId="4D1B306B" w14:textId="77777777" w:rsidTr="00DC7B2C">
        <w:trPr>
          <w:trHeight w:val="76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824D765"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Deva. 2004</w:t>
            </w:r>
          </w:p>
        </w:tc>
        <w:tc>
          <w:tcPr>
            <w:tcW w:w="397" w:type="pct"/>
            <w:tcBorders>
              <w:top w:val="nil"/>
              <w:left w:val="nil"/>
              <w:bottom w:val="single" w:sz="4" w:space="0" w:color="auto"/>
              <w:right w:val="single" w:sz="4" w:space="0" w:color="auto"/>
            </w:tcBorders>
            <w:shd w:val="clear" w:color="auto" w:fill="auto"/>
            <w:vAlign w:val="center"/>
            <w:hideMark/>
          </w:tcPr>
          <w:p w14:paraId="0867F1B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Malaysia</w:t>
            </w:r>
          </w:p>
        </w:tc>
        <w:tc>
          <w:tcPr>
            <w:tcW w:w="359" w:type="pct"/>
            <w:tcBorders>
              <w:top w:val="nil"/>
              <w:left w:val="nil"/>
              <w:bottom w:val="single" w:sz="4" w:space="0" w:color="auto"/>
              <w:right w:val="single" w:sz="4" w:space="0" w:color="auto"/>
            </w:tcBorders>
            <w:shd w:val="clear" w:color="auto" w:fill="auto"/>
            <w:vAlign w:val="center"/>
            <w:hideMark/>
          </w:tcPr>
          <w:p w14:paraId="16AFEF6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767F8BD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1625BAD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Overview or review of countrywide mental health policy, </w:t>
            </w:r>
            <w:r w:rsidRPr="003E5081">
              <w:rPr>
                <w:rFonts w:eastAsia="Times New Roman"/>
                <w:color w:val="000000"/>
                <w:sz w:val="20"/>
                <w:szCs w:val="20"/>
                <w:lang w:val="en-GB"/>
              </w:rPr>
              <w:lastRenderedPageBreak/>
              <w:t>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407E637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N/A</w:t>
            </w:r>
          </w:p>
        </w:tc>
        <w:tc>
          <w:tcPr>
            <w:tcW w:w="2022" w:type="pct"/>
            <w:tcBorders>
              <w:top w:val="nil"/>
              <w:left w:val="nil"/>
              <w:bottom w:val="single" w:sz="4" w:space="0" w:color="auto"/>
              <w:right w:val="single" w:sz="4" w:space="0" w:color="auto"/>
            </w:tcBorders>
            <w:shd w:val="clear" w:color="auto" w:fill="auto"/>
            <w:vAlign w:val="center"/>
            <w:hideMark/>
          </w:tcPr>
          <w:p w14:paraId="4BBA8207" w14:textId="084D3D3A" w:rsidR="003F42DD" w:rsidRPr="003E5081" w:rsidRDefault="003F42DD" w:rsidP="00E537E4">
            <w:pPr>
              <w:spacing w:before="0" w:after="0" w:line="240" w:lineRule="auto"/>
              <w:jc w:val="left"/>
              <w:rPr>
                <w:rFonts w:eastAsia="Times New Roman"/>
                <w:color w:val="000000"/>
                <w:sz w:val="20"/>
                <w:szCs w:val="20"/>
                <w:lang w:val="en-GB"/>
              </w:rPr>
            </w:pPr>
            <w:proofErr w:type="gramStart"/>
            <w:r w:rsidRPr="003E5081">
              <w:rPr>
                <w:rFonts w:eastAsia="Times New Roman"/>
                <w:color w:val="000000"/>
                <w:sz w:val="20"/>
                <w:szCs w:val="20"/>
                <w:lang w:val="en-GB"/>
              </w:rPr>
              <w:t>A new mental health policy was approved by the ministry of health</w:t>
            </w:r>
            <w:proofErr w:type="gramEnd"/>
            <w:r w:rsidRPr="003E5081">
              <w:rPr>
                <w:rFonts w:eastAsia="Times New Roman"/>
                <w:color w:val="000000"/>
                <w:sz w:val="20"/>
                <w:szCs w:val="20"/>
                <w:lang w:val="en-GB"/>
              </w:rPr>
              <w:t xml:space="preserve"> in 1998. A</w:t>
            </w:r>
            <w:r>
              <w:rPr>
                <w:rFonts w:eastAsia="Times New Roman"/>
                <w:color w:val="000000"/>
                <w:sz w:val="20"/>
                <w:szCs w:val="20"/>
                <w:lang w:val="en-GB"/>
              </w:rPr>
              <w:t>n objective of the policy was c</w:t>
            </w:r>
            <w:r w:rsidRPr="003E5081">
              <w:rPr>
                <w:rFonts w:eastAsia="Times New Roman"/>
                <w:color w:val="000000"/>
                <w:sz w:val="20"/>
                <w:szCs w:val="20"/>
                <w:lang w:val="en-GB"/>
              </w:rPr>
              <w:t xml:space="preserve">ommunity participation. Ensure community participation in the planning, </w:t>
            </w:r>
            <w:r w:rsidRPr="003E5081">
              <w:rPr>
                <w:rFonts w:eastAsia="Times New Roman"/>
                <w:color w:val="000000"/>
                <w:sz w:val="20"/>
                <w:szCs w:val="20"/>
                <w:lang w:val="en-GB"/>
              </w:rPr>
              <w:lastRenderedPageBreak/>
              <w:t>management and evaluation of community-based activities, to ensure their ownership, pride and adoption</w:t>
            </w:r>
            <w:r w:rsidR="009518D3">
              <w:rPr>
                <w:rFonts w:eastAsia="Times New Roman"/>
                <w:color w:val="000000"/>
                <w:sz w:val="20"/>
                <w:szCs w:val="20"/>
                <w:lang w:val="en-GB"/>
              </w:rPr>
              <w:t>.</w:t>
            </w:r>
          </w:p>
        </w:tc>
      </w:tr>
      <w:tr w:rsidR="003F42DD" w:rsidRPr="003E5081" w14:paraId="4D26EACB" w14:textId="77777777" w:rsidTr="00DC7B2C">
        <w:trPr>
          <w:trHeight w:val="127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71D4599"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Dewi</w:t>
            </w:r>
            <w:proofErr w:type="spellEnd"/>
            <w:r w:rsidRPr="003E5081">
              <w:rPr>
                <w:rFonts w:eastAsia="Times New Roman"/>
                <w:color w:val="000000"/>
                <w:sz w:val="20"/>
                <w:szCs w:val="20"/>
                <w:lang w:val="en-GB"/>
              </w:rPr>
              <w:t>. 2014</w:t>
            </w:r>
          </w:p>
        </w:tc>
        <w:tc>
          <w:tcPr>
            <w:tcW w:w="397" w:type="pct"/>
            <w:tcBorders>
              <w:top w:val="nil"/>
              <w:left w:val="nil"/>
              <w:bottom w:val="single" w:sz="4" w:space="0" w:color="auto"/>
              <w:right w:val="single" w:sz="4" w:space="0" w:color="auto"/>
            </w:tcBorders>
            <w:shd w:val="clear" w:color="auto" w:fill="auto"/>
            <w:vAlign w:val="center"/>
            <w:hideMark/>
          </w:tcPr>
          <w:p w14:paraId="2903D86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139278E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753535A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1558D5B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Narrative review of, or commentary on, models of care featuring CE (e.g. Shared Decision Making, Person </w:t>
            </w:r>
            <w:proofErr w:type="spellStart"/>
            <w:r w:rsidRPr="003E5081">
              <w:rPr>
                <w:rFonts w:eastAsia="Times New Roman"/>
                <w:color w:val="000000"/>
                <w:sz w:val="20"/>
                <w:szCs w:val="20"/>
                <w:lang w:val="en-GB"/>
              </w:rPr>
              <w:t>Centered</w:t>
            </w:r>
            <w:proofErr w:type="spellEnd"/>
            <w:r w:rsidRPr="003E5081">
              <w:rPr>
                <w:rFonts w:eastAsia="Times New Roman"/>
                <w:color w:val="000000"/>
                <w:sz w:val="20"/>
                <w:szCs w:val="20"/>
                <w:lang w:val="en-GB"/>
              </w:rPr>
              <w:t xml:space="preserve"> Care)</w:t>
            </w:r>
          </w:p>
        </w:tc>
        <w:tc>
          <w:tcPr>
            <w:tcW w:w="416" w:type="pct"/>
            <w:tcBorders>
              <w:top w:val="nil"/>
              <w:left w:val="nil"/>
              <w:bottom w:val="single" w:sz="4" w:space="0" w:color="auto"/>
              <w:right w:val="single" w:sz="4" w:space="0" w:color="auto"/>
            </w:tcBorders>
            <w:shd w:val="clear" w:color="auto" w:fill="auto"/>
            <w:vAlign w:val="center"/>
            <w:hideMark/>
          </w:tcPr>
          <w:p w14:paraId="0C0B72E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2E42A0F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Person </w:t>
            </w:r>
            <w:proofErr w:type="spellStart"/>
            <w:r w:rsidRPr="003E5081">
              <w:rPr>
                <w:rFonts w:eastAsia="Times New Roman"/>
                <w:color w:val="000000"/>
                <w:sz w:val="20"/>
                <w:szCs w:val="20"/>
                <w:lang w:val="en-GB"/>
              </w:rPr>
              <w:t>Centered</w:t>
            </w:r>
            <w:proofErr w:type="spellEnd"/>
            <w:r w:rsidRPr="003E5081">
              <w:rPr>
                <w:rFonts w:eastAsia="Times New Roman"/>
                <w:color w:val="000000"/>
                <w:sz w:val="20"/>
                <w:szCs w:val="20"/>
                <w:lang w:val="en-GB"/>
              </w:rPr>
              <w:t xml:space="preserve"> Care</w:t>
            </w:r>
            <w:r>
              <w:rPr>
                <w:rFonts w:eastAsia="Times New Roman"/>
                <w:color w:val="000000"/>
                <w:sz w:val="20"/>
                <w:szCs w:val="20"/>
                <w:lang w:val="en-GB"/>
              </w:rPr>
              <w:t xml:space="preserve"> (PCC)</w:t>
            </w:r>
            <w:r w:rsidRPr="003E5081">
              <w:rPr>
                <w:rFonts w:eastAsia="Times New Roman"/>
                <w:color w:val="000000"/>
                <w:sz w:val="20"/>
                <w:szCs w:val="20"/>
                <w:lang w:val="en-GB"/>
              </w:rPr>
              <w:t>: Defined as health-care providers, such as nurses, selecting and delivering interventions or treatments that are respectful of and responsive to the characteristics, needs, preferences and values of the person or individual. Patient and family participation and involvement is an important component of delivering PCC, particularly in nursing care.</w:t>
            </w:r>
          </w:p>
        </w:tc>
      </w:tr>
      <w:tr w:rsidR="003F42DD" w:rsidRPr="003E5081" w14:paraId="2389410B" w14:textId="77777777" w:rsidTr="00DC7B2C">
        <w:trPr>
          <w:trHeight w:val="9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90A424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Directorate of Mental Health service 2014</w:t>
            </w:r>
          </w:p>
        </w:tc>
        <w:tc>
          <w:tcPr>
            <w:tcW w:w="397" w:type="pct"/>
            <w:tcBorders>
              <w:top w:val="nil"/>
              <w:left w:val="nil"/>
              <w:bottom w:val="single" w:sz="4" w:space="0" w:color="auto"/>
              <w:right w:val="single" w:sz="4" w:space="0" w:color="auto"/>
            </w:tcBorders>
            <w:shd w:val="clear" w:color="auto" w:fill="auto"/>
            <w:vAlign w:val="center"/>
            <w:hideMark/>
          </w:tcPr>
          <w:p w14:paraId="499D0059"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2723216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09C5932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Report</w:t>
            </w:r>
          </w:p>
        </w:tc>
        <w:tc>
          <w:tcPr>
            <w:tcW w:w="807" w:type="pct"/>
            <w:tcBorders>
              <w:top w:val="nil"/>
              <w:left w:val="nil"/>
              <w:bottom w:val="single" w:sz="4" w:space="0" w:color="auto"/>
              <w:right w:val="single" w:sz="4" w:space="0" w:color="auto"/>
            </w:tcBorders>
            <w:shd w:val="clear" w:color="auto" w:fill="auto"/>
            <w:vAlign w:val="center"/>
            <w:hideMark/>
          </w:tcPr>
          <w:p w14:paraId="7BAA5EF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5209D48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5E2A9B00" w14:textId="77777777" w:rsidR="003F42DD" w:rsidRPr="003E5081" w:rsidRDefault="003F42DD" w:rsidP="00E537E4">
            <w:pPr>
              <w:spacing w:before="0" w:after="0" w:line="240" w:lineRule="auto"/>
              <w:jc w:val="left"/>
              <w:rPr>
                <w:rFonts w:eastAsia="Times New Roman"/>
                <w:color w:val="000000"/>
                <w:sz w:val="20"/>
                <w:szCs w:val="20"/>
                <w:lang w:val="en-GB"/>
              </w:rPr>
            </w:pPr>
          </w:p>
        </w:tc>
      </w:tr>
      <w:tr w:rsidR="003F42DD" w:rsidRPr="003E5081" w14:paraId="7AB7CC69" w14:textId="77777777" w:rsidTr="00DC7B2C">
        <w:trPr>
          <w:trHeight w:val="9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391080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Farida, 2018</w:t>
            </w:r>
          </w:p>
        </w:tc>
        <w:tc>
          <w:tcPr>
            <w:tcW w:w="397" w:type="pct"/>
            <w:tcBorders>
              <w:top w:val="nil"/>
              <w:left w:val="nil"/>
              <w:bottom w:val="single" w:sz="4" w:space="0" w:color="auto"/>
              <w:right w:val="single" w:sz="4" w:space="0" w:color="auto"/>
            </w:tcBorders>
            <w:shd w:val="clear" w:color="auto" w:fill="auto"/>
            <w:vAlign w:val="center"/>
            <w:hideMark/>
          </w:tcPr>
          <w:p w14:paraId="4DECF35E"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1641314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5E0CE36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Article</w:t>
            </w:r>
          </w:p>
        </w:tc>
        <w:tc>
          <w:tcPr>
            <w:tcW w:w="807" w:type="pct"/>
            <w:tcBorders>
              <w:top w:val="nil"/>
              <w:left w:val="nil"/>
              <w:bottom w:val="single" w:sz="4" w:space="0" w:color="auto"/>
              <w:right w:val="single" w:sz="4" w:space="0" w:color="auto"/>
            </w:tcBorders>
            <w:shd w:val="clear" w:color="auto" w:fill="auto"/>
            <w:vAlign w:val="center"/>
            <w:hideMark/>
          </w:tcPr>
          <w:p w14:paraId="2F7D12D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6C48272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27120E35" w14:textId="28B3799D"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Mental health promotion</w:t>
            </w:r>
            <w:r w:rsidRPr="003E5081">
              <w:rPr>
                <w:rFonts w:eastAsia="Times New Roman"/>
                <w:color w:val="000000"/>
                <w:sz w:val="20"/>
                <w:szCs w:val="20"/>
                <w:lang w:val="en-GB"/>
              </w:rPr>
              <w:t xml:space="preserve"> and preventive education </w:t>
            </w:r>
            <w:r>
              <w:rPr>
                <w:rFonts w:eastAsia="Times New Roman"/>
                <w:color w:val="000000"/>
                <w:sz w:val="20"/>
                <w:szCs w:val="20"/>
                <w:lang w:val="en-GB"/>
              </w:rPr>
              <w:t>involving the</w:t>
            </w:r>
            <w:r w:rsidRPr="003E5081">
              <w:rPr>
                <w:rFonts w:eastAsia="Times New Roman"/>
                <w:color w:val="000000"/>
                <w:sz w:val="20"/>
                <w:szCs w:val="20"/>
                <w:lang w:val="en-GB"/>
              </w:rPr>
              <w:t xml:space="preserve"> community</w:t>
            </w:r>
            <w:r w:rsidR="009518D3">
              <w:rPr>
                <w:rFonts w:eastAsia="Times New Roman"/>
                <w:color w:val="000000"/>
                <w:sz w:val="20"/>
                <w:szCs w:val="20"/>
                <w:lang w:val="en-GB"/>
              </w:rPr>
              <w:t>.</w:t>
            </w:r>
          </w:p>
        </w:tc>
      </w:tr>
      <w:tr w:rsidR="003F42DD" w:rsidRPr="003E5081" w14:paraId="5D9208F0"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829CB1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Fujiwara. 2005</w:t>
            </w:r>
          </w:p>
        </w:tc>
        <w:tc>
          <w:tcPr>
            <w:tcW w:w="397" w:type="pct"/>
            <w:tcBorders>
              <w:top w:val="nil"/>
              <w:left w:val="nil"/>
              <w:bottom w:val="single" w:sz="4" w:space="0" w:color="auto"/>
              <w:right w:val="single" w:sz="4" w:space="0" w:color="auto"/>
            </w:tcBorders>
            <w:shd w:val="clear" w:color="auto" w:fill="auto"/>
            <w:vAlign w:val="center"/>
            <w:hideMark/>
          </w:tcPr>
          <w:p w14:paraId="7660D70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Lao</w:t>
            </w:r>
          </w:p>
        </w:tc>
        <w:tc>
          <w:tcPr>
            <w:tcW w:w="359" w:type="pct"/>
            <w:tcBorders>
              <w:top w:val="nil"/>
              <w:left w:val="nil"/>
              <w:bottom w:val="single" w:sz="4" w:space="0" w:color="auto"/>
              <w:right w:val="single" w:sz="4" w:space="0" w:color="auto"/>
            </w:tcBorders>
            <w:shd w:val="clear" w:color="auto" w:fill="auto"/>
            <w:vAlign w:val="center"/>
            <w:hideMark/>
          </w:tcPr>
          <w:p w14:paraId="7C26A8E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722B3D2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7FD6C04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6C9BA1B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Survey </w:t>
            </w:r>
          </w:p>
        </w:tc>
        <w:tc>
          <w:tcPr>
            <w:tcW w:w="2022" w:type="pct"/>
            <w:tcBorders>
              <w:top w:val="nil"/>
              <w:left w:val="nil"/>
              <w:bottom w:val="single" w:sz="4" w:space="0" w:color="auto"/>
              <w:right w:val="single" w:sz="4" w:space="0" w:color="auto"/>
            </w:tcBorders>
            <w:shd w:val="clear" w:color="auto" w:fill="auto"/>
            <w:vAlign w:val="center"/>
            <w:hideMark/>
          </w:tcPr>
          <w:p w14:paraId="299894D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Community-based research project (household survey), which aimed to raise awareness of drug abuse and facilitate community activities to prevent drug abuse. Local partners (governors and village leaders) were i</w:t>
            </w:r>
            <w:r>
              <w:rPr>
                <w:rFonts w:eastAsia="Times New Roman"/>
                <w:color w:val="000000"/>
                <w:sz w:val="20"/>
                <w:szCs w:val="20"/>
                <w:lang w:val="en-GB"/>
              </w:rPr>
              <w:t xml:space="preserve">nvolved in the entire </w:t>
            </w:r>
            <w:r w:rsidRPr="003E5081">
              <w:rPr>
                <w:rFonts w:eastAsia="Times New Roman"/>
                <w:color w:val="000000"/>
                <w:sz w:val="20"/>
                <w:szCs w:val="20"/>
                <w:lang w:val="en-GB"/>
              </w:rPr>
              <w:t>process.</w:t>
            </w:r>
          </w:p>
        </w:tc>
      </w:tr>
      <w:tr w:rsidR="003F42DD" w:rsidRPr="003E5081" w14:paraId="7A346AA1"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66DD86C"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Gajali</w:t>
            </w:r>
            <w:proofErr w:type="spellEnd"/>
            <w:proofErr w:type="gramStart"/>
            <w:r w:rsidRPr="003E5081">
              <w:rPr>
                <w:rFonts w:eastAsia="Times New Roman"/>
                <w:color w:val="000000"/>
                <w:sz w:val="20"/>
                <w:szCs w:val="20"/>
                <w:lang w:val="en-GB"/>
              </w:rPr>
              <w:t>,  2014</w:t>
            </w:r>
            <w:proofErr w:type="gramEnd"/>
            <w:r w:rsidRPr="003E5081">
              <w:rPr>
                <w:rFonts w:eastAsia="Times New Roman"/>
                <w:color w:val="000000"/>
                <w:sz w:val="20"/>
                <w:szCs w:val="20"/>
                <w:lang w:val="en-GB"/>
              </w:rPr>
              <w:t>.</w:t>
            </w:r>
          </w:p>
        </w:tc>
        <w:tc>
          <w:tcPr>
            <w:tcW w:w="397" w:type="pct"/>
            <w:tcBorders>
              <w:top w:val="nil"/>
              <w:left w:val="nil"/>
              <w:bottom w:val="single" w:sz="4" w:space="0" w:color="auto"/>
              <w:right w:val="single" w:sz="4" w:space="0" w:color="auto"/>
            </w:tcBorders>
            <w:shd w:val="clear" w:color="auto" w:fill="auto"/>
            <w:vAlign w:val="center"/>
            <w:hideMark/>
          </w:tcPr>
          <w:p w14:paraId="7F147D06"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500D4E8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298B95B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6AFAAE0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2DF2E64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5A794AB8" w14:textId="4F5FC91F" w:rsidR="003F42DD" w:rsidRPr="003E5081" w:rsidRDefault="009518D3"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Family</w:t>
            </w:r>
            <w:r w:rsidR="003F42DD" w:rsidRPr="003E5081">
              <w:rPr>
                <w:rFonts w:eastAsia="Times New Roman"/>
                <w:color w:val="000000"/>
                <w:sz w:val="20"/>
                <w:szCs w:val="20"/>
                <w:lang w:val="en-GB"/>
              </w:rPr>
              <w:t xml:space="preserve"> supportive therapy toward ability of caring for patients with schizophrenia</w:t>
            </w:r>
            <w:r>
              <w:rPr>
                <w:rFonts w:eastAsia="Times New Roman"/>
                <w:color w:val="000000"/>
                <w:sz w:val="20"/>
                <w:szCs w:val="20"/>
                <w:lang w:val="en-GB"/>
              </w:rPr>
              <w:t>.</w:t>
            </w:r>
          </w:p>
        </w:tc>
      </w:tr>
      <w:tr w:rsidR="003F42DD" w:rsidRPr="003E5081" w14:paraId="74E6CB6D"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7EB9102"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Gow</w:t>
            </w:r>
            <w:proofErr w:type="spellEnd"/>
            <w:r w:rsidRPr="003E5081">
              <w:rPr>
                <w:rFonts w:eastAsia="Times New Roman"/>
                <w:color w:val="000000"/>
                <w:sz w:val="20"/>
                <w:szCs w:val="20"/>
                <w:lang w:val="en-GB"/>
              </w:rPr>
              <w:t>, 2012</w:t>
            </w:r>
          </w:p>
        </w:tc>
        <w:tc>
          <w:tcPr>
            <w:tcW w:w="397" w:type="pct"/>
            <w:tcBorders>
              <w:top w:val="nil"/>
              <w:left w:val="nil"/>
              <w:bottom w:val="single" w:sz="4" w:space="0" w:color="auto"/>
              <w:right w:val="single" w:sz="4" w:space="0" w:color="auto"/>
            </w:tcBorders>
            <w:shd w:val="clear" w:color="auto" w:fill="auto"/>
            <w:vAlign w:val="center"/>
            <w:hideMark/>
          </w:tcPr>
          <w:p w14:paraId="3326D09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Cambodia</w:t>
            </w:r>
          </w:p>
        </w:tc>
        <w:tc>
          <w:tcPr>
            <w:tcW w:w="359" w:type="pct"/>
            <w:tcBorders>
              <w:top w:val="nil"/>
              <w:left w:val="nil"/>
              <w:bottom w:val="single" w:sz="4" w:space="0" w:color="auto"/>
              <w:right w:val="single" w:sz="4" w:space="0" w:color="auto"/>
            </w:tcBorders>
            <w:shd w:val="clear" w:color="auto" w:fill="auto"/>
            <w:vAlign w:val="center"/>
            <w:hideMark/>
          </w:tcPr>
          <w:p w14:paraId="731C388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1CB12B1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3CF1D6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Narrative review of, or commentary on, models of care featuring CE (e.g. Shared Decision Making, Person </w:t>
            </w:r>
            <w:proofErr w:type="spellStart"/>
            <w:r w:rsidRPr="003E5081">
              <w:rPr>
                <w:rFonts w:eastAsia="Times New Roman"/>
                <w:color w:val="000000"/>
                <w:sz w:val="20"/>
                <w:szCs w:val="20"/>
                <w:lang w:val="en-GB"/>
              </w:rPr>
              <w:t>Centered</w:t>
            </w:r>
            <w:proofErr w:type="spellEnd"/>
            <w:r w:rsidRPr="003E5081">
              <w:rPr>
                <w:rFonts w:eastAsia="Times New Roman"/>
                <w:color w:val="000000"/>
                <w:sz w:val="20"/>
                <w:szCs w:val="20"/>
                <w:lang w:val="en-GB"/>
              </w:rPr>
              <w:t xml:space="preserve"> Care)</w:t>
            </w:r>
          </w:p>
        </w:tc>
        <w:tc>
          <w:tcPr>
            <w:tcW w:w="416" w:type="pct"/>
            <w:tcBorders>
              <w:top w:val="nil"/>
              <w:left w:val="nil"/>
              <w:bottom w:val="single" w:sz="4" w:space="0" w:color="auto"/>
              <w:right w:val="single" w:sz="4" w:space="0" w:color="auto"/>
            </w:tcBorders>
            <w:shd w:val="clear" w:color="auto" w:fill="auto"/>
            <w:vAlign w:val="center"/>
            <w:hideMark/>
          </w:tcPr>
          <w:p w14:paraId="4BA7983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778643DF"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D</w:t>
            </w:r>
            <w:r w:rsidRPr="00FC408B">
              <w:rPr>
                <w:rFonts w:eastAsia="Times New Roman"/>
                <w:color w:val="000000"/>
                <w:sz w:val="20"/>
                <w:szCs w:val="20"/>
                <w:lang w:val="en-GB"/>
              </w:rPr>
              <w:t>escribes potential treatments that may be useful in Cambodia.</w:t>
            </w:r>
          </w:p>
        </w:tc>
      </w:tr>
      <w:tr w:rsidR="003F42DD" w:rsidRPr="003E5081" w14:paraId="2B8CD317"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51719E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Sari, 2009</w:t>
            </w:r>
          </w:p>
        </w:tc>
        <w:tc>
          <w:tcPr>
            <w:tcW w:w="397" w:type="pct"/>
            <w:tcBorders>
              <w:top w:val="nil"/>
              <w:left w:val="nil"/>
              <w:bottom w:val="single" w:sz="4" w:space="0" w:color="auto"/>
              <w:right w:val="single" w:sz="4" w:space="0" w:color="auto"/>
            </w:tcBorders>
            <w:shd w:val="clear" w:color="auto" w:fill="auto"/>
            <w:vAlign w:val="center"/>
            <w:hideMark/>
          </w:tcPr>
          <w:p w14:paraId="7249456C"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7FF93B4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1763836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5FB60A2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65B1137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5543F7F8" w14:textId="6CFA0A08"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F</w:t>
            </w:r>
            <w:r w:rsidRPr="003E5081">
              <w:rPr>
                <w:rFonts w:eastAsia="Times New Roman"/>
                <w:color w:val="000000"/>
                <w:sz w:val="20"/>
                <w:szCs w:val="20"/>
                <w:lang w:val="en-GB"/>
              </w:rPr>
              <w:t xml:space="preserve">amily </w:t>
            </w:r>
            <w:proofErr w:type="spellStart"/>
            <w:r w:rsidRPr="003E5081">
              <w:rPr>
                <w:rFonts w:eastAsia="Times New Roman"/>
                <w:color w:val="000000"/>
                <w:sz w:val="20"/>
                <w:szCs w:val="20"/>
                <w:lang w:val="en-GB"/>
              </w:rPr>
              <w:t>psychoeducation</w:t>
            </w:r>
            <w:proofErr w:type="spellEnd"/>
            <w:r w:rsidRPr="003E5081">
              <w:rPr>
                <w:rFonts w:eastAsia="Times New Roman"/>
                <w:color w:val="000000"/>
                <w:sz w:val="20"/>
                <w:szCs w:val="20"/>
                <w:lang w:val="en-GB"/>
              </w:rPr>
              <w:t xml:space="preserve"> for minimising burden and increasing ability </w:t>
            </w:r>
            <w:r>
              <w:rPr>
                <w:rFonts w:eastAsia="Times New Roman"/>
                <w:color w:val="000000"/>
                <w:sz w:val="20"/>
                <w:szCs w:val="20"/>
                <w:lang w:val="en-GB"/>
              </w:rPr>
              <w:t>to care</w:t>
            </w:r>
            <w:r w:rsidRPr="003E5081">
              <w:rPr>
                <w:rFonts w:eastAsia="Times New Roman"/>
                <w:color w:val="000000"/>
                <w:sz w:val="20"/>
                <w:szCs w:val="20"/>
                <w:lang w:val="en-GB"/>
              </w:rPr>
              <w:t xml:space="preserve"> for </w:t>
            </w:r>
            <w:r>
              <w:rPr>
                <w:rFonts w:eastAsia="Times New Roman"/>
                <w:color w:val="000000"/>
                <w:sz w:val="20"/>
                <w:szCs w:val="20"/>
                <w:lang w:val="en-GB"/>
              </w:rPr>
              <w:t>loved ones</w:t>
            </w:r>
            <w:r w:rsidR="009518D3">
              <w:rPr>
                <w:rFonts w:eastAsia="Times New Roman"/>
                <w:color w:val="000000"/>
                <w:sz w:val="20"/>
                <w:szCs w:val="20"/>
                <w:lang w:val="en-GB"/>
              </w:rPr>
              <w:t>.</w:t>
            </w:r>
          </w:p>
        </w:tc>
      </w:tr>
      <w:tr w:rsidR="003F42DD" w:rsidRPr="003E5081" w14:paraId="04FDCFB9" w14:textId="77777777" w:rsidTr="00DC7B2C">
        <w:trPr>
          <w:trHeight w:val="9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48AE5B5"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Susanti</w:t>
            </w:r>
            <w:proofErr w:type="spellEnd"/>
            <w:r w:rsidRPr="003E5081">
              <w:rPr>
                <w:rFonts w:eastAsia="Times New Roman"/>
                <w:color w:val="000000"/>
                <w:sz w:val="20"/>
                <w:szCs w:val="20"/>
                <w:lang w:val="en-GB"/>
              </w:rPr>
              <w:t>, 2016</w:t>
            </w:r>
          </w:p>
        </w:tc>
        <w:tc>
          <w:tcPr>
            <w:tcW w:w="397" w:type="pct"/>
            <w:tcBorders>
              <w:top w:val="nil"/>
              <w:left w:val="nil"/>
              <w:bottom w:val="single" w:sz="4" w:space="0" w:color="auto"/>
              <w:right w:val="single" w:sz="4" w:space="0" w:color="auto"/>
            </w:tcBorders>
            <w:shd w:val="clear" w:color="auto" w:fill="auto"/>
            <w:vAlign w:val="center"/>
            <w:hideMark/>
          </w:tcPr>
          <w:p w14:paraId="6F9B2E1D"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2F44F4D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0370A72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Doctoral Thesis</w:t>
            </w:r>
          </w:p>
        </w:tc>
        <w:tc>
          <w:tcPr>
            <w:tcW w:w="807" w:type="pct"/>
            <w:tcBorders>
              <w:top w:val="nil"/>
              <w:left w:val="nil"/>
              <w:bottom w:val="single" w:sz="4" w:space="0" w:color="auto"/>
              <w:right w:val="single" w:sz="4" w:space="0" w:color="auto"/>
            </w:tcBorders>
            <w:shd w:val="clear" w:color="auto" w:fill="auto"/>
            <w:vAlign w:val="center"/>
            <w:hideMark/>
          </w:tcPr>
          <w:p w14:paraId="13C969F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30F3310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Qualitative focus group and/or interviews</w:t>
            </w:r>
          </w:p>
        </w:tc>
        <w:tc>
          <w:tcPr>
            <w:tcW w:w="2022" w:type="pct"/>
            <w:tcBorders>
              <w:top w:val="nil"/>
              <w:left w:val="nil"/>
              <w:bottom w:val="single" w:sz="4" w:space="0" w:color="auto"/>
              <w:right w:val="single" w:sz="4" w:space="0" w:color="auto"/>
            </w:tcBorders>
            <w:shd w:val="clear" w:color="auto" w:fill="auto"/>
            <w:vAlign w:val="center"/>
            <w:hideMark/>
          </w:tcPr>
          <w:p w14:paraId="7CAC9C87"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E</w:t>
            </w:r>
            <w:r w:rsidRPr="003E5081">
              <w:rPr>
                <w:rFonts w:eastAsia="Times New Roman"/>
                <w:color w:val="000000"/>
                <w:sz w:val="20"/>
                <w:szCs w:val="20"/>
                <w:lang w:val="en-GB"/>
              </w:rPr>
              <w:t>xpl</w:t>
            </w:r>
            <w:r>
              <w:rPr>
                <w:rFonts w:eastAsia="Times New Roman"/>
                <w:color w:val="000000"/>
                <w:sz w:val="20"/>
                <w:szCs w:val="20"/>
                <w:lang w:val="en-GB"/>
              </w:rPr>
              <w:t>or</w:t>
            </w:r>
            <w:r w:rsidRPr="003E5081">
              <w:rPr>
                <w:rFonts w:eastAsia="Times New Roman"/>
                <w:color w:val="000000"/>
                <w:sz w:val="20"/>
                <w:szCs w:val="20"/>
                <w:lang w:val="en-GB"/>
              </w:rPr>
              <w:t xml:space="preserve">atory study </w:t>
            </w:r>
            <w:r>
              <w:rPr>
                <w:rFonts w:eastAsia="Times New Roman"/>
                <w:color w:val="000000"/>
                <w:sz w:val="20"/>
                <w:szCs w:val="20"/>
                <w:lang w:val="en-GB"/>
              </w:rPr>
              <w:t>looking at</w:t>
            </w:r>
            <w:r w:rsidRPr="003E5081">
              <w:rPr>
                <w:rFonts w:eastAsia="Times New Roman"/>
                <w:color w:val="000000"/>
                <w:sz w:val="20"/>
                <w:szCs w:val="20"/>
                <w:lang w:val="en-GB"/>
              </w:rPr>
              <w:t xml:space="preserve"> </w:t>
            </w:r>
            <w:proofErr w:type="gramStart"/>
            <w:r w:rsidRPr="003E5081">
              <w:rPr>
                <w:rFonts w:eastAsia="Times New Roman"/>
                <w:color w:val="000000"/>
                <w:sz w:val="20"/>
                <w:szCs w:val="20"/>
                <w:lang w:val="en-GB"/>
              </w:rPr>
              <w:t>carers</w:t>
            </w:r>
            <w:proofErr w:type="gramEnd"/>
            <w:r w:rsidRPr="003E5081">
              <w:rPr>
                <w:rFonts w:eastAsia="Times New Roman"/>
                <w:color w:val="000000"/>
                <w:sz w:val="20"/>
                <w:szCs w:val="20"/>
                <w:lang w:val="en-GB"/>
              </w:rPr>
              <w:t xml:space="preserve"> expectations </w:t>
            </w:r>
            <w:r>
              <w:rPr>
                <w:rFonts w:eastAsia="Times New Roman"/>
                <w:color w:val="000000"/>
                <w:sz w:val="20"/>
                <w:szCs w:val="20"/>
                <w:lang w:val="en-GB"/>
              </w:rPr>
              <w:t>for involvement</w:t>
            </w:r>
            <w:r w:rsidRPr="003E5081">
              <w:rPr>
                <w:rFonts w:eastAsia="Times New Roman"/>
                <w:color w:val="000000"/>
                <w:sz w:val="20"/>
                <w:szCs w:val="20"/>
                <w:lang w:val="en-GB"/>
              </w:rPr>
              <w:t xml:space="preserve"> </w:t>
            </w:r>
            <w:r>
              <w:rPr>
                <w:rFonts w:eastAsia="Times New Roman"/>
                <w:color w:val="000000"/>
                <w:sz w:val="20"/>
                <w:szCs w:val="20"/>
                <w:lang w:val="en-GB"/>
              </w:rPr>
              <w:t xml:space="preserve">in </w:t>
            </w:r>
            <w:r w:rsidRPr="003E5081">
              <w:rPr>
                <w:rFonts w:eastAsia="Times New Roman"/>
                <w:color w:val="000000"/>
                <w:sz w:val="20"/>
                <w:szCs w:val="20"/>
                <w:lang w:val="en-GB"/>
              </w:rPr>
              <w:t>mental health services as experts (e.g. in planning and in the course of implementing</w:t>
            </w:r>
            <w:r>
              <w:rPr>
                <w:rFonts w:eastAsia="Times New Roman"/>
                <w:color w:val="000000"/>
                <w:sz w:val="20"/>
                <w:szCs w:val="20"/>
                <w:lang w:val="en-GB"/>
              </w:rPr>
              <w:t xml:space="preserve"> care</w:t>
            </w:r>
            <w:r w:rsidRPr="003E5081">
              <w:rPr>
                <w:rFonts w:eastAsia="Times New Roman"/>
                <w:color w:val="000000"/>
                <w:sz w:val="20"/>
                <w:szCs w:val="20"/>
                <w:lang w:val="en-GB"/>
              </w:rPr>
              <w:t>). This also found data from professionals' views of why they should engage/involve carers in services</w:t>
            </w:r>
          </w:p>
        </w:tc>
      </w:tr>
      <w:tr w:rsidR="003F42DD" w:rsidRPr="003E5081" w14:paraId="3BDB2B73" w14:textId="77777777" w:rsidTr="00DC7B2C">
        <w:trPr>
          <w:trHeight w:val="357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816963F"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Irmansyah</w:t>
            </w:r>
            <w:proofErr w:type="spellEnd"/>
            <w:r w:rsidRPr="003E5081">
              <w:rPr>
                <w:rFonts w:eastAsia="Times New Roman"/>
                <w:color w:val="000000"/>
                <w:sz w:val="20"/>
                <w:szCs w:val="20"/>
                <w:lang w:val="en-GB"/>
              </w:rPr>
              <w:t>. 2009</w:t>
            </w:r>
          </w:p>
        </w:tc>
        <w:tc>
          <w:tcPr>
            <w:tcW w:w="397" w:type="pct"/>
            <w:tcBorders>
              <w:top w:val="nil"/>
              <w:left w:val="nil"/>
              <w:bottom w:val="single" w:sz="4" w:space="0" w:color="auto"/>
              <w:right w:val="single" w:sz="4" w:space="0" w:color="auto"/>
            </w:tcBorders>
            <w:shd w:val="clear" w:color="auto" w:fill="auto"/>
            <w:vAlign w:val="center"/>
            <w:hideMark/>
          </w:tcPr>
          <w:p w14:paraId="358E9E8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3B65020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2D0C987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742151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1D2F5FC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3D7B3CE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Review of current legislation relating to the human rights of people with a psychiatric diagnosis. Authors identify civic engagement/involvement as 'the most important e</w:t>
            </w:r>
            <w:r>
              <w:rPr>
                <w:rFonts w:eastAsia="Times New Roman"/>
                <w:color w:val="000000"/>
                <w:sz w:val="20"/>
                <w:szCs w:val="20"/>
                <w:lang w:val="en-GB"/>
              </w:rPr>
              <w:t xml:space="preserve">lement' that will drive change: </w:t>
            </w:r>
            <w:r w:rsidRPr="003E5081">
              <w:rPr>
                <w:rFonts w:eastAsia="Times New Roman"/>
                <w:color w:val="000000"/>
                <w:sz w:val="20"/>
                <w:szCs w:val="20"/>
                <w:lang w:val="en-GB"/>
              </w:rPr>
              <w:t xml:space="preserve">Persons with mental illness and their families must become </w:t>
            </w:r>
            <w:proofErr w:type="gramStart"/>
            <w:r w:rsidRPr="003E5081">
              <w:rPr>
                <w:rFonts w:eastAsia="Times New Roman"/>
                <w:color w:val="000000"/>
                <w:sz w:val="20"/>
                <w:szCs w:val="20"/>
                <w:lang w:val="en-GB"/>
              </w:rPr>
              <w:t>better organised</w:t>
            </w:r>
            <w:proofErr w:type="gramEnd"/>
            <w:r w:rsidRPr="003E5081">
              <w:rPr>
                <w:rFonts w:eastAsia="Times New Roman"/>
                <w:color w:val="000000"/>
                <w:sz w:val="20"/>
                <w:szCs w:val="20"/>
                <w:lang w:val="en-GB"/>
              </w:rPr>
              <w:t xml:space="preserve"> and more skilful advocates on their own behalf. They should form organisations and associations that can engage in a confident and effective manner in discussions and decision-making about mental health systems and advocate effectively f</w:t>
            </w:r>
            <w:r>
              <w:rPr>
                <w:rFonts w:eastAsia="Times New Roman"/>
                <w:color w:val="000000"/>
                <w:sz w:val="20"/>
                <w:szCs w:val="20"/>
                <w:lang w:val="en-GB"/>
              </w:rPr>
              <w:t xml:space="preserve">or the rights of their members. </w:t>
            </w:r>
            <w:r w:rsidRPr="003E5081">
              <w:rPr>
                <w:rFonts w:eastAsia="Times New Roman"/>
                <w:color w:val="000000"/>
                <w:sz w:val="20"/>
                <w:szCs w:val="20"/>
                <w:lang w:val="en-GB"/>
              </w:rPr>
              <w:t xml:space="preserve">The Indonesian Mental Health Association is a </w:t>
            </w:r>
            <w:r>
              <w:rPr>
                <w:rFonts w:eastAsia="Times New Roman"/>
                <w:color w:val="000000"/>
                <w:sz w:val="20"/>
                <w:szCs w:val="20"/>
                <w:lang w:val="en-GB"/>
              </w:rPr>
              <w:t xml:space="preserve">body </w:t>
            </w:r>
            <w:r w:rsidRPr="003E5081">
              <w:rPr>
                <w:rFonts w:eastAsia="Times New Roman"/>
                <w:color w:val="000000"/>
                <w:sz w:val="20"/>
                <w:szCs w:val="20"/>
                <w:lang w:val="en-GB"/>
              </w:rPr>
              <w:t xml:space="preserve">has in its membership consumers, carers and mental health professionals and advocates on behalf of people with mental illness and their families. </w:t>
            </w:r>
          </w:p>
        </w:tc>
      </w:tr>
      <w:tr w:rsidR="003F42DD" w:rsidRPr="003E5081" w14:paraId="73A4F7C1" w14:textId="77777777" w:rsidTr="00DC7B2C">
        <w:trPr>
          <w:trHeight w:val="153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21EBEF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Ito et al. 2012</w:t>
            </w:r>
          </w:p>
        </w:tc>
        <w:tc>
          <w:tcPr>
            <w:tcW w:w="397" w:type="pct"/>
            <w:tcBorders>
              <w:top w:val="nil"/>
              <w:left w:val="nil"/>
              <w:bottom w:val="single" w:sz="4" w:space="0" w:color="auto"/>
              <w:right w:val="single" w:sz="4" w:space="0" w:color="auto"/>
            </w:tcBorders>
            <w:shd w:val="clear" w:color="auto" w:fill="auto"/>
            <w:vAlign w:val="center"/>
            <w:hideMark/>
          </w:tcPr>
          <w:p w14:paraId="5090913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South East Asia</w:t>
            </w:r>
          </w:p>
        </w:tc>
        <w:tc>
          <w:tcPr>
            <w:tcW w:w="359" w:type="pct"/>
            <w:tcBorders>
              <w:top w:val="nil"/>
              <w:left w:val="nil"/>
              <w:bottom w:val="single" w:sz="4" w:space="0" w:color="auto"/>
              <w:right w:val="single" w:sz="4" w:space="0" w:color="auto"/>
            </w:tcBorders>
            <w:shd w:val="clear" w:color="auto" w:fill="auto"/>
            <w:vAlign w:val="center"/>
            <w:hideMark/>
          </w:tcPr>
          <w:p w14:paraId="552017D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4B3F6EA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B856E9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Narrative review of, or commentary on, models of care featuring CE (e.g. Shared Decision Making, Person </w:t>
            </w:r>
            <w:proofErr w:type="spellStart"/>
            <w:r w:rsidRPr="003E5081">
              <w:rPr>
                <w:rFonts w:eastAsia="Times New Roman"/>
                <w:color w:val="000000"/>
                <w:sz w:val="20"/>
                <w:szCs w:val="20"/>
                <w:lang w:val="en-GB"/>
              </w:rPr>
              <w:t>Centered</w:t>
            </w:r>
            <w:proofErr w:type="spellEnd"/>
            <w:r w:rsidRPr="003E5081">
              <w:rPr>
                <w:rFonts w:eastAsia="Times New Roman"/>
                <w:color w:val="000000"/>
                <w:sz w:val="20"/>
                <w:szCs w:val="20"/>
                <w:lang w:val="en-GB"/>
              </w:rPr>
              <w:t xml:space="preserve"> Care)</w:t>
            </w:r>
          </w:p>
        </w:tc>
        <w:tc>
          <w:tcPr>
            <w:tcW w:w="416" w:type="pct"/>
            <w:tcBorders>
              <w:top w:val="nil"/>
              <w:left w:val="nil"/>
              <w:bottom w:val="single" w:sz="4" w:space="0" w:color="auto"/>
              <w:right w:val="single" w:sz="4" w:space="0" w:color="auto"/>
            </w:tcBorders>
            <w:shd w:val="clear" w:color="auto" w:fill="auto"/>
            <w:vAlign w:val="center"/>
            <w:hideMark/>
          </w:tcPr>
          <w:p w14:paraId="28F1445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4AD8A0FD" w14:textId="286CA1E2" w:rsidR="003F42DD" w:rsidRPr="003E5081" w:rsidRDefault="003F42DD" w:rsidP="009518D3">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Non-governmental organizations (NGOs) have set up model mental health services, and trained both health care and non-health workers in post-conflict countries, such as Cambodia and East-Timor, where all mental h</w:t>
            </w:r>
            <w:r>
              <w:rPr>
                <w:rFonts w:eastAsia="Times New Roman"/>
                <w:color w:val="000000"/>
                <w:sz w:val="20"/>
                <w:szCs w:val="20"/>
                <w:lang w:val="en-GB"/>
              </w:rPr>
              <w:t xml:space="preserve">ealth resources were destroyed. </w:t>
            </w:r>
            <w:r w:rsidRPr="003E5081">
              <w:rPr>
                <w:rFonts w:eastAsia="Times New Roman"/>
                <w:color w:val="000000"/>
                <w:sz w:val="20"/>
                <w:szCs w:val="20"/>
                <w:lang w:val="en-GB"/>
              </w:rPr>
              <w:t xml:space="preserve">Partnerships with families </w:t>
            </w:r>
            <w:r w:rsidR="009518D3">
              <w:rPr>
                <w:rFonts w:eastAsia="Times New Roman"/>
                <w:color w:val="000000"/>
                <w:sz w:val="20"/>
                <w:szCs w:val="20"/>
                <w:lang w:val="en-GB"/>
              </w:rPr>
              <w:t>were</w:t>
            </w:r>
            <w:r w:rsidRPr="003E5081">
              <w:rPr>
                <w:rFonts w:eastAsia="Times New Roman"/>
                <w:color w:val="000000"/>
                <w:sz w:val="20"/>
                <w:szCs w:val="20"/>
                <w:lang w:val="en-GB"/>
              </w:rPr>
              <w:t xml:space="preserve"> important in setti</w:t>
            </w:r>
            <w:r>
              <w:rPr>
                <w:rFonts w:eastAsia="Times New Roman"/>
                <w:color w:val="000000"/>
                <w:sz w:val="20"/>
                <w:szCs w:val="20"/>
                <w:lang w:val="en-GB"/>
              </w:rPr>
              <w:t>ng up effective community care.</w:t>
            </w:r>
          </w:p>
        </w:tc>
      </w:tr>
      <w:tr w:rsidR="003F42DD" w:rsidRPr="003E5081" w14:paraId="1AA06C5A" w14:textId="77777777" w:rsidTr="00DC7B2C">
        <w:trPr>
          <w:trHeight w:val="204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AC18BE5"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Jirapeet</w:t>
            </w:r>
            <w:proofErr w:type="spellEnd"/>
            <w:r w:rsidRPr="003E5081">
              <w:rPr>
                <w:rFonts w:eastAsia="Times New Roman"/>
                <w:color w:val="000000"/>
                <w:sz w:val="20"/>
                <w:szCs w:val="20"/>
                <w:lang w:val="en-GB"/>
              </w:rPr>
              <w:t>. 2000</w:t>
            </w:r>
          </w:p>
        </w:tc>
        <w:tc>
          <w:tcPr>
            <w:tcW w:w="397" w:type="pct"/>
            <w:tcBorders>
              <w:top w:val="nil"/>
              <w:left w:val="nil"/>
              <w:bottom w:val="single" w:sz="4" w:space="0" w:color="auto"/>
              <w:right w:val="single" w:sz="4" w:space="0" w:color="auto"/>
            </w:tcBorders>
            <w:shd w:val="clear" w:color="auto" w:fill="auto"/>
            <w:vAlign w:val="center"/>
            <w:hideMark/>
          </w:tcPr>
          <w:p w14:paraId="0E208F8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Thailand</w:t>
            </w:r>
          </w:p>
        </w:tc>
        <w:tc>
          <w:tcPr>
            <w:tcW w:w="359" w:type="pct"/>
            <w:tcBorders>
              <w:top w:val="nil"/>
              <w:left w:val="nil"/>
              <w:bottom w:val="single" w:sz="4" w:space="0" w:color="auto"/>
              <w:right w:val="single" w:sz="4" w:space="0" w:color="auto"/>
            </w:tcBorders>
            <w:shd w:val="clear" w:color="auto" w:fill="auto"/>
            <w:vAlign w:val="center"/>
            <w:hideMark/>
          </w:tcPr>
          <w:p w14:paraId="122E345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119B87D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16B7E5F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27FE869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Mixed methods</w:t>
            </w:r>
          </w:p>
        </w:tc>
        <w:tc>
          <w:tcPr>
            <w:tcW w:w="2022" w:type="pct"/>
            <w:tcBorders>
              <w:top w:val="nil"/>
              <w:left w:val="nil"/>
              <w:bottom w:val="single" w:sz="4" w:space="0" w:color="auto"/>
              <w:right w:val="single" w:sz="4" w:space="0" w:color="auto"/>
            </w:tcBorders>
            <w:shd w:val="clear" w:color="auto" w:fill="auto"/>
            <w:vAlign w:val="center"/>
            <w:hideMark/>
          </w:tcPr>
          <w:p w14:paraId="6A7EB987" w14:textId="74DD685F"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A 6-week empowerment programme for HIV positive </w:t>
            </w:r>
            <w:r w:rsidR="009518D3" w:rsidRPr="003E5081">
              <w:rPr>
                <w:rFonts w:eastAsia="Times New Roman"/>
                <w:color w:val="000000"/>
                <w:sz w:val="20"/>
                <w:szCs w:val="20"/>
                <w:lang w:val="en-GB"/>
              </w:rPr>
              <w:t>mothers</w:t>
            </w:r>
            <w:r w:rsidRPr="003E5081">
              <w:rPr>
                <w:rFonts w:eastAsia="Times New Roman"/>
                <w:color w:val="000000"/>
                <w:sz w:val="20"/>
                <w:szCs w:val="20"/>
                <w:lang w:val="en-GB"/>
              </w:rPr>
              <w:t xml:space="preserve"> developed using the participatory action research paradigm. Programme aimed to improve quality of life and psychosocial outcomes, including emotional wellbeing. Group met weekly and worked with research team to identify their needs, design action plans and implement and evaluate their actions. Researchers acted as facilitators. </w:t>
            </w:r>
          </w:p>
        </w:tc>
      </w:tr>
      <w:tr w:rsidR="003F42DD" w:rsidRPr="003E5081" w14:paraId="4300E681"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7697949"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Junardi</w:t>
            </w:r>
            <w:proofErr w:type="spellEnd"/>
            <w:r w:rsidRPr="003E5081">
              <w:rPr>
                <w:rFonts w:eastAsia="Times New Roman"/>
                <w:color w:val="000000"/>
                <w:sz w:val="20"/>
                <w:szCs w:val="20"/>
                <w:lang w:val="en-GB"/>
              </w:rPr>
              <w:t>, 2016</w:t>
            </w:r>
          </w:p>
        </w:tc>
        <w:tc>
          <w:tcPr>
            <w:tcW w:w="397" w:type="pct"/>
            <w:tcBorders>
              <w:top w:val="nil"/>
              <w:left w:val="nil"/>
              <w:bottom w:val="single" w:sz="4" w:space="0" w:color="auto"/>
              <w:right w:val="single" w:sz="4" w:space="0" w:color="auto"/>
            </w:tcBorders>
            <w:shd w:val="clear" w:color="auto" w:fill="auto"/>
            <w:vAlign w:val="center"/>
            <w:hideMark/>
          </w:tcPr>
          <w:p w14:paraId="445EAF06"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7F6D5A4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212D8BF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6B5E8C4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Evaluation (or evaluation protocol) of a program, intervention </w:t>
            </w:r>
            <w:r w:rsidRPr="003E5081">
              <w:rPr>
                <w:rFonts w:eastAsia="Times New Roman"/>
                <w:color w:val="000000"/>
                <w:sz w:val="20"/>
                <w:szCs w:val="20"/>
                <w:lang w:val="en-GB"/>
              </w:rPr>
              <w:lastRenderedPageBreak/>
              <w:t>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2538063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Mixed methods</w:t>
            </w:r>
          </w:p>
        </w:tc>
        <w:tc>
          <w:tcPr>
            <w:tcW w:w="2022" w:type="pct"/>
            <w:tcBorders>
              <w:top w:val="nil"/>
              <w:left w:val="nil"/>
              <w:bottom w:val="single" w:sz="4" w:space="0" w:color="auto"/>
              <w:right w:val="single" w:sz="4" w:space="0" w:color="auto"/>
            </w:tcBorders>
            <w:shd w:val="clear" w:color="auto" w:fill="auto"/>
            <w:vAlign w:val="center"/>
            <w:hideMark/>
          </w:tcPr>
          <w:p w14:paraId="71541D9C"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Community mental health model, involving community volunteers.</w:t>
            </w:r>
          </w:p>
        </w:tc>
      </w:tr>
      <w:tr w:rsidR="003F42DD" w:rsidRPr="003E5081" w14:paraId="139DCF3F"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14:paraId="1497AE0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Helena, et al, (2013)</w:t>
            </w:r>
          </w:p>
        </w:tc>
        <w:tc>
          <w:tcPr>
            <w:tcW w:w="397" w:type="pct"/>
            <w:tcBorders>
              <w:top w:val="nil"/>
              <w:left w:val="nil"/>
              <w:bottom w:val="single" w:sz="4" w:space="0" w:color="auto"/>
              <w:right w:val="single" w:sz="4" w:space="0" w:color="auto"/>
            </w:tcBorders>
            <w:shd w:val="clear" w:color="auto" w:fill="auto"/>
            <w:vAlign w:val="center"/>
            <w:hideMark/>
          </w:tcPr>
          <w:p w14:paraId="19FBB06A"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67AB87A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3A7F236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Report</w:t>
            </w:r>
          </w:p>
        </w:tc>
        <w:tc>
          <w:tcPr>
            <w:tcW w:w="807" w:type="pct"/>
            <w:tcBorders>
              <w:top w:val="nil"/>
              <w:left w:val="nil"/>
              <w:bottom w:val="single" w:sz="4" w:space="0" w:color="auto"/>
              <w:right w:val="single" w:sz="4" w:space="0" w:color="auto"/>
            </w:tcBorders>
            <w:shd w:val="clear" w:color="auto" w:fill="auto"/>
            <w:vAlign w:val="center"/>
            <w:hideMark/>
          </w:tcPr>
          <w:p w14:paraId="3A7CE55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64769DF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Mixed methods</w:t>
            </w:r>
          </w:p>
        </w:tc>
        <w:tc>
          <w:tcPr>
            <w:tcW w:w="2022" w:type="pct"/>
            <w:tcBorders>
              <w:top w:val="nil"/>
              <w:left w:val="nil"/>
              <w:bottom w:val="single" w:sz="4" w:space="0" w:color="auto"/>
              <w:right w:val="single" w:sz="4" w:space="0" w:color="auto"/>
            </w:tcBorders>
            <w:shd w:val="clear" w:color="auto" w:fill="auto"/>
            <w:vAlign w:val="center"/>
            <w:hideMark/>
          </w:tcPr>
          <w:p w14:paraId="3597978D"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E</w:t>
            </w:r>
            <w:r w:rsidRPr="003E5081">
              <w:rPr>
                <w:rFonts w:eastAsia="Times New Roman"/>
                <w:color w:val="000000"/>
                <w:sz w:val="20"/>
                <w:szCs w:val="20"/>
                <w:lang w:val="en-GB"/>
              </w:rPr>
              <w:t xml:space="preserve">valuation </w:t>
            </w:r>
            <w:r>
              <w:rPr>
                <w:rFonts w:eastAsia="Times New Roman"/>
                <w:color w:val="000000"/>
                <w:sz w:val="20"/>
                <w:szCs w:val="20"/>
                <w:lang w:val="en-GB"/>
              </w:rPr>
              <w:t>of</w:t>
            </w:r>
            <w:r w:rsidRPr="003E5081">
              <w:rPr>
                <w:rFonts w:eastAsia="Times New Roman"/>
                <w:color w:val="000000"/>
                <w:sz w:val="20"/>
                <w:szCs w:val="20"/>
                <w:lang w:val="en-GB"/>
              </w:rPr>
              <w:t xml:space="preserve"> how </w:t>
            </w:r>
            <w:r>
              <w:rPr>
                <w:rFonts w:eastAsia="Times New Roman"/>
                <w:color w:val="000000"/>
                <w:sz w:val="20"/>
                <w:szCs w:val="20"/>
                <w:lang w:val="en-GB"/>
              </w:rPr>
              <w:t>community mental health</w:t>
            </w:r>
            <w:r w:rsidRPr="003E5081">
              <w:rPr>
                <w:rFonts w:eastAsia="Times New Roman"/>
                <w:color w:val="000000"/>
                <w:sz w:val="20"/>
                <w:szCs w:val="20"/>
                <w:lang w:val="en-GB"/>
              </w:rPr>
              <w:t xml:space="preserve"> models </w:t>
            </w:r>
            <w:r>
              <w:rPr>
                <w:rFonts w:eastAsia="Times New Roman"/>
                <w:color w:val="000000"/>
                <w:sz w:val="20"/>
                <w:szCs w:val="20"/>
                <w:lang w:val="en-GB"/>
              </w:rPr>
              <w:t>can</w:t>
            </w:r>
            <w:r w:rsidRPr="003E5081">
              <w:rPr>
                <w:rFonts w:eastAsia="Times New Roman"/>
                <w:color w:val="000000"/>
                <w:sz w:val="20"/>
                <w:szCs w:val="20"/>
                <w:lang w:val="en-GB"/>
              </w:rPr>
              <w:t xml:space="preserve"> engage </w:t>
            </w:r>
            <w:r>
              <w:rPr>
                <w:rFonts w:eastAsia="Times New Roman"/>
                <w:color w:val="000000"/>
                <w:sz w:val="20"/>
                <w:szCs w:val="20"/>
                <w:lang w:val="en-GB"/>
              </w:rPr>
              <w:t>people with</w:t>
            </w:r>
            <w:r w:rsidRPr="003E5081">
              <w:rPr>
                <w:rFonts w:eastAsia="Times New Roman"/>
                <w:color w:val="000000"/>
                <w:sz w:val="20"/>
                <w:szCs w:val="20"/>
                <w:lang w:val="en-GB"/>
              </w:rPr>
              <w:t xml:space="preserve"> mental Illness in Indonesia</w:t>
            </w:r>
          </w:p>
        </w:tc>
      </w:tr>
      <w:tr w:rsidR="003F42DD" w:rsidRPr="003E5081" w14:paraId="237634E3" w14:textId="77777777" w:rsidTr="00DC7B2C">
        <w:trPr>
          <w:trHeight w:val="153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8246141"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Kertchok</w:t>
            </w:r>
            <w:proofErr w:type="spellEnd"/>
            <w:r w:rsidRPr="003E5081">
              <w:rPr>
                <w:rFonts w:eastAsia="Times New Roman"/>
                <w:color w:val="000000"/>
                <w:sz w:val="20"/>
                <w:szCs w:val="20"/>
                <w:lang w:val="en-GB"/>
              </w:rPr>
              <w:t>. 2011</w:t>
            </w:r>
          </w:p>
        </w:tc>
        <w:tc>
          <w:tcPr>
            <w:tcW w:w="397" w:type="pct"/>
            <w:tcBorders>
              <w:top w:val="nil"/>
              <w:left w:val="nil"/>
              <w:bottom w:val="single" w:sz="4" w:space="0" w:color="auto"/>
              <w:right w:val="single" w:sz="4" w:space="0" w:color="auto"/>
            </w:tcBorders>
            <w:shd w:val="clear" w:color="auto" w:fill="auto"/>
            <w:vAlign w:val="center"/>
            <w:hideMark/>
          </w:tcPr>
          <w:p w14:paraId="16B3CB6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Thailand</w:t>
            </w:r>
          </w:p>
        </w:tc>
        <w:tc>
          <w:tcPr>
            <w:tcW w:w="359" w:type="pct"/>
            <w:tcBorders>
              <w:top w:val="nil"/>
              <w:left w:val="nil"/>
              <w:bottom w:val="single" w:sz="4" w:space="0" w:color="auto"/>
              <w:right w:val="single" w:sz="4" w:space="0" w:color="auto"/>
            </w:tcBorders>
            <w:shd w:val="clear" w:color="auto" w:fill="auto"/>
            <w:vAlign w:val="center"/>
            <w:hideMark/>
          </w:tcPr>
          <w:p w14:paraId="0A8E677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1423F32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4235195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0A19A1C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Qualitative focus group and/or interviews</w:t>
            </w:r>
          </w:p>
        </w:tc>
        <w:tc>
          <w:tcPr>
            <w:tcW w:w="2022" w:type="pct"/>
            <w:tcBorders>
              <w:top w:val="nil"/>
              <w:left w:val="nil"/>
              <w:bottom w:val="single" w:sz="4" w:space="0" w:color="auto"/>
              <w:right w:val="single" w:sz="4" w:space="0" w:color="auto"/>
            </w:tcBorders>
            <w:shd w:val="clear" w:color="auto" w:fill="auto"/>
            <w:vAlign w:val="center"/>
            <w:hideMark/>
          </w:tcPr>
          <w:p w14:paraId="145F34B8"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S</w:t>
            </w:r>
            <w:r w:rsidRPr="003E5081">
              <w:rPr>
                <w:rFonts w:eastAsia="Times New Roman"/>
                <w:color w:val="000000"/>
                <w:sz w:val="20"/>
                <w:szCs w:val="20"/>
                <w:lang w:val="en-GB"/>
              </w:rPr>
              <w:t xml:space="preserve">tudy </w:t>
            </w:r>
            <w:r>
              <w:rPr>
                <w:rFonts w:eastAsia="Times New Roman"/>
                <w:color w:val="000000"/>
                <w:sz w:val="20"/>
                <w:szCs w:val="20"/>
                <w:lang w:val="en-GB"/>
              </w:rPr>
              <w:t>explores work nurses do with families</w:t>
            </w:r>
            <w:r w:rsidRPr="003E5081">
              <w:rPr>
                <w:rFonts w:eastAsia="Times New Roman"/>
                <w:color w:val="000000"/>
                <w:sz w:val="20"/>
                <w:szCs w:val="20"/>
                <w:lang w:val="en-GB"/>
              </w:rPr>
              <w:t xml:space="preserve"> of people with schizophrenia, discusses importance of involving family members in decisions about care</w:t>
            </w:r>
            <w:r>
              <w:rPr>
                <w:rFonts w:eastAsia="Times New Roman"/>
                <w:color w:val="000000"/>
                <w:sz w:val="20"/>
                <w:szCs w:val="20"/>
                <w:lang w:val="en-GB"/>
              </w:rPr>
              <w:t>.</w:t>
            </w:r>
          </w:p>
        </w:tc>
      </w:tr>
      <w:tr w:rsidR="003F42DD" w:rsidRPr="003E5081" w14:paraId="7EC2E33A"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8D7AB3B"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Kusumadewi</w:t>
            </w:r>
            <w:proofErr w:type="spellEnd"/>
            <w:r w:rsidRPr="003E5081">
              <w:rPr>
                <w:rFonts w:eastAsia="Times New Roman"/>
                <w:color w:val="000000"/>
                <w:sz w:val="20"/>
                <w:szCs w:val="20"/>
                <w:lang w:val="en-GB"/>
              </w:rPr>
              <w:t>, 2016</w:t>
            </w:r>
          </w:p>
        </w:tc>
        <w:tc>
          <w:tcPr>
            <w:tcW w:w="397" w:type="pct"/>
            <w:tcBorders>
              <w:top w:val="nil"/>
              <w:left w:val="nil"/>
              <w:bottom w:val="single" w:sz="4" w:space="0" w:color="auto"/>
              <w:right w:val="single" w:sz="4" w:space="0" w:color="auto"/>
            </w:tcBorders>
            <w:shd w:val="clear" w:color="auto" w:fill="auto"/>
            <w:vAlign w:val="center"/>
            <w:hideMark/>
          </w:tcPr>
          <w:p w14:paraId="54D0A3D7"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632A4BC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68AA78A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6EE434B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43C7A00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Qualitative focus group and/or interviews</w:t>
            </w:r>
          </w:p>
        </w:tc>
        <w:tc>
          <w:tcPr>
            <w:tcW w:w="2022" w:type="pct"/>
            <w:tcBorders>
              <w:top w:val="nil"/>
              <w:left w:val="nil"/>
              <w:bottom w:val="single" w:sz="4" w:space="0" w:color="auto"/>
              <w:right w:val="single" w:sz="4" w:space="0" w:color="auto"/>
            </w:tcBorders>
            <w:shd w:val="clear" w:color="auto" w:fill="auto"/>
            <w:vAlign w:val="center"/>
            <w:hideMark/>
          </w:tcPr>
          <w:p w14:paraId="5C533270"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Group intervention involving family members.</w:t>
            </w:r>
          </w:p>
        </w:tc>
      </w:tr>
      <w:tr w:rsidR="003F42DD" w:rsidRPr="003E5081" w14:paraId="48170A39"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594218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Lestari, 2009</w:t>
            </w:r>
          </w:p>
        </w:tc>
        <w:tc>
          <w:tcPr>
            <w:tcW w:w="397" w:type="pct"/>
            <w:tcBorders>
              <w:top w:val="nil"/>
              <w:left w:val="nil"/>
              <w:bottom w:val="single" w:sz="4" w:space="0" w:color="auto"/>
              <w:right w:val="single" w:sz="4" w:space="0" w:color="auto"/>
            </w:tcBorders>
            <w:shd w:val="clear" w:color="auto" w:fill="auto"/>
            <w:vAlign w:val="center"/>
            <w:hideMark/>
          </w:tcPr>
          <w:p w14:paraId="6ED722D0"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4E5F7F8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40ACEC9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44FDF2D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5D59F79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5F7C8C16"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Group intervention involving family members.</w:t>
            </w:r>
          </w:p>
        </w:tc>
      </w:tr>
      <w:tr w:rsidR="003F42DD" w:rsidRPr="003E5081" w14:paraId="44C03847"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6F00B9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Li, 2014</w:t>
            </w:r>
          </w:p>
        </w:tc>
        <w:tc>
          <w:tcPr>
            <w:tcW w:w="397" w:type="pct"/>
            <w:tcBorders>
              <w:top w:val="nil"/>
              <w:left w:val="nil"/>
              <w:bottom w:val="single" w:sz="4" w:space="0" w:color="auto"/>
              <w:right w:val="single" w:sz="4" w:space="0" w:color="auto"/>
            </w:tcBorders>
            <w:shd w:val="clear" w:color="auto" w:fill="auto"/>
            <w:vAlign w:val="center"/>
            <w:hideMark/>
          </w:tcPr>
          <w:p w14:paraId="31F891D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nil"/>
              <w:left w:val="nil"/>
              <w:bottom w:val="single" w:sz="4" w:space="0" w:color="auto"/>
              <w:right w:val="single" w:sz="4" w:space="0" w:color="auto"/>
            </w:tcBorders>
            <w:shd w:val="clear" w:color="auto" w:fill="auto"/>
            <w:vAlign w:val="center"/>
            <w:hideMark/>
          </w:tcPr>
          <w:p w14:paraId="2800C37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4057B9E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Conference abstract</w:t>
            </w:r>
          </w:p>
        </w:tc>
        <w:tc>
          <w:tcPr>
            <w:tcW w:w="807" w:type="pct"/>
            <w:tcBorders>
              <w:top w:val="nil"/>
              <w:left w:val="nil"/>
              <w:bottom w:val="single" w:sz="4" w:space="0" w:color="auto"/>
              <w:right w:val="single" w:sz="4" w:space="0" w:color="auto"/>
            </w:tcBorders>
            <w:shd w:val="clear" w:color="auto" w:fill="auto"/>
            <w:noWrap/>
            <w:vAlign w:val="center"/>
            <w:hideMark/>
          </w:tcPr>
          <w:p w14:paraId="008458B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704C575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Randomised Controlled Trial</w:t>
            </w:r>
          </w:p>
        </w:tc>
        <w:tc>
          <w:tcPr>
            <w:tcW w:w="2022" w:type="pct"/>
            <w:tcBorders>
              <w:top w:val="nil"/>
              <w:left w:val="nil"/>
              <w:bottom w:val="single" w:sz="4" w:space="0" w:color="auto"/>
              <w:right w:val="single" w:sz="4" w:space="0" w:color="auto"/>
            </w:tcBorders>
            <w:shd w:val="clear" w:color="auto" w:fill="auto"/>
            <w:vAlign w:val="center"/>
            <w:hideMark/>
          </w:tcPr>
          <w:p w14:paraId="3BBFB64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Peer-led self management programme, developed to empower people to achieve recovery and maintain a functional life</w:t>
            </w:r>
          </w:p>
        </w:tc>
      </w:tr>
      <w:tr w:rsidR="003F42DD" w:rsidRPr="003E5081" w14:paraId="39ED5D97"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D3BD30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Li, 2013</w:t>
            </w:r>
          </w:p>
        </w:tc>
        <w:tc>
          <w:tcPr>
            <w:tcW w:w="397" w:type="pct"/>
            <w:tcBorders>
              <w:top w:val="nil"/>
              <w:left w:val="nil"/>
              <w:bottom w:val="single" w:sz="4" w:space="0" w:color="auto"/>
              <w:right w:val="single" w:sz="4" w:space="0" w:color="auto"/>
            </w:tcBorders>
            <w:shd w:val="clear" w:color="auto" w:fill="auto"/>
            <w:vAlign w:val="center"/>
            <w:hideMark/>
          </w:tcPr>
          <w:p w14:paraId="1B1ADE0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nil"/>
              <w:left w:val="nil"/>
              <w:bottom w:val="single" w:sz="4" w:space="0" w:color="auto"/>
              <w:right w:val="single" w:sz="4" w:space="0" w:color="auto"/>
            </w:tcBorders>
            <w:shd w:val="clear" w:color="auto" w:fill="auto"/>
            <w:vAlign w:val="center"/>
            <w:hideMark/>
          </w:tcPr>
          <w:p w14:paraId="70C568E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605600A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Conference abstract</w:t>
            </w:r>
          </w:p>
        </w:tc>
        <w:tc>
          <w:tcPr>
            <w:tcW w:w="807" w:type="pct"/>
            <w:tcBorders>
              <w:top w:val="nil"/>
              <w:left w:val="nil"/>
              <w:bottom w:val="single" w:sz="4" w:space="0" w:color="auto"/>
              <w:right w:val="single" w:sz="4" w:space="0" w:color="auto"/>
            </w:tcBorders>
            <w:shd w:val="clear" w:color="auto" w:fill="auto"/>
            <w:noWrap/>
            <w:vAlign w:val="center"/>
            <w:hideMark/>
          </w:tcPr>
          <w:p w14:paraId="5E64741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4EC76E2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Randomised Controlled Trial</w:t>
            </w:r>
          </w:p>
        </w:tc>
        <w:tc>
          <w:tcPr>
            <w:tcW w:w="2022" w:type="pct"/>
            <w:tcBorders>
              <w:top w:val="nil"/>
              <w:left w:val="nil"/>
              <w:bottom w:val="single" w:sz="4" w:space="0" w:color="auto"/>
              <w:right w:val="single" w:sz="4" w:space="0" w:color="auto"/>
            </w:tcBorders>
            <w:shd w:val="clear" w:color="auto" w:fill="auto"/>
            <w:vAlign w:val="center"/>
            <w:hideMark/>
          </w:tcPr>
          <w:p w14:paraId="53D8A98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Peer-led self management programme, developed to empower people to achieve recovery and maintain a functional life</w:t>
            </w:r>
          </w:p>
        </w:tc>
      </w:tr>
      <w:tr w:rsidR="003F42DD" w:rsidRPr="003E5081" w14:paraId="5D90AFA3"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14:paraId="622C3BC0"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Minarni</w:t>
            </w:r>
            <w:proofErr w:type="spellEnd"/>
            <w:r w:rsidRPr="003E5081">
              <w:rPr>
                <w:rFonts w:eastAsia="Times New Roman"/>
                <w:color w:val="000000"/>
                <w:sz w:val="20"/>
                <w:szCs w:val="20"/>
                <w:lang w:val="en-GB"/>
              </w:rPr>
              <w:t xml:space="preserve"> et al., 2015</w:t>
            </w:r>
          </w:p>
        </w:tc>
        <w:tc>
          <w:tcPr>
            <w:tcW w:w="397" w:type="pct"/>
            <w:tcBorders>
              <w:top w:val="nil"/>
              <w:left w:val="nil"/>
              <w:bottom w:val="single" w:sz="4" w:space="0" w:color="auto"/>
              <w:right w:val="single" w:sz="4" w:space="0" w:color="auto"/>
            </w:tcBorders>
            <w:shd w:val="clear" w:color="auto" w:fill="auto"/>
            <w:vAlign w:val="center"/>
            <w:hideMark/>
          </w:tcPr>
          <w:p w14:paraId="55FD230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6B36453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1C0A689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565B040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7CB7647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Qualitative focus group and/or interviews</w:t>
            </w:r>
          </w:p>
        </w:tc>
        <w:tc>
          <w:tcPr>
            <w:tcW w:w="2022" w:type="pct"/>
            <w:tcBorders>
              <w:top w:val="nil"/>
              <w:left w:val="nil"/>
              <w:bottom w:val="single" w:sz="4" w:space="0" w:color="auto"/>
              <w:right w:val="single" w:sz="4" w:space="0" w:color="auto"/>
            </w:tcBorders>
            <w:shd w:val="clear" w:color="auto" w:fill="auto"/>
            <w:vAlign w:val="center"/>
            <w:hideMark/>
          </w:tcPr>
          <w:p w14:paraId="2295880A"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Explores how</w:t>
            </w:r>
            <w:r w:rsidRPr="003E5081">
              <w:rPr>
                <w:rFonts w:eastAsia="Times New Roman"/>
                <w:color w:val="000000"/>
                <w:sz w:val="20"/>
                <w:szCs w:val="20"/>
                <w:lang w:val="en-GB"/>
              </w:rPr>
              <w:t xml:space="preserve"> </w:t>
            </w:r>
            <w:r>
              <w:rPr>
                <w:rFonts w:eastAsia="Times New Roman"/>
                <w:color w:val="000000"/>
                <w:sz w:val="20"/>
                <w:szCs w:val="20"/>
                <w:lang w:val="en-GB"/>
              </w:rPr>
              <w:t>can work alongside</w:t>
            </w:r>
            <w:r w:rsidRPr="003E5081">
              <w:rPr>
                <w:rFonts w:eastAsia="Times New Roman"/>
                <w:color w:val="000000"/>
                <w:sz w:val="20"/>
                <w:szCs w:val="20"/>
                <w:lang w:val="en-GB"/>
              </w:rPr>
              <w:t xml:space="preserve"> family </w:t>
            </w:r>
            <w:r>
              <w:rPr>
                <w:rFonts w:eastAsia="Times New Roman"/>
                <w:color w:val="000000"/>
                <w:sz w:val="20"/>
                <w:szCs w:val="20"/>
                <w:lang w:val="en-GB"/>
              </w:rPr>
              <w:t>members, to support them with managing loved one’s medication.</w:t>
            </w:r>
          </w:p>
        </w:tc>
      </w:tr>
      <w:tr w:rsidR="003F42DD" w:rsidRPr="003E5081" w14:paraId="2D05E5CA"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2AEEF69"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Muhlisin</w:t>
            </w:r>
            <w:proofErr w:type="spellEnd"/>
            <w:r w:rsidRPr="003E5081">
              <w:rPr>
                <w:rFonts w:eastAsia="Times New Roman"/>
                <w:color w:val="000000"/>
                <w:sz w:val="20"/>
                <w:szCs w:val="20"/>
                <w:lang w:val="en-GB"/>
              </w:rPr>
              <w:t>, 2015</w:t>
            </w:r>
          </w:p>
        </w:tc>
        <w:tc>
          <w:tcPr>
            <w:tcW w:w="397" w:type="pct"/>
            <w:tcBorders>
              <w:top w:val="nil"/>
              <w:left w:val="nil"/>
              <w:bottom w:val="single" w:sz="4" w:space="0" w:color="auto"/>
              <w:right w:val="single" w:sz="4" w:space="0" w:color="auto"/>
            </w:tcBorders>
            <w:shd w:val="clear" w:color="auto" w:fill="auto"/>
            <w:vAlign w:val="center"/>
            <w:hideMark/>
          </w:tcPr>
          <w:p w14:paraId="5C2357E6"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52EFFAB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5B71B7A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Article</w:t>
            </w:r>
          </w:p>
        </w:tc>
        <w:tc>
          <w:tcPr>
            <w:tcW w:w="807" w:type="pct"/>
            <w:tcBorders>
              <w:top w:val="nil"/>
              <w:left w:val="nil"/>
              <w:bottom w:val="single" w:sz="4" w:space="0" w:color="auto"/>
              <w:right w:val="single" w:sz="4" w:space="0" w:color="auto"/>
            </w:tcBorders>
            <w:shd w:val="clear" w:color="auto" w:fill="auto"/>
            <w:vAlign w:val="center"/>
            <w:hideMark/>
          </w:tcPr>
          <w:p w14:paraId="349FBA4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Evaluation (or evaluation protocol) of a program, intervention or health system </w:t>
            </w:r>
            <w:r w:rsidRPr="003E5081">
              <w:rPr>
                <w:rFonts w:eastAsia="Times New Roman"/>
                <w:color w:val="000000"/>
                <w:sz w:val="20"/>
                <w:szCs w:val="20"/>
                <w:lang w:val="en-GB"/>
              </w:rPr>
              <w:lastRenderedPageBreak/>
              <w:t>featuring CE</w:t>
            </w:r>
          </w:p>
        </w:tc>
        <w:tc>
          <w:tcPr>
            <w:tcW w:w="416" w:type="pct"/>
            <w:tcBorders>
              <w:top w:val="nil"/>
              <w:left w:val="nil"/>
              <w:bottom w:val="single" w:sz="4" w:space="0" w:color="auto"/>
              <w:right w:val="single" w:sz="4" w:space="0" w:color="auto"/>
            </w:tcBorders>
            <w:shd w:val="clear" w:color="auto" w:fill="auto"/>
            <w:vAlign w:val="center"/>
            <w:hideMark/>
          </w:tcPr>
          <w:p w14:paraId="6EBA984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07719FA3"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Community members</w:t>
            </w:r>
            <w:r w:rsidRPr="003E5081">
              <w:rPr>
                <w:rFonts w:eastAsia="Times New Roman"/>
                <w:color w:val="000000"/>
                <w:sz w:val="20"/>
                <w:szCs w:val="20"/>
                <w:lang w:val="en-GB"/>
              </w:rPr>
              <w:t xml:space="preserve"> were trained to help outpatient</w:t>
            </w:r>
            <w:r>
              <w:rPr>
                <w:rFonts w:eastAsia="Times New Roman"/>
                <w:color w:val="000000"/>
                <w:sz w:val="20"/>
                <w:szCs w:val="20"/>
                <w:lang w:val="en-GB"/>
              </w:rPr>
              <w:t>s</w:t>
            </w:r>
            <w:r w:rsidRPr="003E5081">
              <w:rPr>
                <w:rFonts w:eastAsia="Times New Roman"/>
                <w:color w:val="000000"/>
                <w:sz w:val="20"/>
                <w:szCs w:val="20"/>
                <w:lang w:val="en-GB"/>
              </w:rPr>
              <w:t xml:space="preserve"> in the village. </w:t>
            </w:r>
          </w:p>
        </w:tc>
      </w:tr>
      <w:tr w:rsidR="003F42DD" w:rsidRPr="003E5081" w14:paraId="789150F3" w14:textId="77777777" w:rsidTr="00DC7B2C">
        <w:trPr>
          <w:trHeight w:val="10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64D4B5A"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Nemi</w:t>
            </w:r>
            <w:proofErr w:type="spellEnd"/>
            <w:r w:rsidRPr="003E5081">
              <w:rPr>
                <w:rFonts w:eastAsia="Times New Roman"/>
                <w:color w:val="000000"/>
                <w:sz w:val="20"/>
                <w:szCs w:val="20"/>
                <w:lang w:val="en-GB"/>
              </w:rPr>
              <w:t xml:space="preserve"> et al. 2010</w:t>
            </w:r>
          </w:p>
        </w:tc>
        <w:tc>
          <w:tcPr>
            <w:tcW w:w="397" w:type="pct"/>
            <w:tcBorders>
              <w:top w:val="nil"/>
              <w:left w:val="nil"/>
              <w:bottom w:val="single" w:sz="4" w:space="0" w:color="auto"/>
              <w:right w:val="single" w:sz="4" w:space="0" w:color="auto"/>
            </w:tcBorders>
            <w:shd w:val="clear" w:color="auto" w:fill="auto"/>
            <w:vAlign w:val="center"/>
            <w:hideMark/>
          </w:tcPr>
          <w:p w14:paraId="6E5094C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Vietnam</w:t>
            </w:r>
          </w:p>
        </w:tc>
        <w:tc>
          <w:tcPr>
            <w:tcW w:w="359" w:type="pct"/>
            <w:tcBorders>
              <w:top w:val="nil"/>
              <w:left w:val="nil"/>
              <w:bottom w:val="single" w:sz="4" w:space="0" w:color="auto"/>
              <w:right w:val="single" w:sz="4" w:space="0" w:color="auto"/>
            </w:tcBorders>
            <w:shd w:val="clear" w:color="auto" w:fill="auto"/>
            <w:vAlign w:val="center"/>
            <w:hideMark/>
          </w:tcPr>
          <w:p w14:paraId="2468BBB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60F6F78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7D830D3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27A018D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Qualitative focus group and/or interviews</w:t>
            </w:r>
          </w:p>
        </w:tc>
        <w:tc>
          <w:tcPr>
            <w:tcW w:w="2022" w:type="pct"/>
            <w:tcBorders>
              <w:top w:val="nil"/>
              <w:left w:val="nil"/>
              <w:bottom w:val="single" w:sz="4" w:space="0" w:color="auto"/>
              <w:right w:val="single" w:sz="4" w:space="0" w:color="auto"/>
            </w:tcBorders>
            <w:shd w:val="clear" w:color="auto" w:fill="auto"/>
            <w:vAlign w:val="center"/>
            <w:hideMark/>
          </w:tcPr>
          <w:p w14:paraId="43E663D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Notes that no official consumer or family associations exist for the mentally ill, though recently, a group of families with autistic children in Hanoi started to work together, exemplifying a trend of establishing civil organizations on mental health care. Mentions a Community Based Mental Health </w:t>
            </w:r>
            <w:proofErr w:type="gramStart"/>
            <w:r w:rsidRPr="003E5081">
              <w:rPr>
                <w:rFonts w:eastAsia="Times New Roman"/>
                <w:color w:val="000000"/>
                <w:sz w:val="20"/>
                <w:szCs w:val="20"/>
                <w:lang w:val="en-GB"/>
              </w:rPr>
              <w:t>Project which</w:t>
            </w:r>
            <w:proofErr w:type="gramEnd"/>
            <w:r w:rsidRPr="003E5081">
              <w:rPr>
                <w:rFonts w:eastAsia="Times New Roman"/>
                <w:color w:val="000000"/>
                <w:sz w:val="20"/>
                <w:szCs w:val="20"/>
                <w:lang w:val="en-GB"/>
              </w:rPr>
              <w:t xml:space="preserve"> involves the training of local staff in mental health, including health workers, social workers and members of the women’s unions.</w:t>
            </w:r>
          </w:p>
        </w:tc>
      </w:tr>
      <w:tr w:rsidR="003F42DD" w:rsidRPr="003E5081" w14:paraId="4B7DDEFA"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9DB614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Ng et al. 2013.</w:t>
            </w:r>
          </w:p>
        </w:tc>
        <w:tc>
          <w:tcPr>
            <w:tcW w:w="397" w:type="pct"/>
            <w:tcBorders>
              <w:top w:val="nil"/>
              <w:left w:val="nil"/>
              <w:bottom w:val="single" w:sz="4" w:space="0" w:color="auto"/>
              <w:right w:val="single" w:sz="4" w:space="0" w:color="auto"/>
            </w:tcBorders>
            <w:shd w:val="clear" w:color="auto" w:fill="auto"/>
            <w:vAlign w:val="center"/>
            <w:hideMark/>
          </w:tcPr>
          <w:p w14:paraId="7030BDE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Malaysia</w:t>
            </w:r>
          </w:p>
        </w:tc>
        <w:tc>
          <w:tcPr>
            <w:tcW w:w="359" w:type="pct"/>
            <w:tcBorders>
              <w:top w:val="nil"/>
              <w:left w:val="nil"/>
              <w:bottom w:val="single" w:sz="4" w:space="0" w:color="auto"/>
              <w:right w:val="single" w:sz="4" w:space="0" w:color="auto"/>
            </w:tcBorders>
            <w:shd w:val="clear" w:color="auto" w:fill="auto"/>
            <w:vAlign w:val="center"/>
            <w:hideMark/>
          </w:tcPr>
          <w:p w14:paraId="18F16B2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00A7BDB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3E25B81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48146DC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52C4304D" w14:textId="77777777" w:rsidR="003F42DD" w:rsidRPr="003E5081" w:rsidRDefault="003F42DD" w:rsidP="00E537E4">
            <w:pPr>
              <w:spacing w:before="0" w:after="0" w:line="240" w:lineRule="auto"/>
              <w:jc w:val="left"/>
              <w:rPr>
                <w:rFonts w:eastAsia="Times New Roman"/>
                <w:color w:val="000000"/>
                <w:sz w:val="20"/>
                <w:szCs w:val="20"/>
                <w:lang w:val="en-GB"/>
              </w:rPr>
            </w:pPr>
            <w:r>
              <w:rPr>
                <w:rFonts w:eastAsia="Times New Roman"/>
                <w:color w:val="000000"/>
                <w:sz w:val="20"/>
                <w:szCs w:val="20"/>
                <w:lang w:val="en-GB"/>
              </w:rPr>
              <w:t>R</w:t>
            </w:r>
            <w:r w:rsidRPr="003E5081">
              <w:rPr>
                <w:rFonts w:eastAsia="Times New Roman"/>
                <w:color w:val="000000"/>
                <w:sz w:val="20"/>
                <w:szCs w:val="20"/>
                <w:lang w:val="en-GB"/>
              </w:rPr>
              <w:t>eview of patient involvement in healthcare decision-making and adopts the SDM model, defined as follows: in which patients and doctors share information and values, and patients play an active role in making healthcare decisions</w:t>
            </w:r>
          </w:p>
        </w:tc>
      </w:tr>
      <w:tr w:rsidR="003F42DD" w:rsidRPr="003E5081" w14:paraId="14463A1E"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6DFF0F7"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Niman</w:t>
            </w:r>
            <w:proofErr w:type="spellEnd"/>
            <w:r w:rsidRPr="003E5081">
              <w:rPr>
                <w:rFonts w:eastAsia="Times New Roman"/>
                <w:color w:val="000000"/>
                <w:sz w:val="20"/>
                <w:szCs w:val="20"/>
                <w:lang w:val="en-GB"/>
              </w:rPr>
              <w:t>, 2013</w:t>
            </w:r>
          </w:p>
        </w:tc>
        <w:tc>
          <w:tcPr>
            <w:tcW w:w="397" w:type="pct"/>
            <w:tcBorders>
              <w:top w:val="nil"/>
              <w:left w:val="nil"/>
              <w:bottom w:val="single" w:sz="4" w:space="0" w:color="auto"/>
              <w:right w:val="single" w:sz="4" w:space="0" w:color="auto"/>
            </w:tcBorders>
            <w:shd w:val="clear" w:color="auto" w:fill="auto"/>
            <w:vAlign w:val="center"/>
            <w:hideMark/>
          </w:tcPr>
          <w:p w14:paraId="482C0CE5"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5CF78CE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1FE4457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134ABDA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35598E9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Survey </w:t>
            </w:r>
          </w:p>
        </w:tc>
        <w:tc>
          <w:tcPr>
            <w:tcW w:w="2022" w:type="pct"/>
            <w:tcBorders>
              <w:top w:val="nil"/>
              <w:left w:val="nil"/>
              <w:bottom w:val="single" w:sz="4" w:space="0" w:color="auto"/>
              <w:right w:val="single" w:sz="4" w:space="0" w:color="auto"/>
            </w:tcBorders>
            <w:shd w:val="clear" w:color="auto" w:fill="auto"/>
            <w:vAlign w:val="center"/>
            <w:hideMark/>
          </w:tcPr>
          <w:p w14:paraId="47BF6303" w14:textId="77777777" w:rsidR="003F42DD" w:rsidRPr="003E5081" w:rsidRDefault="003F42DD" w:rsidP="00E537E4">
            <w:pPr>
              <w:spacing w:before="0" w:after="0" w:line="240" w:lineRule="auto"/>
              <w:jc w:val="left"/>
              <w:rPr>
                <w:rFonts w:eastAsia="Times New Roman"/>
                <w:color w:val="000000"/>
                <w:sz w:val="20"/>
                <w:szCs w:val="20"/>
                <w:lang w:val="en-GB"/>
              </w:rPr>
            </w:pPr>
          </w:p>
        </w:tc>
      </w:tr>
      <w:tr w:rsidR="003F42DD" w:rsidRPr="003E5081" w14:paraId="6FC0B596" w14:textId="77777777" w:rsidTr="00DC7B2C">
        <w:trPr>
          <w:trHeight w:val="586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5304413"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Paratharayril</w:t>
            </w:r>
            <w:proofErr w:type="spellEnd"/>
            <w:r w:rsidRPr="003E5081">
              <w:rPr>
                <w:rFonts w:eastAsia="Times New Roman"/>
                <w:color w:val="000000"/>
                <w:sz w:val="20"/>
                <w:szCs w:val="20"/>
                <w:lang w:val="en-GB"/>
              </w:rPr>
              <w:t>, 2010</w:t>
            </w:r>
          </w:p>
        </w:tc>
        <w:tc>
          <w:tcPr>
            <w:tcW w:w="397" w:type="pct"/>
            <w:tcBorders>
              <w:top w:val="nil"/>
              <w:left w:val="nil"/>
              <w:bottom w:val="single" w:sz="4" w:space="0" w:color="auto"/>
              <w:right w:val="single" w:sz="4" w:space="0" w:color="auto"/>
            </w:tcBorders>
            <w:shd w:val="clear" w:color="auto" w:fill="auto"/>
            <w:vAlign w:val="center"/>
            <w:hideMark/>
          </w:tcPr>
          <w:p w14:paraId="07B0691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Myanmar</w:t>
            </w:r>
          </w:p>
        </w:tc>
        <w:tc>
          <w:tcPr>
            <w:tcW w:w="359" w:type="pct"/>
            <w:tcBorders>
              <w:top w:val="nil"/>
              <w:left w:val="nil"/>
              <w:bottom w:val="single" w:sz="4" w:space="0" w:color="auto"/>
              <w:right w:val="single" w:sz="4" w:space="0" w:color="auto"/>
            </w:tcBorders>
            <w:shd w:val="clear" w:color="auto" w:fill="auto"/>
            <w:vAlign w:val="center"/>
            <w:hideMark/>
          </w:tcPr>
          <w:p w14:paraId="15BB74B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537850A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49BB639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34E8B64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5EA4B500" w14:textId="236EFDEA" w:rsidR="003F42DD" w:rsidRPr="003E5081" w:rsidRDefault="009518D3" w:rsidP="009518D3">
            <w:pPr>
              <w:spacing w:before="0" w:after="240" w:line="240" w:lineRule="auto"/>
              <w:jc w:val="left"/>
              <w:rPr>
                <w:rFonts w:eastAsia="Times New Roman"/>
                <w:color w:val="000000"/>
                <w:sz w:val="20"/>
                <w:szCs w:val="20"/>
                <w:lang w:val="en-GB"/>
              </w:rPr>
            </w:pPr>
            <w:r w:rsidRPr="003E5081">
              <w:rPr>
                <w:rFonts w:eastAsia="Times New Roman"/>
                <w:color w:val="000000"/>
                <w:sz w:val="20"/>
                <w:szCs w:val="20"/>
                <w:lang w:val="en-GB"/>
              </w:rPr>
              <w:t>Support</w:t>
            </w:r>
            <w:r w:rsidR="003F42DD" w:rsidRPr="003E5081">
              <w:rPr>
                <w:rFonts w:eastAsia="Times New Roman"/>
                <w:color w:val="000000"/>
                <w:sz w:val="20"/>
                <w:szCs w:val="20"/>
                <w:lang w:val="en-GB"/>
              </w:rPr>
              <w:t xml:space="preserve"> local faith based organisations </w:t>
            </w:r>
            <w:r>
              <w:rPr>
                <w:rFonts w:eastAsia="Times New Roman"/>
                <w:color w:val="000000"/>
                <w:sz w:val="20"/>
                <w:szCs w:val="20"/>
                <w:lang w:val="en-GB"/>
              </w:rPr>
              <w:t>affiliated</w:t>
            </w:r>
            <w:r w:rsidR="003F42DD" w:rsidRPr="003E5081">
              <w:rPr>
                <w:rFonts w:eastAsia="Times New Roman"/>
                <w:color w:val="000000"/>
                <w:sz w:val="20"/>
                <w:szCs w:val="20"/>
                <w:lang w:val="en-GB"/>
              </w:rPr>
              <w:t xml:space="preserve"> to Buddhism, Christianity and Islam to organise community rituals, bereavement support and burial in Burma/Myanmar. These activities were part of the early phase relief programmes (following a cyclone). </w:t>
            </w:r>
            <w:r w:rsidR="003F42DD" w:rsidRPr="003E5081">
              <w:rPr>
                <w:rFonts w:eastAsia="Times New Roman"/>
                <w:color w:val="000000"/>
                <w:sz w:val="20"/>
                <w:szCs w:val="20"/>
                <w:lang w:val="en-GB"/>
              </w:rPr>
              <w:br/>
            </w:r>
            <w:r w:rsidR="003F42DD" w:rsidRPr="003E5081">
              <w:rPr>
                <w:rFonts w:eastAsia="Times New Roman"/>
                <w:color w:val="000000"/>
                <w:sz w:val="20"/>
                <w:szCs w:val="20"/>
                <w:lang w:val="en-GB"/>
              </w:rPr>
              <w:br/>
              <w:t>COMMUNITY KITCHEN: Everyone had a role in the community kitchen. While women and young girls helped to prepare the food, men did the cooking. Children and elders helped with arranging dining areas and feeding domestic animals.</w:t>
            </w:r>
            <w:r>
              <w:rPr>
                <w:rFonts w:eastAsia="Times New Roman"/>
                <w:color w:val="000000"/>
                <w:sz w:val="20"/>
                <w:szCs w:val="20"/>
                <w:lang w:val="en-GB"/>
              </w:rPr>
              <w:t xml:space="preserve"> </w:t>
            </w:r>
            <w:r w:rsidR="003F42DD" w:rsidRPr="003E5081">
              <w:rPr>
                <w:rFonts w:eastAsia="Times New Roman"/>
                <w:color w:val="000000"/>
                <w:sz w:val="20"/>
                <w:szCs w:val="20"/>
                <w:lang w:val="en-GB"/>
              </w:rPr>
              <w:t>Young</w:t>
            </w:r>
            <w:r>
              <w:rPr>
                <w:rFonts w:eastAsia="Times New Roman"/>
                <w:color w:val="000000"/>
                <w:sz w:val="20"/>
                <w:szCs w:val="20"/>
                <w:lang w:val="en-GB"/>
              </w:rPr>
              <w:t xml:space="preserve"> </w:t>
            </w:r>
            <w:r w:rsidR="003F42DD" w:rsidRPr="003E5081">
              <w:rPr>
                <w:rFonts w:eastAsia="Times New Roman"/>
                <w:color w:val="000000"/>
                <w:sz w:val="20"/>
                <w:szCs w:val="20"/>
                <w:lang w:val="en-GB"/>
              </w:rPr>
              <w:t xml:space="preserve">men helped with collecting </w:t>
            </w:r>
            <w:r>
              <w:rPr>
                <w:rFonts w:eastAsia="Times New Roman"/>
                <w:color w:val="000000"/>
                <w:sz w:val="20"/>
                <w:szCs w:val="20"/>
                <w:lang w:val="en-GB"/>
              </w:rPr>
              <w:t xml:space="preserve">water, </w:t>
            </w:r>
            <w:r w:rsidR="003F42DD" w:rsidRPr="003E5081">
              <w:rPr>
                <w:rFonts w:eastAsia="Times New Roman"/>
                <w:color w:val="000000"/>
                <w:sz w:val="20"/>
                <w:szCs w:val="20"/>
                <w:lang w:val="en-GB"/>
              </w:rPr>
              <w:t xml:space="preserve">wood and shopping for food items. In addition to the cooking of meals, community members also organised activities like: singing, celebration of local festivals like full moon day (an auspicious occasion in Buddhist tradition), friendship football matches and other sports activities. </w:t>
            </w:r>
            <w:proofErr w:type="gramStart"/>
            <w:r w:rsidR="003F42DD" w:rsidRPr="003E5081">
              <w:rPr>
                <w:rFonts w:eastAsia="Times New Roman"/>
                <w:color w:val="000000"/>
                <w:sz w:val="20"/>
                <w:szCs w:val="20"/>
                <w:lang w:val="en-GB"/>
              </w:rPr>
              <w:t>This initiative was owned by the community</w:t>
            </w:r>
            <w:proofErr w:type="gramEnd"/>
            <w:r w:rsidR="003F42DD" w:rsidRPr="003E5081">
              <w:rPr>
                <w:rFonts w:eastAsia="Times New Roman"/>
                <w:color w:val="000000"/>
                <w:sz w:val="20"/>
                <w:szCs w:val="20"/>
                <w:lang w:val="en-GB"/>
              </w:rPr>
              <w:t xml:space="preserve">. The community gathering also provided opportunities to share their </w:t>
            </w:r>
            <w:r>
              <w:rPr>
                <w:rFonts w:eastAsia="Times New Roman"/>
                <w:color w:val="000000"/>
                <w:sz w:val="20"/>
                <w:szCs w:val="20"/>
                <w:lang w:val="en-GB"/>
              </w:rPr>
              <w:t>significant</w:t>
            </w:r>
            <w:r w:rsidR="003F42DD" w:rsidRPr="003E5081">
              <w:rPr>
                <w:rFonts w:eastAsia="Times New Roman"/>
                <w:color w:val="000000"/>
                <w:sz w:val="20"/>
                <w:szCs w:val="20"/>
                <w:lang w:val="en-GB"/>
              </w:rPr>
              <w:t xml:space="preserve"> experiences. Those community members would otherwise have not had many other opportunities to discuss these issues and to get</w:t>
            </w:r>
            <w:r>
              <w:rPr>
                <w:rFonts w:eastAsia="Times New Roman"/>
                <w:color w:val="000000"/>
                <w:sz w:val="20"/>
                <w:szCs w:val="20"/>
                <w:lang w:val="en-GB"/>
              </w:rPr>
              <w:t xml:space="preserve"> </w:t>
            </w:r>
            <w:r w:rsidR="003F42DD" w:rsidRPr="003E5081">
              <w:rPr>
                <w:rFonts w:eastAsia="Times New Roman"/>
                <w:color w:val="000000"/>
                <w:sz w:val="20"/>
                <w:szCs w:val="20"/>
                <w:lang w:val="en-GB"/>
              </w:rPr>
              <w:t>mutual group support.</w:t>
            </w:r>
            <w:r w:rsidR="003F42DD" w:rsidRPr="003E5081">
              <w:rPr>
                <w:rFonts w:eastAsia="Times New Roman"/>
                <w:color w:val="000000"/>
                <w:sz w:val="20"/>
                <w:szCs w:val="20"/>
                <w:lang w:val="en-GB"/>
              </w:rPr>
              <w:br/>
            </w:r>
            <w:r w:rsidR="003F42DD" w:rsidRPr="003E5081">
              <w:rPr>
                <w:rFonts w:eastAsia="Times New Roman"/>
                <w:color w:val="000000"/>
                <w:sz w:val="20"/>
                <w:szCs w:val="20"/>
                <w:lang w:val="en-GB"/>
              </w:rPr>
              <w:br/>
              <w:t>FOCUSSED TRAUMA CARE: The aim</w:t>
            </w:r>
            <w:r>
              <w:rPr>
                <w:rFonts w:eastAsia="Times New Roman"/>
                <w:color w:val="000000"/>
                <w:sz w:val="20"/>
                <w:szCs w:val="20"/>
                <w:lang w:val="en-GB"/>
              </w:rPr>
              <w:t xml:space="preserve"> </w:t>
            </w:r>
            <w:r w:rsidR="003F42DD" w:rsidRPr="003E5081">
              <w:rPr>
                <w:rFonts w:eastAsia="Times New Roman"/>
                <w:color w:val="000000"/>
                <w:sz w:val="20"/>
                <w:szCs w:val="20"/>
                <w:lang w:val="en-GB"/>
              </w:rPr>
              <w:t>of the programme</w:t>
            </w:r>
            <w:r>
              <w:rPr>
                <w:rFonts w:eastAsia="Times New Roman"/>
                <w:color w:val="000000"/>
                <w:sz w:val="20"/>
                <w:szCs w:val="20"/>
                <w:lang w:val="en-GB"/>
              </w:rPr>
              <w:t xml:space="preserve"> </w:t>
            </w:r>
            <w:r w:rsidR="003F42DD" w:rsidRPr="003E5081">
              <w:rPr>
                <w:rFonts w:eastAsia="Times New Roman"/>
                <w:color w:val="000000"/>
                <w:sz w:val="20"/>
                <w:szCs w:val="20"/>
                <w:lang w:val="en-GB"/>
              </w:rPr>
              <w:t xml:space="preserve">was to help those people traumatised by the </w:t>
            </w:r>
            <w:proofErr w:type="spellStart"/>
            <w:r w:rsidR="003F42DD" w:rsidRPr="003E5081">
              <w:rPr>
                <w:rFonts w:eastAsia="Times New Roman"/>
                <w:color w:val="000000"/>
                <w:sz w:val="20"/>
                <w:szCs w:val="20"/>
                <w:lang w:val="en-GB"/>
              </w:rPr>
              <w:t>Nargis</w:t>
            </w:r>
            <w:proofErr w:type="spellEnd"/>
            <w:r w:rsidR="003F42DD" w:rsidRPr="003E5081">
              <w:rPr>
                <w:rFonts w:eastAsia="Times New Roman"/>
                <w:color w:val="000000"/>
                <w:sz w:val="20"/>
                <w:szCs w:val="20"/>
                <w:lang w:val="en-GB"/>
              </w:rPr>
              <w:t xml:space="preserve"> cyclone and to help them accept the realities of the aftermath and to ensure a durable and complete healing. </w:t>
            </w:r>
            <w:proofErr w:type="gramStart"/>
            <w:r w:rsidR="003F42DD" w:rsidRPr="003E5081">
              <w:rPr>
                <w:rFonts w:eastAsia="Times New Roman"/>
                <w:color w:val="000000"/>
                <w:sz w:val="20"/>
                <w:szCs w:val="20"/>
                <w:lang w:val="en-GB"/>
              </w:rPr>
              <w:t>Caregivers were trained by experienced Burmese trainers</w:t>
            </w:r>
            <w:proofErr w:type="gramEnd"/>
            <w:r w:rsidR="003F42DD" w:rsidRPr="003E5081">
              <w:rPr>
                <w:rFonts w:eastAsia="Times New Roman"/>
                <w:color w:val="000000"/>
                <w:sz w:val="20"/>
                <w:szCs w:val="20"/>
                <w:lang w:val="en-GB"/>
              </w:rPr>
              <w:t>. The training included both international methods, such as psychological ¢</w:t>
            </w:r>
            <w:proofErr w:type="spellStart"/>
            <w:r w:rsidR="003F42DD" w:rsidRPr="003E5081">
              <w:rPr>
                <w:rFonts w:eastAsia="Times New Roman"/>
                <w:color w:val="000000"/>
                <w:sz w:val="20"/>
                <w:szCs w:val="20"/>
                <w:lang w:val="en-GB"/>
              </w:rPr>
              <w:t>rst</w:t>
            </w:r>
            <w:proofErr w:type="spellEnd"/>
            <w:r w:rsidR="003F42DD" w:rsidRPr="003E5081">
              <w:rPr>
                <w:rFonts w:eastAsia="Times New Roman"/>
                <w:color w:val="000000"/>
                <w:sz w:val="20"/>
                <w:szCs w:val="20"/>
                <w:lang w:val="en-GB"/>
              </w:rPr>
              <w:t xml:space="preserve"> aid, basic needs assessment, listening skills and group work, as well as Myanmar Buddhist meditation methods. Internationally trained trainers supervised these caregivers and facilitated their refresher training and debriefing.  At </w:t>
            </w:r>
            <w:r>
              <w:rPr>
                <w:rFonts w:eastAsia="Times New Roman"/>
                <w:color w:val="000000"/>
                <w:sz w:val="20"/>
                <w:szCs w:val="20"/>
                <w:lang w:val="en-GB"/>
              </w:rPr>
              <w:t>first</w:t>
            </w:r>
            <w:r w:rsidR="003F42DD" w:rsidRPr="003E5081">
              <w:rPr>
                <w:rFonts w:eastAsia="Times New Roman"/>
                <w:color w:val="000000"/>
                <w:sz w:val="20"/>
                <w:szCs w:val="20"/>
                <w:lang w:val="en-GB"/>
              </w:rPr>
              <w:t xml:space="preserve">, healers met with the village heads and elders, and made home visits. They explained the purpose of the visit. For the initial rapport building, they </w:t>
            </w:r>
            <w:r>
              <w:rPr>
                <w:rFonts w:eastAsia="Times New Roman"/>
                <w:color w:val="000000"/>
                <w:sz w:val="20"/>
                <w:szCs w:val="20"/>
                <w:lang w:val="en-GB"/>
              </w:rPr>
              <w:t>identified</w:t>
            </w:r>
            <w:r w:rsidR="003F42DD" w:rsidRPr="003E5081">
              <w:rPr>
                <w:rFonts w:eastAsia="Times New Roman"/>
                <w:color w:val="000000"/>
                <w:sz w:val="20"/>
                <w:szCs w:val="20"/>
                <w:lang w:val="en-GB"/>
              </w:rPr>
              <w:t xml:space="preserve"> a public place like a</w:t>
            </w:r>
            <w:r>
              <w:rPr>
                <w:rFonts w:eastAsia="Times New Roman"/>
                <w:color w:val="000000"/>
                <w:sz w:val="20"/>
                <w:szCs w:val="20"/>
                <w:lang w:val="en-GB"/>
              </w:rPr>
              <w:t xml:space="preserve"> </w:t>
            </w:r>
            <w:r w:rsidR="003F42DD" w:rsidRPr="003E5081">
              <w:rPr>
                <w:rFonts w:eastAsia="Times New Roman"/>
                <w:color w:val="000000"/>
                <w:sz w:val="20"/>
                <w:szCs w:val="20"/>
                <w:lang w:val="en-GB"/>
              </w:rPr>
              <w:t xml:space="preserve">monastery, school or video hall for organising community and group activities. They organised </w:t>
            </w:r>
            <w:r>
              <w:rPr>
                <w:rFonts w:eastAsia="Times New Roman"/>
                <w:color w:val="000000"/>
                <w:sz w:val="20"/>
                <w:szCs w:val="20"/>
                <w:lang w:val="en-GB"/>
              </w:rPr>
              <w:t>different</w:t>
            </w:r>
            <w:r w:rsidR="003F42DD" w:rsidRPr="003E5081">
              <w:rPr>
                <w:rFonts w:eastAsia="Times New Roman"/>
                <w:color w:val="000000"/>
                <w:sz w:val="20"/>
                <w:szCs w:val="20"/>
                <w:lang w:val="en-GB"/>
              </w:rPr>
              <w:t xml:space="preserve"> community events, like: story telling, action songs, drawing pictures with children and public discussions. They also provided food and recreational materials for the children and adults to get them involved in some of the community focused psychosocial activities.</w:t>
            </w:r>
            <w:r w:rsidR="003F42DD" w:rsidRPr="003E5081">
              <w:rPr>
                <w:rFonts w:eastAsia="Times New Roman"/>
                <w:color w:val="000000"/>
                <w:sz w:val="20"/>
                <w:szCs w:val="20"/>
                <w:lang w:val="en-GB"/>
              </w:rPr>
              <w:br/>
            </w:r>
          </w:p>
        </w:tc>
      </w:tr>
      <w:tr w:rsidR="003F42DD" w:rsidRPr="003E5081" w14:paraId="0B31C39F"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F032D9B"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Por</w:t>
            </w:r>
            <w:proofErr w:type="spellEnd"/>
            <w:r w:rsidRPr="003E5081">
              <w:rPr>
                <w:rFonts w:eastAsia="Times New Roman"/>
                <w:color w:val="000000"/>
                <w:sz w:val="20"/>
                <w:szCs w:val="20"/>
                <w:lang w:val="en-GB"/>
              </w:rPr>
              <w:t xml:space="preserve"> and </w:t>
            </w:r>
            <w:proofErr w:type="spellStart"/>
            <w:r w:rsidRPr="003E5081">
              <w:rPr>
                <w:rFonts w:eastAsia="Times New Roman"/>
                <w:color w:val="000000"/>
                <w:sz w:val="20"/>
                <w:szCs w:val="20"/>
                <w:lang w:val="en-GB"/>
              </w:rPr>
              <w:t>Sharharom</w:t>
            </w:r>
            <w:proofErr w:type="spellEnd"/>
            <w:r w:rsidRPr="003E5081">
              <w:rPr>
                <w:rFonts w:eastAsia="Times New Roman"/>
                <w:color w:val="000000"/>
                <w:sz w:val="20"/>
                <w:szCs w:val="20"/>
                <w:lang w:val="en-GB"/>
              </w:rPr>
              <w:t>, 2017</w:t>
            </w:r>
          </w:p>
        </w:tc>
        <w:tc>
          <w:tcPr>
            <w:tcW w:w="397" w:type="pct"/>
            <w:tcBorders>
              <w:top w:val="nil"/>
              <w:left w:val="nil"/>
              <w:bottom w:val="single" w:sz="4" w:space="0" w:color="auto"/>
              <w:right w:val="single" w:sz="4" w:space="0" w:color="auto"/>
            </w:tcBorders>
            <w:shd w:val="clear" w:color="auto" w:fill="auto"/>
            <w:vAlign w:val="center"/>
            <w:hideMark/>
          </w:tcPr>
          <w:p w14:paraId="47F985B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Malaysia</w:t>
            </w:r>
          </w:p>
        </w:tc>
        <w:tc>
          <w:tcPr>
            <w:tcW w:w="359" w:type="pct"/>
            <w:tcBorders>
              <w:top w:val="nil"/>
              <w:left w:val="nil"/>
              <w:bottom w:val="single" w:sz="4" w:space="0" w:color="auto"/>
              <w:right w:val="single" w:sz="4" w:space="0" w:color="auto"/>
            </w:tcBorders>
            <w:shd w:val="clear" w:color="auto" w:fill="auto"/>
            <w:vAlign w:val="center"/>
            <w:hideMark/>
          </w:tcPr>
          <w:p w14:paraId="4A8BF20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75D1F9D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Book Chapter</w:t>
            </w:r>
          </w:p>
        </w:tc>
        <w:tc>
          <w:tcPr>
            <w:tcW w:w="807" w:type="pct"/>
            <w:tcBorders>
              <w:top w:val="nil"/>
              <w:left w:val="nil"/>
              <w:bottom w:val="single" w:sz="4" w:space="0" w:color="auto"/>
              <w:right w:val="single" w:sz="4" w:space="0" w:color="auto"/>
            </w:tcBorders>
            <w:shd w:val="clear" w:color="auto" w:fill="auto"/>
            <w:noWrap/>
            <w:vAlign w:val="center"/>
            <w:hideMark/>
          </w:tcPr>
          <w:p w14:paraId="136ACFD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w:t>
            </w:r>
          </w:p>
        </w:tc>
        <w:tc>
          <w:tcPr>
            <w:tcW w:w="416" w:type="pct"/>
            <w:tcBorders>
              <w:top w:val="nil"/>
              <w:left w:val="nil"/>
              <w:bottom w:val="single" w:sz="4" w:space="0" w:color="auto"/>
              <w:right w:val="single" w:sz="4" w:space="0" w:color="auto"/>
            </w:tcBorders>
            <w:shd w:val="clear" w:color="auto" w:fill="auto"/>
            <w:vAlign w:val="center"/>
            <w:hideMark/>
          </w:tcPr>
          <w:p w14:paraId="03B4A5C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4447A27F"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N/A - description of development of mental health services in Malaysia.</w:t>
            </w:r>
          </w:p>
        </w:tc>
      </w:tr>
      <w:tr w:rsidR="003F42DD" w:rsidRPr="003E5081" w14:paraId="43DA7C08"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F2A6A4E"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Rahayu</w:t>
            </w:r>
            <w:proofErr w:type="spellEnd"/>
            <w:r w:rsidRPr="003E5081">
              <w:rPr>
                <w:rFonts w:eastAsia="Times New Roman"/>
                <w:color w:val="000000"/>
                <w:sz w:val="20"/>
                <w:szCs w:val="20"/>
                <w:lang w:val="en-GB"/>
              </w:rPr>
              <w:t xml:space="preserve">, 2014 </w:t>
            </w:r>
          </w:p>
        </w:tc>
        <w:tc>
          <w:tcPr>
            <w:tcW w:w="397" w:type="pct"/>
            <w:tcBorders>
              <w:top w:val="nil"/>
              <w:left w:val="nil"/>
              <w:bottom w:val="single" w:sz="4" w:space="0" w:color="auto"/>
              <w:right w:val="single" w:sz="4" w:space="0" w:color="auto"/>
            </w:tcBorders>
            <w:shd w:val="clear" w:color="auto" w:fill="auto"/>
            <w:vAlign w:val="center"/>
            <w:hideMark/>
          </w:tcPr>
          <w:p w14:paraId="693CE702"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60772C2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56E62B7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571D3BE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1790136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Qualitative focus group and/or interviews</w:t>
            </w:r>
          </w:p>
        </w:tc>
        <w:tc>
          <w:tcPr>
            <w:tcW w:w="2022" w:type="pct"/>
            <w:tcBorders>
              <w:top w:val="nil"/>
              <w:left w:val="nil"/>
              <w:bottom w:val="single" w:sz="4" w:space="0" w:color="auto"/>
              <w:right w:val="single" w:sz="4" w:space="0" w:color="auto"/>
            </w:tcBorders>
            <w:shd w:val="clear" w:color="auto" w:fill="auto"/>
            <w:vAlign w:val="center"/>
            <w:hideMark/>
          </w:tcPr>
          <w:p w14:paraId="0D45A513" w14:textId="1247E5D3"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Psyco</w:t>
            </w:r>
            <w:proofErr w:type="spellEnd"/>
            <w:r w:rsidR="00DC7B2C">
              <w:rPr>
                <w:rFonts w:eastAsia="Times New Roman"/>
                <w:color w:val="000000"/>
                <w:sz w:val="20"/>
                <w:szCs w:val="20"/>
                <w:lang w:val="en-GB"/>
              </w:rPr>
              <w:t>-</w:t>
            </w:r>
            <w:r w:rsidRPr="003E5081">
              <w:rPr>
                <w:rFonts w:eastAsia="Times New Roman"/>
                <w:color w:val="000000"/>
                <w:sz w:val="20"/>
                <w:szCs w:val="20"/>
                <w:lang w:val="en-GB"/>
              </w:rPr>
              <w:t>education was conducted to examine the relation between medication adherence and family support</w:t>
            </w:r>
          </w:p>
        </w:tc>
      </w:tr>
      <w:tr w:rsidR="003F42DD" w:rsidRPr="003E5081" w14:paraId="4025B464"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FD5063D"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Rathod</w:t>
            </w:r>
            <w:proofErr w:type="spellEnd"/>
            <w:r w:rsidRPr="003E5081">
              <w:rPr>
                <w:rFonts w:eastAsia="Times New Roman"/>
                <w:color w:val="000000"/>
                <w:sz w:val="20"/>
                <w:szCs w:val="20"/>
                <w:lang w:val="en-GB"/>
              </w:rPr>
              <w:t xml:space="preserve"> et al., 2017</w:t>
            </w:r>
          </w:p>
        </w:tc>
        <w:tc>
          <w:tcPr>
            <w:tcW w:w="397" w:type="pct"/>
            <w:tcBorders>
              <w:top w:val="nil"/>
              <w:left w:val="nil"/>
              <w:bottom w:val="single" w:sz="4" w:space="0" w:color="auto"/>
              <w:right w:val="single" w:sz="4" w:space="0" w:color="auto"/>
            </w:tcBorders>
            <w:shd w:val="clear" w:color="auto" w:fill="auto"/>
            <w:vAlign w:val="center"/>
            <w:hideMark/>
          </w:tcPr>
          <w:p w14:paraId="1A5D290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South East Asia</w:t>
            </w:r>
          </w:p>
        </w:tc>
        <w:tc>
          <w:tcPr>
            <w:tcW w:w="359" w:type="pct"/>
            <w:tcBorders>
              <w:top w:val="nil"/>
              <w:left w:val="nil"/>
              <w:bottom w:val="single" w:sz="4" w:space="0" w:color="auto"/>
              <w:right w:val="single" w:sz="4" w:space="0" w:color="auto"/>
            </w:tcBorders>
            <w:shd w:val="clear" w:color="auto" w:fill="auto"/>
            <w:vAlign w:val="center"/>
            <w:hideMark/>
          </w:tcPr>
          <w:p w14:paraId="02FAD2D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6B778D3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64728F7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19F7AB0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4D6894E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 - opinion piece of MH service provision in LMICs</w:t>
            </w:r>
          </w:p>
        </w:tc>
      </w:tr>
      <w:tr w:rsidR="003F42DD" w:rsidRPr="003E5081" w14:paraId="67A78B2D" w14:textId="77777777" w:rsidTr="00DC7B2C">
        <w:trPr>
          <w:trHeight w:val="127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18642F0"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Rawtaer</w:t>
            </w:r>
            <w:proofErr w:type="spellEnd"/>
            <w:r w:rsidRPr="003E5081">
              <w:rPr>
                <w:rFonts w:eastAsia="Times New Roman"/>
                <w:color w:val="000000"/>
                <w:sz w:val="20"/>
                <w:szCs w:val="20"/>
                <w:lang w:val="en-GB"/>
              </w:rPr>
              <w:t xml:space="preserve"> et al, 2014</w:t>
            </w:r>
          </w:p>
        </w:tc>
        <w:tc>
          <w:tcPr>
            <w:tcW w:w="397" w:type="pct"/>
            <w:tcBorders>
              <w:top w:val="nil"/>
              <w:left w:val="nil"/>
              <w:bottom w:val="single" w:sz="4" w:space="0" w:color="auto"/>
              <w:right w:val="single" w:sz="4" w:space="0" w:color="auto"/>
            </w:tcBorders>
            <w:shd w:val="clear" w:color="auto" w:fill="auto"/>
            <w:vAlign w:val="center"/>
            <w:hideMark/>
          </w:tcPr>
          <w:p w14:paraId="16C2A62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nil"/>
              <w:left w:val="nil"/>
              <w:bottom w:val="single" w:sz="4" w:space="0" w:color="auto"/>
              <w:right w:val="single" w:sz="4" w:space="0" w:color="auto"/>
            </w:tcBorders>
            <w:shd w:val="clear" w:color="auto" w:fill="auto"/>
            <w:vAlign w:val="center"/>
            <w:hideMark/>
          </w:tcPr>
          <w:p w14:paraId="446D5CD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328FA9A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Conference abstract</w:t>
            </w:r>
          </w:p>
        </w:tc>
        <w:tc>
          <w:tcPr>
            <w:tcW w:w="807" w:type="pct"/>
            <w:tcBorders>
              <w:top w:val="nil"/>
              <w:left w:val="nil"/>
              <w:bottom w:val="single" w:sz="4" w:space="0" w:color="auto"/>
              <w:right w:val="single" w:sz="4" w:space="0" w:color="auto"/>
            </w:tcBorders>
            <w:shd w:val="clear" w:color="auto" w:fill="auto"/>
            <w:noWrap/>
            <w:vAlign w:val="center"/>
            <w:hideMark/>
          </w:tcPr>
          <w:p w14:paraId="4C6CC32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0387E50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0F69C49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A team from the National University of Singapore collaborated with voluntary organisations to establish a psychogeriatric training and research centre in the community, focusing on prevention and early intervention for dementia, depression and anxiety. Intervention groups include Tai Chi exercise (TCE), art therapy (AT), </w:t>
            </w:r>
            <w:proofErr w:type="gramStart"/>
            <w:r w:rsidRPr="003E5081">
              <w:rPr>
                <w:rFonts w:eastAsia="Times New Roman"/>
                <w:color w:val="000000"/>
                <w:sz w:val="20"/>
                <w:szCs w:val="20"/>
                <w:lang w:val="en-GB"/>
              </w:rPr>
              <w:t>mindfulness awareness practice (MAP) and music reminiscence therapy</w:t>
            </w:r>
            <w:proofErr w:type="gramEnd"/>
            <w:r w:rsidRPr="003E5081">
              <w:rPr>
                <w:rFonts w:eastAsia="Times New Roman"/>
                <w:color w:val="000000"/>
                <w:sz w:val="20"/>
                <w:szCs w:val="20"/>
                <w:lang w:val="en-GB"/>
              </w:rPr>
              <w:t xml:space="preserve"> (MRT). In the initial 12 weeks, participants attended a single intervention of their choice weekly. For the remaining 40 weeks, as participants were keen to try other interventions, the programme evolved to tailor to this preference; participants attended a programme involving all 4 interventions.</w:t>
            </w:r>
          </w:p>
        </w:tc>
      </w:tr>
      <w:tr w:rsidR="003F42DD" w:rsidRPr="003E5081" w14:paraId="47C65633" w14:textId="77777777" w:rsidTr="00DC7B2C">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19331A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Ricci et al., 2004</w:t>
            </w:r>
          </w:p>
        </w:tc>
        <w:tc>
          <w:tcPr>
            <w:tcW w:w="397" w:type="pct"/>
            <w:tcBorders>
              <w:top w:val="nil"/>
              <w:left w:val="nil"/>
              <w:bottom w:val="single" w:sz="4" w:space="0" w:color="auto"/>
              <w:right w:val="single" w:sz="4" w:space="0" w:color="auto"/>
            </w:tcBorders>
            <w:shd w:val="clear" w:color="auto" w:fill="auto"/>
            <w:vAlign w:val="center"/>
            <w:hideMark/>
          </w:tcPr>
          <w:p w14:paraId="26E4107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South East Asia</w:t>
            </w:r>
          </w:p>
        </w:tc>
        <w:tc>
          <w:tcPr>
            <w:tcW w:w="359" w:type="pct"/>
            <w:tcBorders>
              <w:top w:val="nil"/>
              <w:left w:val="nil"/>
              <w:bottom w:val="single" w:sz="4" w:space="0" w:color="auto"/>
              <w:right w:val="single" w:sz="4" w:space="0" w:color="auto"/>
            </w:tcBorders>
            <w:shd w:val="clear" w:color="auto" w:fill="auto"/>
            <w:vAlign w:val="center"/>
            <w:hideMark/>
          </w:tcPr>
          <w:p w14:paraId="165834F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50F4C71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987862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3F31EE6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7994427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r>
      <w:tr w:rsidR="003F42DD" w:rsidRPr="003E5081" w14:paraId="363EE083" w14:textId="77777777" w:rsidTr="00DC7B2C">
        <w:trPr>
          <w:trHeight w:val="76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EE5B853"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Shinfuku</w:t>
            </w:r>
            <w:proofErr w:type="spellEnd"/>
            <w:r w:rsidRPr="003E5081">
              <w:rPr>
                <w:rFonts w:eastAsia="Times New Roman"/>
                <w:color w:val="000000"/>
                <w:sz w:val="20"/>
                <w:szCs w:val="20"/>
                <w:lang w:val="en-GB"/>
              </w:rPr>
              <w:t>, 1998</w:t>
            </w:r>
          </w:p>
        </w:tc>
        <w:tc>
          <w:tcPr>
            <w:tcW w:w="397" w:type="pct"/>
            <w:tcBorders>
              <w:top w:val="nil"/>
              <w:left w:val="nil"/>
              <w:bottom w:val="single" w:sz="4" w:space="0" w:color="auto"/>
              <w:right w:val="single" w:sz="4" w:space="0" w:color="auto"/>
            </w:tcBorders>
            <w:shd w:val="clear" w:color="auto" w:fill="auto"/>
            <w:vAlign w:val="center"/>
            <w:hideMark/>
          </w:tcPr>
          <w:p w14:paraId="6DDCFAC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South East Asia</w:t>
            </w:r>
          </w:p>
        </w:tc>
        <w:tc>
          <w:tcPr>
            <w:tcW w:w="359" w:type="pct"/>
            <w:tcBorders>
              <w:top w:val="nil"/>
              <w:left w:val="nil"/>
              <w:bottom w:val="single" w:sz="4" w:space="0" w:color="auto"/>
              <w:right w:val="single" w:sz="4" w:space="0" w:color="auto"/>
            </w:tcBorders>
            <w:shd w:val="clear" w:color="auto" w:fill="auto"/>
            <w:vAlign w:val="center"/>
            <w:hideMark/>
          </w:tcPr>
          <w:p w14:paraId="518E829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63346E8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6D825B6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3CF8ACF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2B10955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The National Mental Hospital in Manila, the Philippines, once had more than 7000 inpatients. They succeeded in reducing the number to 3000 by introducing a programme called `Acute crisis intervention services (ACIS)'. The programme requested family members to stay with the patients for evaluation and intensive treatment for 3 days before they were to be admitted to the hospital.</w:t>
            </w:r>
          </w:p>
        </w:tc>
      </w:tr>
      <w:tr w:rsidR="003F42DD" w:rsidRPr="003E5081" w14:paraId="3A362458" w14:textId="77777777" w:rsidTr="00DC7B2C">
        <w:trPr>
          <w:trHeight w:val="10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537BF4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Sin and Ng, 2011</w:t>
            </w:r>
          </w:p>
        </w:tc>
        <w:tc>
          <w:tcPr>
            <w:tcW w:w="397" w:type="pct"/>
            <w:tcBorders>
              <w:top w:val="nil"/>
              <w:left w:val="nil"/>
              <w:bottom w:val="single" w:sz="4" w:space="0" w:color="auto"/>
              <w:right w:val="single" w:sz="4" w:space="0" w:color="auto"/>
            </w:tcBorders>
            <w:shd w:val="clear" w:color="auto" w:fill="auto"/>
            <w:vAlign w:val="center"/>
            <w:hideMark/>
          </w:tcPr>
          <w:p w14:paraId="66B10D4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nil"/>
              <w:left w:val="nil"/>
              <w:bottom w:val="single" w:sz="4" w:space="0" w:color="auto"/>
              <w:right w:val="single" w:sz="4" w:space="0" w:color="auto"/>
            </w:tcBorders>
            <w:shd w:val="clear" w:color="auto" w:fill="auto"/>
            <w:vAlign w:val="center"/>
            <w:hideMark/>
          </w:tcPr>
          <w:p w14:paraId="3156855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5F46A88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34BB62C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13C89D0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123C9BEA" w14:textId="3E452A3E"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In April 207, the </w:t>
            </w:r>
            <w:r w:rsidR="009518D3" w:rsidRPr="003E5081">
              <w:rPr>
                <w:rFonts w:eastAsia="Times New Roman"/>
                <w:color w:val="000000"/>
                <w:sz w:val="20"/>
                <w:szCs w:val="20"/>
                <w:lang w:val="en-GB"/>
              </w:rPr>
              <w:t>Community</w:t>
            </w:r>
            <w:r w:rsidRPr="003E5081">
              <w:rPr>
                <w:rFonts w:eastAsia="Times New Roman"/>
                <w:color w:val="000000"/>
                <w:sz w:val="20"/>
                <w:szCs w:val="20"/>
                <w:lang w:val="en-GB"/>
              </w:rPr>
              <w:t xml:space="preserve"> Psychogeriatric</w:t>
            </w:r>
            <w:r w:rsidRPr="003E5081">
              <w:rPr>
                <w:rFonts w:eastAsia="Times New Roman"/>
                <w:color w:val="000000"/>
                <w:sz w:val="20"/>
                <w:szCs w:val="20"/>
                <w:lang w:val="en-GB"/>
              </w:rPr>
              <w:br/>
            </w:r>
            <w:proofErr w:type="spellStart"/>
            <w:r w:rsidRPr="003E5081">
              <w:rPr>
                <w:rFonts w:eastAsia="Times New Roman"/>
                <w:color w:val="000000"/>
                <w:sz w:val="20"/>
                <w:szCs w:val="20"/>
                <w:lang w:val="en-GB"/>
              </w:rPr>
              <w:t>Programe</w:t>
            </w:r>
            <w:proofErr w:type="spellEnd"/>
            <w:r w:rsidRPr="003E5081">
              <w:rPr>
                <w:rFonts w:eastAsia="Times New Roman"/>
                <w:color w:val="000000"/>
                <w:sz w:val="20"/>
                <w:szCs w:val="20"/>
                <w:lang w:val="en-GB"/>
              </w:rPr>
              <w:t xml:space="preserve"> (CPGP) was set up in </w:t>
            </w:r>
            <w:proofErr w:type="spellStart"/>
            <w:r w:rsidRPr="003E5081">
              <w:rPr>
                <w:rFonts w:eastAsia="Times New Roman"/>
                <w:color w:val="000000"/>
                <w:sz w:val="20"/>
                <w:szCs w:val="20"/>
                <w:lang w:val="en-GB"/>
              </w:rPr>
              <w:t>Changi</w:t>
            </w:r>
            <w:proofErr w:type="spellEnd"/>
            <w:r w:rsidRPr="003E5081">
              <w:rPr>
                <w:rFonts w:eastAsia="Times New Roman"/>
                <w:color w:val="000000"/>
                <w:sz w:val="20"/>
                <w:szCs w:val="20"/>
                <w:lang w:val="en-GB"/>
              </w:rPr>
              <w:t xml:space="preserve"> General Hospital to provide</w:t>
            </w:r>
            <w:r w:rsidR="009518D3">
              <w:rPr>
                <w:rFonts w:eastAsia="Times New Roman"/>
                <w:color w:val="000000"/>
                <w:sz w:val="20"/>
                <w:szCs w:val="20"/>
                <w:lang w:val="en-GB"/>
              </w:rPr>
              <w:t xml:space="preserve"> c</w:t>
            </w:r>
            <w:r w:rsidR="009518D3" w:rsidRPr="003E5081">
              <w:rPr>
                <w:rFonts w:eastAsia="Times New Roman"/>
                <w:color w:val="000000"/>
                <w:sz w:val="20"/>
                <w:szCs w:val="20"/>
                <w:lang w:val="en-GB"/>
              </w:rPr>
              <w:t>ommunity</w:t>
            </w:r>
            <w:r w:rsidRPr="003E5081">
              <w:rPr>
                <w:rFonts w:eastAsia="Times New Roman"/>
                <w:color w:val="000000"/>
                <w:sz w:val="20"/>
                <w:szCs w:val="20"/>
                <w:lang w:val="en-GB"/>
              </w:rPr>
              <w:t xml:space="preserve"> mental health </w:t>
            </w:r>
            <w:r w:rsidR="009518D3">
              <w:rPr>
                <w:rFonts w:eastAsia="Times New Roman"/>
                <w:color w:val="000000"/>
                <w:sz w:val="20"/>
                <w:szCs w:val="20"/>
                <w:lang w:val="en-GB"/>
              </w:rPr>
              <w:t>services for early detection an</w:t>
            </w:r>
            <w:r w:rsidRPr="003E5081">
              <w:rPr>
                <w:rFonts w:eastAsia="Times New Roman"/>
                <w:color w:val="000000"/>
                <w:sz w:val="20"/>
                <w:szCs w:val="20"/>
                <w:lang w:val="en-GB"/>
              </w:rPr>
              <w:t>d</w:t>
            </w:r>
            <w:r w:rsidR="009518D3">
              <w:rPr>
                <w:rFonts w:eastAsia="Times New Roman"/>
                <w:color w:val="000000"/>
                <w:sz w:val="20"/>
                <w:szCs w:val="20"/>
                <w:lang w:val="en-GB"/>
              </w:rPr>
              <w:t xml:space="preserve"> treatment of psychogeriatric </w:t>
            </w:r>
            <w:r w:rsidRPr="003E5081">
              <w:rPr>
                <w:rFonts w:eastAsia="Times New Roman"/>
                <w:color w:val="000000"/>
                <w:sz w:val="20"/>
                <w:szCs w:val="20"/>
                <w:lang w:val="en-GB"/>
              </w:rPr>
              <w:t xml:space="preserve">disorders in the eastern sector of Singapore. </w:t>
            </w:r>
            <w:r w:rsidR="009518D3" w:rsidRPr="003E5081">
              <w:rPr>
                <w:rFonts w:eastAsia="Times New Roman"/>
                <w:color w:val="000000"/>
                <w:sz w:val="20"/>
                <w:szCs w:val="20"/>
                <w:lang w:val="en-GB"/>
              </w:rPr>
              <w:t>Focuses</w:t>
            </w:r>
            <w:r w:rsidRPr="003E5081">
              <w:rPr>
                <w:rFonts w:eastAsia="Times New Roman"/>
                <w:color w:val="000000"/>
                <w:sz w:val="20"/>
                <w:szCs w:val="20"/>
                <w:lang w:val="en-GB"/>
              </w:rPr>
              <w:t xml:space="preserve"> on collaborating with care givers to meet the needs of elderly.</w:t>
            </w:r>
          </w:p>
        </w:tc>
      </w:tr>
      <w:tr w:rsidR="003F42DD" w:rsidRPr="003E5081" w14:paraId="5E3F9DEB" w14:textId="77777777" w:rsidTr="00DC7B2C">
        <w:trPr>
          <w:trHeight w:val="178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A1D109F"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Somasundaram</w:t>
            </w:r>
            <w:proofErr w:type="spellEnd"/>
            <w:r w:rsidRPr="003E5081">
              <w:rPr>
                <w:rFonts w:eastAsia="Times New Roman"/>
                <w:color w:val="000000"/>
                <w:sz w:val="20"/>
                <w:szCs w:val="20"/>
                <w:lang w:val="en-GB"/>
              </w:rPr>
              <w:t xml:space="preserve"> et al., 1999</w:t>
            </w:r>
          </w:p>
        </w:tc>
        <w:tc>
          <w:tcPr>
            <w:tcW w:w="397" w:type="pct"/>
            <w:tcBorders>
              <w:top w:val="nil"/>
              <w:left w:val="nil"/>
              <w:bottom w:val="single" w:sz="4" w:space="0" w:color="auto"/>
              <w:right w:val="single" w:sz="4" w:space="0" w:color="auto"/>
            </w:tcBorders>
            <w:shd w:val="clear" w:color="auto" w:fill="auto"/>
            <w:vAlign w:val="center"/>
            <w:hideMark/>
          </w:tcPr>
          <w:p w14:paraId="581376A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Cambodia</w:t>
            </w:r>
          </w:p>
        </w:tc>
        <w:tc>
          <w:tcPr>
            <w:tcW w:w="359" w:type="pct"/>
            <w:tcBorders>
              <w:top w:val="nil"/>
              <w:left w:val="nil"/>
              <w:bottom w:val="single" w:sz="4" w:space="0" w:color="auto"/>
              <w:right w:val="single" w:sz="4" w:space="0" w:color="auto"/>
            </w:tcBorders>
            <w:shd w:val="clear" w:color="auto" w:fill="auto"/>
            <w:vAlign w:val="center"/>
            <w:hideMark/>
          </w:tcPr>
          <w:p w14:paraId="7DBAFAA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092E64F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3E3DCC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6798921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632A064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Used anthropology to guide the design of health services and to implement a community mental health approach. A core group (CG) of 12 Cambodians was trained, in the theory and practice of community mental health, by an expatriate multidisciplinary team with relevant experience in Cambodia. The CG of trainers then started interventions at the individual, family and community level, and trained villagers with special positions of responsibility in their communities, governmental and NGO workers to deal with community psychosocial and mental health issues. The villagers were people such as monks, members of pagoda- committees, village chiefs, elders, leaders, monks, nuns, </w:t>
            </w:r>
            <w:proofErr w:type="spellStart"/>
            <w:r w:rsidRPr="003E5081">
              <w:rPr>
                <w:rFonts w:eastAsia="Times New Roman"/>
                <w:color w:val="000000"/>
                <w:sz w:val="20"/>
                <w:szCs w:val="20"/>
                <w:lang w:val="en-GB"/>
              </w:rPr>
              <w:t>achaas</w:t>
            </w:r>
            <w:proofErr w:type="spellEnd"/>
            <w:r w:rsidRPr="003E5081">
              <w:rPr>
                <w:rFonts w:eastAsia="Times New Roman"/>
                <w:color w:val="000000"/>
                <w:sz w:val="20"/>
                <w:szCs w:val="20"/>
                <w:lang w:val="en-GB"/>
              </w:rPr>
              <w:t xml:space="preserve"> (learned religious persons), village development committee (VDC) members, primary health care workers and </w:t>
            </w:r>
            <w:proofErr w:type="gramStart"/>
            <w:r w:rsidRPr="003E5081">
              <w:rPr>
                <w:rFonts w:eastAsia="Times New Roman"/>
                <w:color w:val="000000"/>
                <w:sz w:val="20"/>
                <w:szCs w:val="20"/>
                <w:lang w:val="en-GB"/>
              </w:rPr>
              <w:t>school teachers</w:t>
            </w:r>
            <w:proofErr w:type="gramEnd"/>
            <w:r w:rsidRPr="003E5081">
              <w:rPr>
                <w:rFonts w:eastAsia="Times New Roman"/>
                <w:color w:val="000000"/>
                <w:sz w:val="20"/>
                <w:szCs w:val="20"/>
                <w:lang w:val="en-GB"/>
              </w:rPr>
              <w:t>. Interventions included traditional methods (e.g. massage)</w:t>
            </w:r>
          </w:p>
        </w:tc>
      </w:tr>
      <w:tr w:rsidR="003F42DD" w:rsidRPr="003E5081" w14:paraId="4BD0204E" w14:textId="77777777" w:rsidTr="00DC7B2C">
        <w:trPr>
          <w:trHeight w:val="255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99A2F31"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Somasundraram</w:t>
            </w:r>
            <w:proofErr w:type="spellEnd"/>
            <w:r w:rsidRPr="003E5081">
              <w:rPr>
                <w:rFonts w:eastAsia="Times New Roman"/>
                <w:color w:val="000000"/>
                <w:sz w:val="20"/>
                <w:szCs w:val="20"/>
                <w:lang w:val="en-GB"/>
              </w:rPr>
              <w:t xml:space="preserve"> &amp; van de Put, 1999</w:t>
            </w:r>
          </w:p>
        </w:tc>
        <w:tc>
          <w:tcPr>
            <w:tcW w:w="397" w:type="pct"/>
            <w:tcBorders>
              <w:top w:val="nil"/>
              <w:left w:val="nil"/>
              <w:bottom w:val="single" w:sz="4" w:space="0" w:color="auto"/>
              <w:right w:val="single" w:sz="4" w:space="0" w:color="auto"/>
            </w:tcBorders>
            <w:shd w:val="clear" w:color="auto" w:fill="auto"/>
            <w:vAlign w:val="center"/>
            <w:hideMark/>
          </w:tcPr>
          <w:p w14:paraId="3B11371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Cambodia</w:t>
            </w:r>
          </w:p>
        </w:tc>
        <w:tc>
          <w:tcPr>
            <w:tcW w:w="359" w:type="pct"/>
            <w:tcBorders>
              <w:top w:val="nil"/>
              <w:left w:val="nil"/>
              <w:bottom w:val="single" w:sz="4" w:space="0" w:color="auto"/>
              <w:right w:val="single" w:sz="4" w:space="0" w:color="auto"/>
            </w:tcBorders>
            <w:shd w:val="clear" w:color="auto" w:fill="auto"/>
            <w:vAlign w:val="center"/>
            <w:hideMark/>
          </w:tcPr>
          <w:p w14:paraId="1E7AD0A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68A3A76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695AFE1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62D30EC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55EBA2C4" w14:textId="074C1E43"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Transcultural Psychosocial Organization (TPO), a nongovernmental organization has become involved in a process in which </w:t>
            </w:r>
            <w:r w:rsidR="009518D3">
              <w:rPr>
                <w:rFonts w:eastAsia="Times New Roman"/>
                <w:color w:val="000000"/>
                <w:sz w:val="20"/>
                <w:szCs w:val="20"/>
                <w:lang w:val="en-GB"/>
              </w:rPr>
              <w:t>v</w:t>
            </w:r>
            <w:r w:rsidRPr="003E5081">
              <w:rPr>
                <w:rFonts w:eastAsia="Times New Roman"/>
                <w:color w:val="000000"/>
                <w:sz w:val="20"/>
                <w:szCs w:val="20"/>
                <w:lang w:val="en-GB"/>
              </w:rPr>
              <w:t>arious bodies engaged in development work were i</w:t>
            </w:r>
            <w:r w:rsidR="009518D3">
              <w:rPr>
                <w:rFonts w:eastAsia="Times New Roman"/>
                <w:color w:val="000000"/>
                <w:sz w:val="20"/>
                <w:szCs w:val="20"/>
                <w:lang w:val="en-GB"/>
              </w:rPr>
              <w:t>n</w:t>
            </w:r>
            <w:r w:rsidRPr="003E5081">
              <w:rPr>
                <w:rFonts w:eastAsia="Times New Roman"/>
                <w:color w:val="000000"/>
                <w:sz w:val="20"/>
                <w:szCs w:val="20"/>
                <w:lang w:val="en-GB"/>
              </w:rPr>
              <w:t>vited to promote their projects in villages. Under a</w:t>
            </w:r>
            <w:r w:rsidRPr="003E5081">
              <w:rPr>
                <w:rFonts w:eastAsia="Times New Roman"/>
                <w:color w:val="000000"/>
                <w:sz w:val="20"/>
                <w:szCs w:val="20"/>
                <w:lang w:val="en-GB"/>
              </w:rPr>
              <w:br/>
              <w:t xml:space="preserve">UNDP rehabilitation and regeneration project, 45 remote villages were allocated funds and the inhabitants were asked to select matters requiring priority attention in education, transport, agriculture, health, social affairs and other areas. TPO arranged for all the villages to be visited in three months by a core group of Cambodians who had been trained as trainers in community mental health. In all but three of the villages the people considered that dealing with psychosocial problems was the most important matter needing to be dealt with in the social affairs </w:t>
            </w:r>
            <w:proofErr w:type="spellStart"/>
            <w:proofErr w:type="gramStart"/>
            <w:r w:rsidRPr="003E5081">
              <w:rPr>
                <w:rFonts w:eastAsia="Times New Roman"/>
                <w:color w:val="000000"/>
                <w:sz w:val="20"/>
                <w:szCs w:val="20"/>
                <w:lang w:val="en-GB"/>
              </w:rPr>
              <w:t>category.TPO</w:t>
            </w:r>
            <w:proofErr w:type="spellEnd"/>
            <w:proofErr w:type="gramEnd"/>
            <w:r w:rsidRPr="003E5081">
              <w:rPr>
                <w:rFonts w:eastAsia="Times New Roman"/>
                <w:color w:val="000000"/>
                <w:sz w:val="20"/>
                <w:szCs w:val="20"/>
                <w:lang w:val="en-GB"/>
              </w:rPr>
              <w:t xml:space="preserve"> has also been involved in setting up model mental health services in </w:t>
            </w:r>
            <w:proofErr w:type="spellStart"/>
            <w:r w:rsidRPr="003E5081">
              <w:rPr>
                <w:rFonts w:eastAsia="Times New Roman"/>
                <w:color w:val="000000"/>
                <w:sz w:val="20"/>
                <w:szCs w:val="20"/>
                <w:lang w:val="en-GB"/>
              </w:rPr>
              <w:t>Battambang</w:t>
            </w:r>
            <w:proofErr w:type="spellEnd"/>
            <w:r w:rsidRPr="003E5081">
              <w:rPr>
                <w:rFonts w:eastAsia="Times New Roman"/>
                <w:color w:val="000000"/>
                <w:sz w:val="20"/>
                <w:szCs w:val="20"/>
                <w:lang w:val="en-GB"/>
              </w:rPr>
              <w:t xml:space="preserve"> Pro- </w:t>
            </w:r>
            <w:proofErr w:type="spellStart"/>
            <w:r w:rsidRPr="003E5081">
              <w:rPr>
                <w:rFonts w:eastAsia="Times New Roman"/>
                <w:color w:val="000000"/>
                <w:sz w:val="20"/>
                <w:szCs w:val="20"/>
                <w:lang w:val="en-GB"/>
              </w:rPr>
              <w:t>vince</w:t>
            </w:r>
            <w:proofErr w:type="spellEnd"/>
            <w:r w:rsidRPr="003E5081">
              <w:rPr>
                <w:rFonts w:eastAsia="Times New Roman"/>
                <w:color w:val="000000"/>
                <w:sz w:val="20"/>
                <w:szCs w:val="20"/>
                <w:lang w:val="en-GB"/>
              </w:rPr>
              <w:t xml:space="preserve">. A community-based approach was adopted in which grass-roots workers were trained so that they would be able to tackle most basic problems of mental health in the villages. A referral system was set up to tackle the more rare serious neuropsychiatric disorders. Once stabilized and perhaps on maintenance treatment, patients were referred back to </w:t>
            </w:r>
            <w:r w:rsidRPr="003E5081">
              <w:rPr>
                <w:rFonts w:eastAsia="Times New Roman"/>
                <w:color w:val="000000"/>
                <w:sz w:val="20"/>
                <w:szCs w:val="20"/>
                <w:lang w:val="en-GB"/>
              </w:rPr>
              <w:lastRenderedPageBreak/>
              <w:t>community workers and local health centres for follow-up and rehabilitation.</w:t>
            </w:r>
          </w:p>
        </w:tc>
      </w:tr>
      <w:tr w:rsidR="003F42DD" w:rsidRPr="003E5081" w14:paraId="7805E88E"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A7427C8"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Strasser</w:t>
            </w:r>
            <w:proofErr w:type="spellEnd"/>
            <w:r w:rsidRPr="003E5081">
              <w:rPr>
                <w:rFonts w:eastAsia="Times New Roman"/>
                <w:color w:val="000000"/>
                <w:sz w:val="20"/>
                <w:szCs w:val="20"/>
                <w:lang w:val="en-GB"/>
              </w:rPr>
              <w:t>, et al., 2015</w:t>
            </w:r>
          </w:p>
        </w:tc>
        <w:tc>
          <w:tcPr>
            <w:tcW w:w="397" w:type="pct"/>
            <w:tcBorders>
              <w:top w:val="nil"/>
              <w:left w:val="nil"/>
              <w:bottom w:val="single" w:sz="4" w:space="0" w:color="auto"/>
              <w:right w:val="single" w:sz="4" w:space="0" w:color="auto"/>
            </w:tcBorders>
            <w:shd w:val="clear" w:color="auto" w:fill="auto"/>
            <w:vAlign w:val="center"/>
            <w:hideMark/>
          </w:tcPr>
          <w:p w14:paraId="2526D62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Cambodia</w:t>
            </w:r>
          </w:p>
        </w:tc>
        <w:tc>
          <w:tcPr>
            <w:tcW w:w="359" w:type="pct"/>
            <w:tcBorders>
              <w:top w:val="nil"/>
              <w:left w:val="nil"/>
              <w:bottom w:val="single" w:sz="4" w:space="0" w:color="auto"/>
              <w:right w:val="single" w:sz="4" w:space="0" w:color="auto"/>
            </w:tcBorders>
            <w:shd w:val="clear" w:color="auto" w:fill="auto"/>
            <w:vAlign w:val="center"/>
            <w:hideMark/>
          </w:tcPr>
          <w:p w14:paraId="5DF2A6B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40F22FF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Report</w:t>
            </w:r>
          </w:p>
        </w:tc>
        <w:tc>
          <w:tcPr>
            <w:tcW w:w="807" w:type="pct"/>
            <w:tcBorders>
              <w:top w:val="nil"/>
              <w:left w:val="nil"/>
              <w:bottom w:val="single" w:sz="4" w:space="0" w:color="auto"/>
              <w:right w:val="single" w:sz="4" w:space="0" w:color="auto"/>
            </w:tcBorders>
            <w:shd w:val="clear" w:color="auto" w:fill="auto"/>
            <w:vAlign w:val="center"/>
            <w:hideMark/>
          </w:tcPr>
          <w:p w14:paraId="2627ECA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64ADAFA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Qualitative focus group and/or interviews</w:t>
            </w:r>
          </w:p>
        </w:tc>
        <w:tc>
          <w:tcPr>
            <w:tcW w:w="2022" w:type="pct"/>
            <w:tcBorders>
              <w:top w:val="nil"/>
              <w:left w:val="nil"/>
              <w:bottom w:val="single" w:sz="4" w:space="0" w:color="auto"/>
              <w:right w:val="single" w:sz="4" w:space="0" w:color="auto"/>
            </w:tcBorders>
            <w:shd w:val="clear" w:color="auto" w:fill="auto"/>
            <w:vAlign w:val="center"/>
            <w:hideMark/>
          </w:tcPr>
          <w:p w14:paraId="7638B1B2" w14:textId="2BD48039"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Explorations </w:t>
            </w:r>
            <w:r w:rsidR="00DC7B2C" w:rsidRPr="003E5081">
              <w:rPr>
                <w:rFonts w:eastAsia="Times New Roman"/>
                <w:color w:val="000000"/>
                <w:sz w:val="20"/>
                <w:szCs w:val="20"/>
                <w:lang w:val="en-GB"/>
              </w:rPr>
              <w:t>of the</w:t>
            </w:r>
            <w:r w:rsidRPr="003E5081">
              <w:rPr>
                <w:rFonts w:eastAsia="Times New Roman"/>
                <w:color w:val="000000"/>
                <w:sz w:val="20"/>
                <w:szCs w:val="20"/>
                <w:lang w:val="en-GB"/>
              </w:rPr>
              <w:t xml:space="preserve"> impacts of violence and coping strategies of war survivors</w:t>
            </w:r>
          </w:p>
        </w:tc>
      </w:tr>
      <w:tr w:rsidR="003F42DD" w:rsidRPr="003E5081" w14:paraId="340F9E0C" w14:textId="77777777" w:rsidTr="00DC7B2C">
        <w:trPr>
          <w:trHeight w:val="408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5B7893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Stratford et al., 2014</w:t>
            </w:r>
          </w:p>
        </w:tc>
        <w:tc>
          <w:tcPr>
            <w:tcW w:w="397" w:type="pct"/>
            <w:tcBorders>
              <w:top w:val="nil"/>
              <w:left w:val="nil"/>
              <w:bottom w:val="single" w:sz="4" w:space="0" w:color="auto"/>
              <w:right w:val="single" w:sz="4" w:space="0" w:color="auto"/>
            </w:tcBorders>
            <w:shd w:val="clear" w:color="auto" w:fill="auto"/>
            <w:vAlign w:val="center"/>
            <w:hideMark/>
          </w:tcPr>
          <w:p w14:paraId="3D17158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39A10DF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72A1B29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404D405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6EAA429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14CA684A" w14:textId="1FB16E42"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MoSA</w:t>
            </w:r>
            <w:proofErr w:type="spellEnd"/>
            <w:r w:rsidRPr="003E5081">
              <w:rPr>
                <w:rFonts w:eastAsia="Times New Roman"/>
                <w:color w:val="000000"/>
                <w:sz w:val="20"/>
                <w:szCs w:val="20"/>
                <w:lang w:val="en-GB"/>
              </w:rPr>
              <w:t xml:space="preserve"> is adopting a mental health recovery approach, prompted significantly by advocacy from the consumer</w:t>
            </w:r>
            <w:r w:rsidRPr="003E5081">
              <w:rPr>
                <w:rFonts w:eastAsia="Times New Roman"/>
                <w:color w:val="000000"/>
                <w:sz w:val="20"/>
                <w:szCs w:val="20"/>
                <w:lang w:val="en-GB"/>
              </w:rPr>
              <w:br/>
              <w:t xml:space="preserve">and carer organisation, </w:t>
            </w:r>
            <w:proofErr w:type="spellStart"/>
            <w:r w:rsidRPr="003E5081">
              <w:rPr>
                <w:rFonts w:eastAsia="Times New Roman"/>
                <w:color w:val="000000"/>
                <w:sz w:val="20"/>
                <w:szCs w:val="20"/>
                <w:lang w:val="en-GB"/>
              </w:rPr>
              <w:t>Perhimpunan</w:t>
            </w:r>
            <w:proofErr w:type="spellEnd"/>
            <w:r w:rsidRPr="003E5081">
              <w:rPr>
                <w:rFonts w:eastAsia="Times New Roman"/>
                <w:color w:val="000000"/>
                <w:sz w:val="20"/>
                <w:szCs w:val="20"/>
                <w:lang w:val="en-GB"/>
              </w:rPr>
              <w:t xml:space="preserve"> </w:t>
            </w:r>
            <w:proofErr w:type="spellStart"/>
            <w:r w:rsidRPr="003E5081">
              <w:rPr>
                <w:rFonts w:eastAsia="Times New Roman"/>
                <w:color w:val="000000"/>
                <w:sz w:val="20"/>
                <w:szCs w:val="20"/>
                <w:lang w:val="en-GB"/>
              </w:rPr>
              <w:t>Jiwa</w:t>
            </w:r>
            <w:proofErr w:type="spellEnd"/>
            <w:r w:rsidRPr="003E5081">
              <w:rPr>
                <w:rFonts w:eastAsia="Times New Roman"/>
                <w:color w:val="000000"/>
                <w:sz w:val="20"/>
                <w:szCs w:val="20"/>
                <w:lang w:val="en-GB"/>
              </w:rPr>
              <w:t xml:space="preserve"> </w:t>
            </w:r>
            <w:proofErr w:type="spellStart"/>
            <w:r w:rsidRPr="003E5081">
              <w:rPr>
                <w:rFonts w:eastAsia="Times New Roman"/>
                <w:color w:val="000000"/>
                <w:sz w:val="20"/>
                <w:szCs w:val="20"/>
                <w:lang w:val="en-GB"/>
              </w:rPr>
              <w:t>Sehat</w:t>
            </w:r>
            <w:proofErr w:type="spellEnd"/>
            <w:r w:rsidRPr="003E5081">
              <w:rPr>
                <w:rFonts w:eastAsia="Times New Roman"/>
                <w:color w:val="000000"/>
                <w:sz w:val="20"/>
                <w:szCs w:val="20"/>
                <w:lang w:val="en-GB"/>
              </w:rPr>
              <w:t xml:space="preserve"> (the Indonesian Mental Health Association), and collaboration with Australian organisations Mind Australia (Mind) and</w:t>
            </w:r>
            <w:r w:rsidRPr="003E5081">
              <w:rPr>
                <w:rFonts w:eastAsia="Times New Roman"/>
                <w:color w:val="000000"/>
                <w:sz w:val="20"/>
                <w:szCs w:val="20"/>
                <w:lang w:val="en-GB"/>
              </w:rPr>
              <w:br/>
              <w:t xml:space="preserve">Asia Australia Mental Health (AAMH). The program </w:t>
            </w:r>
            <w:r w:rsidR="009518D3" w:rsidRPr="003E5081">
              <w:rPr>
                <w:rFonts w:eastAsia="Times New Roman"/>
                <w:color w:val="000000"/>
                <w:sz w:val="20"/>
                <w:szCs w:val="20"/>
                <w:lang w:val="en-GB"/>
              </w:rPr>
              <w:t>focuses</w:t>
            </w:r>
            <w:r w:rsidRPr="003E5081">
              <w:rPr>
                <w:rFonts w:eastAsia="Times New Roman"/>
                <w:color w:val="000000"/>
                <w:sz w:val="20"/>
                <w:szCs w:val="20"/>
                <w:lang w:val="en-GB"/>
              </w:rPr>
              <w:t xml:space="preserve"> on strong stakeholder engagement and connections. The recovery approach utilises individual, family, community and environmental resources as well as scarce specialised</w:t>
            </w:r>
            <w:r w:rsidRPr="003E5081">
              <w:rPr>
                <w:rFonts w:eastAsia="Times New Roman"/>
                <w:color w:val="000000"/>
                <w:sz w:val="20"/>
                <w:szCs w:val="20"/>
                <w:lang w:val="en-GB"/>
              </w:rPr>
              <w:br/>
              <w:t>mental health resources. Community leaders, service users and their families have been involved since the inception of the programme.</w:t>
            </w:r>
            <w:r w:rsidRPr="003E5081">
              <w:rPr>
                <w:rFonts w:eastAsia="Times New Roman"/>
                <w:color w:val="000000"/>
                <w:sz w:val="20"/>
                <w:szCs w:val="20"/>
                <w:lang w:val="en-GB"/>
              </w:rPr>
              <w:br/>
            </w:r>
            <w:r w:rsidRPr="003E5081">
              <w:rPr>
                <w:rFonts w:eastAsia="Times New Roman"/>
                <w:color w:val="000000"/>
                <w:sz w:val="20"/>
                <w:szCs w:val="20"/>
                <w:lang w:val="en-GB"/>
              </w:rPr>
              <w:br/>
              <w:t>Using a methodology called ‘Participatory rural appraisal’ to maximise community involvement, the Ministry of Social Affairs identifies key community leaders for its projects and involves them from the outset in planning and implementation. Community leaders may be village heads or chiefs of women’s organisations or community organisations, depending on whom community members select.</w:t>
            </w:r>
            <w:r w:rsidRPr="003E5081">
              <w:rPr>
                <w:rFonts w:eastAsia="Times New Roman"/>
                <w:color w:val="000000"/>
                <w:sz w:val="20"/>
                <w:szCs w:val="20"/>
                <w:lang w:val="en-GB"/>
              </w:rPr>
              <w:br/>
            </w:r>
            <w:r w:rsidRPr="003E5081">
              <w:rPr>
                <w:rFonts w:eastAsia="Times New Roman"/>
                <w:color w:val="000000"/>
                <w:sz w:val="20"/>
                <w:szCs w:val="20"/>
                <w:lang w:val="en-GB"/>
              </w:rPr>
              <w:br/>
              <w:t>The Centre’s programme is divided into three phases. The initial stage runs for about six months, during which the service users are looked after and supported more closely.</w:t>
            </w:r>
            <w:r w:rsidRPr="003E5081">
              <w:rPr>
                <w:rFonts w:eastAsia="Times New Roman"/>
                <w:color w:val="000000"/>
                <w:sz w:val="20"/>
                <w:szCs w:val="20"/>
                <w:lang w:val="en-GB"/>
              </w:rPr>
              <w:br/>
              <w:t>Once they have been socialised into the centre, they move to the second-stage recovery area for anything up to a year. Finally, they progress to the leaving preparation area, where</w:t>
            </w:r>
            <w:r w:rsidRPr="003E5081">
              <w:rPr>
                <w:rFonts w:eastAsia="Times New Roman"/>
                <w:color w:val="000000"/>
                <w:sz w:val="20"/>
                <w:szCs w:val="20"/>
                <w:lang w:val="en-GB"/>
              </w:rPr>
              <w:br/>
            </w:r>
            <w:r w:rsidRPr="003E5081">
              <w:rPr>
                <w:rFonts w:eastAsia="Times New Roman"/>
                <w:color w:val="000000"/>
                <w:sz w:val="20"/>
                <w:szCs w:val="20"/>
                <w:lang w:val="en-GB"/>
              </w:rPr>
              <w:lastRenderedPageBreak/>
              <w:t>they consolidate their recovery before heading home. Families are contacted and encouraged to be involved in this process.</w:t>
            </w:r>
          </w:p>
        </w:tc>
      </w:tr>
      <w:tr w:rsidR="003F42DD" w:rsidRPr="003E5081" w14:paraId="313D88B1" w14:textId="77777777" w:rsidTr="00DC7B2C">
        <w:trPr>
          <w:trHeight w:val="10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62F10EB"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Susanty</w:t>
            </w:r>
            <w:proofErr w:type="spellEnd"/>
            <w:r w:rsidRPr="003E5081">
              <w:rPr>
                <w:rFonts w:eastAsia="Times New Roman"/>
                <w:color w:val="000000"/>
                <w:sz w:val="20"/>
                <w:szCs w:val="20"/>
                <w:lang w:val="en-GB"/>
              </w:rPr>
              <w:t xml:space="preserve"> et al., 2016</w:t>
            </w:r>
          </w:p>
        </w:tc>
        <w:tc>
          <w:tcPr>
            <w:tcW w:w="397" w:type="pct"/>
            <w:tcBorders>
              <w:top w:val="nil"/>
              <w:left w:val="nil"/>
              <w:bottom w:val="single" w:sz="4" w:space="0" w:color="auto"/>
              <w:right w:val="single" w:sz="4" w:space="0" w:color="auto"/>
            </w:tcBorders>
            <w:shd w:val="clear" w:color="auto" w:fill="auto"/>
            <w:vAlign w:val="center"/>
            <w:hideMark/>
          </w:tcPr>
          <w:p w14:paraId="66A8EA0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7927D70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08710D6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741AC9A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42B70B3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Randomised Controlled Trial</w:t>
            </w:r>
          </w:p>
        </w:tc>
        <w:tc>
          <w:tcPr>
            <w:tcW w:w="2022" w:type="pct"/>
            <w:tcBorders>
              <w:top w:val="nil"/>
              <w:left w:val="nil"/>
              <w:bottom w:val="single" w:sz="4" w:space="0" w:color="auto"/>
              <w:right w:val="single" w:sz="4" w:space="0" w:color="auto"/>
            </w:tcBorders>
            <w:shd w:val="clear" w:color="auto" w:fill="auto"/>
            <w:vAlign w:val="center"/>
            <w:hideMark/>
          </w:tcPr>
          <w:p w14:paraId="03355D00" w14:textId="61F45FB6"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The classroom based intervention was facilitated by local community volunteers, who were mostly formal </w:t>
            </w:r>
            <w:proofErr w:type="gramStart"/>
            <w:r w:rsidRPr="003E5081">
              <w:rPr>
                <w:rFonts w:eastAsia="Times New Roman"/>
                <w:color w:val="000000"/>
                <w:sz w:val="20"/>
                <w:szCs w:val="20"/>
                <w:lang w:val="en-GB"/>
              </w:rPr>
              <w:t>school teachers</w:t>
            </w:r>
            <w:proofErr w:type="gramEnd"/>
            <w:r w:rsidRPr="003E5081">
              <w:rPr>
                <w:rFonts w:eastAsia="Times New Roman"/>
                <w:color w:val="000000"/>
                <w:sz w:val="20"/>
                <w:szCs w:val="20"/>
                <w:lang w:val="en-GB"/>
              </w:rPr>
              <w:t xml:space="preserve"> and Sunday school teachers. Three layers: 1st prevent </w:t>
            </w:r>
            <w:r w:rsidR="009518D3" w:rsidRPr="003E5081">
              <w:rPr>
                <w:rFonts w:eastAsia="Times New Roman"/>
                <w:color w:val="000000"/>
                <w:sz w:val="20"/>
                <w:szCs w:val="20"/>
                <w:lang w:val="en-GB"/>
              </w:rPr>
              <w:t>problems</w:t>
            </w:r>
            <w:r w:rsidRPr="003E5081">
              <w:rPr>
                <w:rFonts w:eastAsia="Times New Roman"/>
                <w:color w:val="000000"/>
                <w:sz w:val="20"/>
                <w:szCs w:val="20"/>
                <w:lang w:val="en-GB"/>
              </w:rPr>
              <w:t xml:space="preserve"> in at risk populations, 2nd interventions </w:t>
            </w:r>
            <w:r w:rsidR="009518D3" w:rsidRPr="003E5081">
              <w:rPr>
                <w:rFonts w:eastAsia="Times New Roman"/>
                <w:color w:val="000000"/>
                <w:sz w:val="20"/>
                <w:szCs w:val="20"/>
                <w:lang w:val="en-GB"/>
              </w:rPr>
              <w:t>targeted</w:t>
            </w:r>
            <w:r w:rsidRPr="003E5081">
              <w:rPr>
                <w:rFonts w:eastAsia="Times New Roman"/>
                <w:color w:val="000000"/>
                <w:sz w:val="20"/>
                <w:szCs w:val="20"/>
                <w:lang w:val="en-GB"/>
              </w:rPr>
              <w:t xml:space="preserve"> at sub groups at risk of developing MH problems and third interventions that targeted treatment of sub groups with severe mental health problems (e.g. psychosocial counselling aimed at reducing severe psychological distress, suicidal risk and other high risk behaviours, or low intensity treatment)</w:t>
            </w:r>
          </w:p>
        </w:tc>
      </w:tr>
      <w:tr w:rsidR="003F42DD" w:rsidRPr="003E5081" w14:paraId="702FBD9D" w14:textId="77777777" w:rsidTr="00DC7B2C">
        <w:trPr>
          <w:trHeight w:val="600"/>
        </w:trPr>
        <w:tc>
          <w:tcPr>
            <w:tcW w:w="519" w:type="pct"/>
            <w:tcBorders>
              <w:top w:val="nil"/>
              <w:left w:val="single" w:sz="4" w:space="0" w:color="auto"/>
              <w:bottom w:val="single" w:sz="4" w:space="0" w:color="auto"/>
              <w:right w:val="nil"/>
            </w:tcBorders>
            <w:shd w:val="clear" w:color="auto" w:fill="auto"/>
            <w:vAlign w:val="center"/>
            <w:hideMark/>
          </w:tcPr>
          <w:p w14:paraId="20B1B0E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 Hernawaty</w:t>
            </w:r>
            <w:proofErr w:type="gramStart"/>
            <w:r w:rsidRPr="003E5081">
              <w:rPr>
                <w:rFonts w:eastAsia="Times New Roman"/>
                <w:color w:val="000000"/>
                <w:sz w:val="20"/>
                <w:szCs w:val="20"/>
                <w:lang w:val="en-GB"/>
              </w:rPr>
              <w:t>,2009</w:t>
            </w:r>
            <w:proofErr w:type="gramEnd"/>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5BDCDDD8"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4337835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43B621E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3D3E91F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2471EF9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42026028" w14:textId="25C1703E" w:rsidR="003F42DD" w:rsidRPr="003E5081" w:rsidRDefault="009518D3"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Family</w:t>
            </w:r>
            <w:r w:rsidR="003F42DD" w:rsidRPr="003E5081">
              <w:rPr>
                <w:rFonts w:eastAsia="Times New Roman"/>
                <w:color w:val="000000"/>
                <w:sz w:val="20"/>
                <w:szCs w:val="20"/>
                <w:lang w:val="en-GB"/>
              </w:rPr>
              <w:t xml:space="preserve"> supportive therapy for increasing ability of caring for patients with mental illness </w:t>
            </w:r>
          </w:p>
        </w:tc>
      </w:tr>
      <w:tr w:rsidR="003F42DD" w:rsidRPr="003E5081" w14:paraId="4B71F8ED" w14:textId="77777777" w:rsidTr="00DC7B2C">
        <w:trPr>
          <w:trHeight w:val="1020"/>
        </w:trPr>
        <w:tc>
          <w:tcPr>
            <w:tcW w:w="519" w:type="pct"/>
            <w:tcBorders>
              <w:top w:val="single" w:sz="4" w:space="0" w:color="auto"/>
              <w:left w:val="single" w:sz="4" w:space="0" w:color="auto"/>
              <w:bottom w:val="single" w:sz="4" w:space="0" w:color="auto"/>
              <w:right w:val="nil"/>
            </w:tcBorders>
            <w:shd w:val="clear" w:color="auto" w:fill="auto"/>
            <w:vAlign w:val="center"/>
            <w:hideMark/>
          </w:tcPr>
          <w:p w14:paraId="728A1D21"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Tol</w:t>
            </w:r>
            <w:proofErr w:type="spellEnd"/>
            <w:r w:rsidRPr="003E5081">
              <w:rPr>
                <w:rFonts w:eastAsia="Times New Roman"/>
                <w:color w:val="000000"/>
                <w:sz w:val="20"/>
                <w:szCs w:val="20"/>
                <w:lang w:val="en-GB"/>
              </w:rPr>
              <w:t xml:space="preserve"> et al., 2008</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378C66D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2050FBB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5DD5D0F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6EBE1E4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0E9D148A"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Randomised Controlled Trial</w:t>
            </w:r>
          </w:p>
        </w:tc>
        <w:tc>
          <w:tcPr>
            <w:tcW w:w="2022" w:type="pct"/>
            <w:tcBorders>
              <w:top w:val="nil"/>
              <w:left w:val="nil"/>
              <w:bottom w:val="single" w:sz="4" w:space="0" w:color="auto"/>
              <w:right w:val="single" w:sz="4" w:space="0" w:color="auto"/>
            </w:tcBorders>
            <w:shd w:val="clear" w:color="auto" w:fill="auto"/>
            <w:vAlign w:val="center"/>
            <w:hideMark/>
          </w:tcPr>
          <w:p w14:paraId="3B29BE3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The intervention consisted of 15 sessions with groups of about 15 children over 5 weeks of a </w:t>
            </w:r>
            <w:proofErr w:type="spellStart"/>
            <w:r w:rsidRPr="003E5081">
              <w:rPr>
                <w:rFonts w:eastAsia="Times New Roman"/>
                <w:color w:val="000000"/>
                <w:sz w:val="20"/>
                <w:szCs w:val="20"/>
                <w:lang w:val="en-GB"/>
              </w:rPr>
              <w:t>manualized</w:t>
            </w:r>
            <w:proofErr w:type="spellEnd"/>
            <w:r w:rsidRPr="003E5081">
              <w:rPr>
                <w:rFonts w:eastAsia="Times New Roman"/>
                <w:color w:val="000000"/>
                <w:sz w:val="20"/>
                <w:szCs w:val="20"/>
                <w:lang w:val="en-GB"/>
              </w:rPr>
              <w:t xml:space="preserve"> classroom-based intervention. Interventionists, who had to be at least 18 years and have had at least a high school education, were selected from local target communities, based on a selection procedure assessing social skills through role-plays. Once selected, interventionists received a 2-week training program. They were generally people with no formal mental health training but had some experience as volunteers in humanitarian programs</w:t>
            </w:r>
          </w:p>
        </w:tc>
      </w:tr>
      <w:tr w:rsidR="003F42DD" w:rsidRPr="003E5081" w14:paraId="4C1ACDC8" w14:textId="77777777" w:rsidTr="00DC7B2C">
        <w:trPr>
          <w:trHeight w:val="1275"/>
        </w:trPr>
        <w:tc>
          <w:tcPr>
            <w:tcW w:w="519" w:type="pct"/>
            <w:tcBorders>
              <w:top w:val="single" w:sz="4" w:space="0" w:color="auto"/>
              <w:left w:val="single" w:sz="4" w:space="0" w:color="auto"/>
              <w:bottom w:val="nil"/>
              <w:right w:val="nil"/>
            </w:tcBorders>
            <w:shd w:val="clear" w:color="auto" w:fill="auto"/>
            <w:vAlign w:val="center"/>
            <w:hideMark/>
          </w:tcPr>
          <w:p w14:paraId="6E676C7E"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lastRenderedPageBreak/>
              <w:t>Visanuythin</w:t>
            </w:r>
            <w:proofErr w:type="spellEnd"/>
            <w:r w:rsidRPr="003E5081">
              <w:rPr>
                <w:rFonts w:eastAsia="Times New Roman"/>
                <w:color w:val="000000"/>
                <w:sz w:val="20"/>
                <w:szCs w:val="20"/>
                <w:lang w:val="en-GB"/>
              </w:rPr>
              <w:t xml:space="preserve"> et al., 2006</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10BA1A2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Thailand  </w:t>
            </w:r>
          </w:p>
        </w:tc>
        <w:tc>
          <w:tcPr>
            <w:tcW w:w="359" w:type="pct"/>
            <w:tcBorders>
              <w:top w:val="nil"/>
              <w:left w:val="nil"/>
              <w:bottom w:val="single" w:sz="4" w:space="0" w:color="auto"/>
              <w:right w:val="single" w:sz="4" w:space="0" w:color="auto"/>
            </w:tcBorders>
            <w:shd w:val="clear" w:color="auto" w:fill="auto"/>
            <w:vAlign w:val="center"/>
            <w:hideMark/>
          </w:tcPr>
          <w:p w14:paraId="4E8A381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27968FB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5615272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048B75F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7539F938" w14:textId="03AB0DAA"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Co-ordinated response to Tsunami. The village or community leaders were asked and encouraged to continue their role. Teachers and community leaders were used as conduits for information and </w:t>
            </w:r>
            <w:r w:rsidR="009518D3" w:rsidRPr="003E5081">
              <w:rPr>
                <w:rFonts w:eastAsia="Times New Roman"/>
                <w:color w:val="000000"/>
                <w:sz w:val="20"/>
                <w:szCs w:val="20"/>
                <w:lang w:val="en-GB"/>
              </w:rPr>
              <w:t>discussions</w:t>
            </w:r>
            <w:r w:rsidRPr="003E5081">
              <w:rPr>
                <w:rFonts w:eastAsia="Times New Roman"/>
                <w:color w:val="000000"/>
                <w:sz w:val="20"/>
                <w:szCs w:val="20"/>
                <w:lang w:val="en-GB"/>
              </w:rPr>
              <w:t xml:space="preserve"> were held in 140 schools. Each village identified a number of volunteers who were responsible for looking after up to 10 families. These volunteers were trained to provide knowledge on MH issues especially as a result of a disaster, assessment methods to identify those suffering and increased </w:t>
            </w:r>
            <w:r w:rsidR="009518D3" w:rsidRPr="003E5081">
              <w:rPr>
                <w:rFonts w:eastAsia="Times New Roman"/>
                <w:color w:val="000000"/>
                <w:sz w:val="20"/>
                <w:szCs w:val="20"/>
                <w:lang w:val="en-GB"/>
              </w:rPr>
              <w:t>awareness</w:t>
            </w:r>
            <w:r w:rsidRPr="003E5081">
              <w:rPr>
                <w:rFonts w:eastAsia="Times New Roman"/>
                <w:color w:val="000000"/>
                <w:sz w:val="20"/>
                <w:szCs w:val="20"/>
                <w:lang w:val="en-GB"/>
              </w:rPr>
              <w:t xml:space="preserve"> of service provision. They were encouraged to build buddy support </w:t>
            </w:r>
            <w:r w:rsidR="009518D3" w:rsidRPr="003E5081">
              <w:rPr>
                <w:rFonts w:eastAsia="Times New Roman"/>
                <w:color w:val="000000"/>
                <w:sz w:val="20"/>
                <w:szCs w:val="20"/>
                <w:lang w:val="en-GB"/>
              </w:rPr>
              <w:t>systems</w:t>
            </w:r>
            <w:r w:rsidRPr="003E5081">
              <w:rPr>
                <w:rFonts w:eastAsia="Times New Roman"/>
                <w:color w:val="000000"/>
                <w:sz w:val="20"/>
                <w:szCs w:val="20"/>
                <w:lang w:val="en-GB"/>
              </w:rPr>
              <w:t xml:space="preserve"> and use statutory infrastructure to gain support.</w:t>
            </w:r>
          </w:p>
        </w:tc>
      </w:tr>
      <w:tr w:rsidR="003F42DD" w:rsidRPr="003E5081" w14:paraId="6BBF1D7D" w14:textId="77777777" w:rsidTr="00DC7B2C">
        <w:trPr>
          <w:trHeight w:val="900"/>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55FC"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Wardaningsih</w:t>
            </w:r>
            <w:proofErr w:type="spellEnd"/>
            <w:r w:rsidRPr="003E5081">
              <w:rPr>
                <w:rFonts w:eastAsia="Times New Roman"/>
                <w:color w:val="000000"/>
                <w:sz w:val="20"/>
                <w:szCs w:val="20"/>
                <w:lang w:val="en-GB"/>
              </w:rPr>
              <w:t>, S. 2018</w:t>
            </w:r>
          </w:p>
        </w:tc>
        <w:tc>
          <w:tcPr>
            <w:tcW w:w="397" w:type="pct"/>
            <w:tcBorders>
              <w:top w:val="nil"/>
              <w:left w:val="nil"/>
              <w:bottom w:val="single" w:sz="4" w:space="0" w:color="auto"/>
              <w:right w:val="single" w:sz="4" w:space="0" w:color="auto"/>
            </w:tcBorders>
            <w:shd w:val="clear" w:color="auto" w:fill="auto"/>
            <w:vAlign w:val="center"/>
            <w:hideMark/>
          </w:tcPr>
          <w:p w14:paraId="53D086B4"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01CC7F4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1D3BC978"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Article</w:t>
            </w:r>
          </w:p>
        </w:tc>
        <w:tc>
          <w:tcPr>
            <w:tcW w:w="807" w:type="pct"/>
            <w:tcBorders>
              <w:top w:val="nil"/>
              <w:left w:val="nil"/>
              <w:bottom w:val="single" w:sz="4" w:space="0" w:color="auto"/>
              <w:right w:val="single" w:sz="4" w:space="0" w:color="auto"/>
            </w:tcBorders>
            <w:shd w:val="clear" w:color="auto" w:fill="auto"/>
            <w:vAlign w:val="center"/>
            <w:hideMark/>
          </w:tcPr>
          <w:p w14:paraId="19ACD20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Description of the features and implementation of a specific program or intervention incorporating elements of CE</w:t>
            </w:r>
          </w:p>
        </w:tc>
        <w:tc>
          <w:tcPr>
            <w:tcW w:w="416" w:type="pct"/>
            <w:tcBorders>
              <w:top w:val="nil"/>
              <w:left w:val="nil"/>
              <w:bottom w:val="single" w:sz="4" w:space="0" w:color="auto"/>
              <w:right w:val="single" w:sz="4" w:space="0" w:color="auto"/>
            </w:tcBorders>
            <w:shd w:val="clear" w:color="auto" w:fill="auto"/>
            <w:vAlign w:val="center"/>
            <w:hideMark/>
          </w:tcPr>
          <w:p w14:paraId="1602CB7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04452593" w14:textId="5CC44179"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Giving Information </w:t>
            </w:r>
            <w:r w:rsidR="009518D3" w:rsidRPr="003E5081">
              <w:rPr>
                <w:rFonts w:eastAsia="Times New Roman"/>
                <w:color w:val="000000"/>
                <w:sz w:val="20"/>
                <w:szCs w:val="20"/>
                <w:lang w:val="en-GB"/>
              </w:rPr>
              <w:t>about</w:t>
            </w:r>
            <w:r w:rsidRPr="003E5081">
              <w:rPr>
                <w:rFonts w:eastAsia="Times New Roman"/>
                <w:color w:val="000000"/>
                <w:sz w:val="20"/>
                <w:szCs w:val="20"/>
                <w:lang w:val="en-GB"/>
              </w:rPr>
              <w:t xml:space="preserve"> mental health, mental illness, how to treat </w:t>
            </w:r>
            <w:r w:rsidR="009518D3" w:rsidRPr="003E5081">
              <w:rPr>
                <w:rFonts w:eastAsia="Times New Roman"/>
                <w:color w:val="000000"/>
                <w:sz w:val="20"/>
                <w:szCs w:val="20"/>
                <w:lang w:val="en-GB"/>
              </w:rPr>
              <w:t>patient</w:t>
            </w:r>
            <w:r w:rsidR="009518D3">
              <w:rPr>
                <w:rFonts w:eastAsia="Times New Roman"/>
                <w:color w:val="000000"/>
                <w:sz w:val="20"/>
                <w:szCs w:val="20"/>
                <w:lang w:val="en-GB"/>
              </w:rPr>
              <w:t>s</w:t>
            </w:r>
            <w:r w:rsidRPr="003E5081">
              <w:rPr>
                <w:rFonts w:eastAsia="Times New Roman"/>
                <w:color w:val="000000"/>
                <w:sz w:val="20"/>
                <w:szCs w:val="20"/>
                <w:lang w:val="en-GB"/>
              </w:rPr>
              <w:t>. Some cases were giving home visit by health workers, and evaluation.</w:t>
            </w:r>
          </w:p>
        </w:tc>
      </w:tr>
      <w:tr w:rsidR="003F42DD" w:rsidRPr="003E5081" w14:paraId="3C430ACB" w14:textId="77777777" w:rsidTr="00DC7B2C">
        <w:trPr>
          <w:trHeight w:val="600"/>
        </w:trPr>
        <w:tc>
          <w:tcPr>
            <w:tcW w:w="519" w:type="pct"/>
            <w:tcBorders>
              <w:top w:val="nil"/>
              <w:left w:val="single" w:sz="4" w:space="0" w:color="auto"/>
              <w:bottom w:val="single" w:sz="4" w:space="0" w:color="auto"/>
              <w:right w:val="nil"/>
            </w:tcBorders>
            <w:shd w:val="clear" w:color="auto" w:fill="auto"/>
            <w:vAlign w:val="center"/>
            <w:hideMark/>
          </w:tcPr>
          <w:p w14:paraId="1DDB413E"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Wardaningsih</w:t>
            </w:r>
            <w:proofErr w:type="spellEnd"/>
            <w:r w:rsidRPr="003E5081">
              <w:rPr>
                <w:rFonts w:eastAsia="Times New Roman"/>
                <w:color w:val="000000"/>
                <w:sz w:val="20"/>
                <w:szCs w:val="20"/>
                <w:lang w:val="en-GB"/>
              </w:rPr>
              <w:t>, 2007</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7F62B2AC"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086D77C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6A99F57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2F6B026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3748861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744CAAD8" w14:textId="0F8B04A0" w:rsidR="003F42DD" w:rsidRPr="003E5081" w:rsidRDefault="009518D3"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Family</w:t>
            </w:r>
            <w:r w:rsidR="003F42DD" w:rsidRPr="003E5081">
              <w:rPr>
                <w:rFonts w:eastAsia="Times New Roman"/>
                <w:color w:val="000000"/>
                <w:sz w:val="20"/>
                <w:szCs w:val="20"/>
                <w:lang w:val="en-GB"/>
              </w:rPr>
              <w:t xml:space="preserve"> psycho</w:t>
            </w:r>
            <w:r w:rsidR="00DC7B2C">
              <w:rPr>
                <w:rFonts w:eastAsia="Times New Roman"/>
                <w:color w:val="000000"/>
                <w:sz w:val="20"/>
                <w:szCs w:val="20"/>
                <w:lang w:val="en-GB"/>
              </w:rPr>
              <w:t>-</w:t>
            </w:r>
            <w:r w:rsidR="003F42DD" w:rsidRPr="003E5081">
              <w:rPr>
                <w:rFonts w:eastAsia="Times New Roman"/>
                <w:color w:val="000000"/>
                <w:sz w:val="20"/>
                <w:szCs w:val="20"/>
                <w:lang w:val="en-GB"/>
              </w:rPr>
              <w:t xml:space="preserve">education for minimising burden and increasing </w:t>
            </w:r>
            <w:r w:rsidRPr="003E5081">
              <w:rPr>
                <w:rFonts w:eastAsia="Times New Roman"/>
                <w:color w:val="000000"/>
                <w:sz w:val="20"/>
                <w:szCs w:val="20"/>
                <w:lang w:val="en-GB"/>
              </w:rPr>
              <w:t>ability</w:t>
            </w:r>
            <w:r>
              <w:rPr>
                <w:rFonts w:eastAsia="Times New Roman"/>
                <w:color w:val="000000"/>
                <w:sz w:val="20"/>
                <w:szCs w:val="20"/>
                <w:lang w:val="en-GB"/>
              </w:rPr>
              <w:t xml:space="preserve"> </w:t>
            </w:r>
            <w:r w:rsidR="003F42DD" w:rsidRPr="003E5081">
              <w:rPr>
                <w:rFonts w:eastAsia="Times New Roman"/>
                <w:color w:val="000000"/>
                <w:sz w:val="20"/>
                <w:szCs w:val="20"/>
                <w:lang w:val="en-GB"/>
              </w:rPr>
              <w:t xml:space="preserve">for caring for </w:t>
            </w:r>
            <w:r w:rsidRPr="003E5081">
              <w:rPr>
                <w:rFonts w:eastAsia="Times New Roman"/>
                <w:color w:val="000000"/>
                <w:sz w:val="20"/>
                <w:szCs w:val="20"/>
                <w:lang w:val="en-GB"/>
              </w:rPr>
              <w:t>people</w:t>
            </w:r>
            <w:r w:rsidR="003F42DD" w:rsidRPr="003E5081">
              <w:rPr>
                <w:rFonts w:eastAsia="Times New Roman"/>
                <w:color w:val="000000"/>
                <w:sz w:val="20"/>
                <w:szCs w:val="20"/>
                <w:lang w:val="en-GB"/>
              </w:rPr>
              <w:t xml:space="preserve"> with mental </w:t>
            </w:r>
            <w:r w:rsidRPr="003E5081">
              <w:rPr>
                <w:rFonts w:eastAsia="Times New Roman"/>
                <w:color w:val="000000"/>
                <w:sz w:val="20"/>
                <w:szCs w:val="20"/>
                <w:lang w:val="en-GB"/>
              </w:rPr>
              <w:t>illnesses</w:t>
            </w:r>
            <w:r>
              <w:rPr>
                <w:rFonts w:eastAsia="Times New Roman"/>
                <w:color w:val="000000"/>
                <w:sz w:val="20"/>
                <w:szCs w:val="20"/>
                <w:lang w:val="en-GB"/>
              </w:rPr>
              <w:t>.</w:t>
            </w:r>
            <w:r w:rsidRPr="003E5081">
              <w:rPr>
                <w:rFonts w:eastAsia="Times New Roman"/>
                <w:color w:val="000000"/>
                <w:sz w:val="20"/>
                <w:szCs w:val="20"/>
                <w:lang w:val="en-GB"/>
              </w:rPr>
              <w:t xml:space="preserve"> </w:t>
            </w:r>
          </w:p>
        </w:tc>
      </w:tr>
      <w:tr w:rsidR="003F42DD" w:rsidRPr="003E5081" w14:paraId="3985865E" w14:textId="77777777" w:rsidTr="00DC7B2C">
        <w:trPr>
          <w:trHeight w:val="900"/>
        </w:trPr>
        <w:tc>
          <w:tcPr>
            <w:tcW w:w="519" w:type="pct"/>
            <w:tcBorders>
              <w:top w:val="single" w:sz="4" w:space="0" w:color="auto"/>
              <w:left w:val="single" w:sz="4" w:space="0" w:color="auto"/>
              <w:bottom w:val="single" w:sz="4" w:space="0" w:color="auto"/>
              <w:right w:val="nil"/>
            </w:tcBorders>
            <w:shd w:val="clear" w:color="auto" w:fill="auto"/>
            <w:vAlign w:val="center"/>
            <w:hideMark/>
          </w:tcPr>
          <w:p w14:paraId="7301DDF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WHO 2003</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29AE47B8"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1E022DC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54A3975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Report</w:t>
            </w:r>
          </w:p>
        </w:tc>
        <w:tc>
          <w:tcPr>
            <w:tcW w:w="807" w:type="pct"/>
            <w:tcBorders>
              <w:top w:val="nil"/>
              <w:left w:val="nil"/>
              <w:bottom w:val="single" w:sz="4" w:space="0" w:color="auto"/>
              <w:right w:val="single" w:sz="4" w:space="0" w:color="auto"/>
            </w:tcBorders>
            <w:shd w:val="clear" w:color="auto" w:fill="auto"/>
            <w:vAlign w:val="center"/>
            <w:hideMark/>
          </w:tcPr>
          <w:p w14:paraId="22F0DEB6"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Overview or review of countrywide mental health policy, legislation or systems, featuring elements or incorporating discussion of CE</w:t>
            </w:r>
          </w:p>
        </w:tc>
        <w:tc>
          <w:tcPr>
            <w:tcW w:w="416" w:type="pct"/>
            <w:tcBorders>
              <w:top w:val="nil"/>
              <w:left w:val="nil"/>
              <w:bottom w:val="single" w:sz="4" w:space="0" w:color="auto"/>
              <w:right w:val="single" w:sz="4" w:space="0" w:color="auto"/>
            </w:tcBorders>
            <w:shd w:val="clear" w:color="auto" w:fill="auto"/>
            <w:vAlign w:val="center"/>
            <w:hideMark/>
          </w:tcPr>
          <w:p w14:paraId="0D9CAF4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N/A</w:t>
            </w:r>
          </w:p>
        </w:tc>
        <w:tc>
          <w:tcPr>
            <w:tcW w:w="2022" w:type="pct"/>
            <w:tcBorders>
              <w:top w:val="nil"/>
              <w:left w:val="nil"/>
              <w:bottom w:val="single" w:sz="4" w:space="0" w:color="auto"/>
              <w:right w:val="single" w:sz="4" w:space="0" w:color="auto"/>
            </w:tcBorders>
            <w:shd w:val="clear" w:color="auto" w:fill="auto"/>
            <w:vAlign w:val="center"/>
            <w:hideMark/>
          </w:tcPr>
          <w:p w14:paraId="4EFC20DC" w14:textId="4EED2B32" w:rsidR="003F42DD" w:rsidRPr="003E5081" w:rsidRDefault="003F42DD" w:rsidP="009518D3">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Strategic Intervention by health workers should </w:t>
            </w:r>
            <w:r w:rsidR="009518D3" w:rsidRPr="003E5081">
              <w:rPr>
                <w:rFonts w:eastAsia="Times New Roman"/>
                <w:color w:val="000000"/>
                <w:sz w:val="20"/>
                <w:szCs w:val="20"/>
                <w:lang w:val="en-GB"/>
              </w:rPr>
              <w:t>accommodate</w:t>
            </w:r>
            <w:r w:rsidRPr="003E5081">
              <w:rPr>
                <w:rFonts w:eastAsia="Times New Roman"/>
                <w:color w:val="000000"/>
                <w:sz w:val="20"/>
                <w:szCs w:val="20"/>
                <w:lang w:val="en-GB"/>
              </w:rPr>
              <w:t xml:space="preserve"> community perspective. Community engagement is needed for every phase o</w:t>
            </w:r>
            <w:r w:rsidR="009518D3">
              <w:rPr>
                <w:rFonts w:eastAsia="Times New Roman"/>
                <w:color w:val="000000"/>
                <w:sz w:val="20"/>
                <w:szCs w:val="20"/>
                <w:lang w:val="en-GB"/>
              </w:rPr>
              <w:t>f</w:t>
            </w:r>
            <w:r w:rsidRPr="003E5081">
              <w:rPr>
                <w:rFonts w:eastAsia="Times New Roman"/>
                <w:color w:val="000000"/>
                <w:sz w:val="20"/>
                <w:szCs w:val="20"/>
                <w:lang w:val="en-GB"/>
              </w:rPr>
              <w:t xml:space="preserve"> disaster management</w:t>
            </w:r>
            <w:r w:rsidR="009518D3">
              <w:rPr>
                <w:rFonts w:eastAsia="Times New Roman"/>
                <w:color w:val="000000"/>
                <w:sz w:val="20"/>
                <w:szCs w:val="20"/>
                <w:lang w:val="en-GB"/>
              </w:rPr>
              <w:t>.</w:t>
            </w:r>
          </w:p>
        </w:tc>
      </w:tr>
      <w:tr w:rsidR="003F42DD" w:rsidRPr="003E5081" w14:paraId="0889B28B" w14:textId="77777777" w:rsidTr="00DC7B2C">
        <w:trPr>
          <w:trHeight w:val="510"/>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093F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Wig et al., 1980</w:t>
            </w:r>
          </w:p>
        </w:tc>
        <w:tc>
          <w:tcPr>
            <w:tcW w:w="397" w:type="pct"/>
            <w:tcBorders>
              <w:top w:val="nil"/>
              <w:left w:val="nil"/>
              <w:bottom w:val="single" w:sz="4" w:space="0" w:color="auto"/>
              <w:right w:val="single" w:sz="4" w:space="0" w:color="auto"/>
            </w:tcBorders>
            <w:shd w:val="clear" w:color="auto" w:fill="auto"/>
            <w:vAlign w:val="center"/>
            <w:hideMark/>
          </w:tcPr>
          <w:p w14:paraId="29B895EA" w14:textId="6631F22A" w:rsidR="003F42DD" w:rsidRPr="003E5081" w:rsidRDefault="009518D3"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Philippines</w:t>
            </w:r>
          </w:p>
        </w:tc>
        <w:tc>
          <w:tcPr>
            <w:tcW w:w="359" w:type="pct"/>
            <w:tcBorders>
              <w:top w:val="nil"/>
              <w:left w:val="nil"/>
              <w:bottom w:val="single" w:sz="4" w:space="0" w:color="auto"/>
              <w:right w:val="single" w:sz="4" w:space="0" w:color="auto"/>
            </w:tcBorders>
            <w:shd w:val="clear" w:color="auto" w:fill="auto"/>
            <w:vAlign w:val="center"/>
            <w:hideMark/>
          </w:tcPr>
          <w:p w14:paraId="295BF42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47B2FE5F"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38D559C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Primary (exploratory) research with a focus on/findings relating to CE</w:t>
            </w:r>
          </w:p>
        </w:tc>
        <w:tc>
          <w:tcPr>
            <w:tcW w:w="416" w:type="pct"/>
            <w:tcBorders>
              <w:top w:val="nil"/>
              <w:left w:val="nil"/>
              <w:bottom w:val="single" w:sz="4" w:space="0" w:color="auto"/>
              <w:right w:val="single" w:sz="4" w:space="0" w:color="auto"/>
            </w:tcBorders>
            <w:shd w:val="clear" w:color="auto" w:fill="auto"/>
            <w:vAlign w:val="center"/>
            <w:hideMark/>
          </w:tcPr>
          <w:p w14:paraId="6BE2FEC3"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Mixed methods</w:t>
            </w:r>
          </w:p>
        </w:tc>
        <w:tc>
          <w:tcPr>
            <w:tcW w:w="2022" w:type="pct"/>
            <w:tcBorders>
              <w:top w:val="nil"/>
              <w:left w:val="nil"/>
              <w:bottom w:val="single" w:sz="4" w:space="0" w:color="auto"/>
              <w:right w:val="single" w:sz="4" w:space="0" w:color="auto"/>
            </w:tcBorders>
            <w:shd w:val="clear" w:color="auto" w:fill="auto"/>
            <w:vAlign w:val="center"/>
            <w:hideMark/>
          </w:tcPr>
          <w:p w14:paraId="7E54714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Used research with service users and carers to inform interventions.</w:t>
            </w:r>
          </w:p>
        </w:tc>
      </w:tr>
      <w:tr w:rsidR="003F42DD" w:rsidRPr="003E5081" w14:paraId="56F9804B" w14:textId="77777777" w:rsidTr="00DC7B2C">
        <w:trPr>
          <w:trHeight w:val="60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5932F93" w14:textId="77777777" w:rsidR="003F42DD" w:rsidRPr="003E5081" w:rsidRDefault="003F42DD" w:rsidP="00E537E4">
            <w:pPr>
              <w:spacing w:before="0" w:after="0" w:line="240" w:lineRule="auto"/>
              <w:jc w:val="left"/>
              <w:rPr>
                <w:rFonts w:eastAsia="Times New Roman"/>
                <w:color w:val="000000"/>
                <w:sz w:val="20"/>
                <w:szCs w:val="20"/>
                <w:lang w:val="en-GB"/>
              </w:rPr>
            </w:pPr>
            <w:proofErr w:type="spellStart"/>
            <w:r w:rsidRPr="003E5081">
              <w:rPr>
                <w:rFonts w:eastAsia="Times New Roman"/>
                <w:color w:val="000000"/>
                <w:sz w:val="20"/>
                <w:szCs w:val="20"/>
                <w:lang w:val="en-GB"/>
              </w:rPr>
              <w:t>Wiyati</w:t>
            </w:r>
            <w:proofErr w:type="spellEnd"/>
            <w:r w:rsidRPr="003E5081">
              <w:rPr>
                <w:rFonts w:eastAsia="Times New Roman"/>
                <w:color w:val="000000"/>
                <w:sz w:val="20"/>
                <w:szCs w:val="20"/>
                <w:lang w:val="en-GB"/>
              </w:rPr>
              <w:t>, 2009</w:t>
            </w:r>
          </w:p>
        </w:tc>
        <w:tc>
          <w:tcPr>
            <w:tcW w:w="397" w:type="pct"/>
            <w:tcBorders>
              <w:top w:val="nil"/>
              <w:left w:val="nil"/>
              <w:bottom w:val="single" w:sz="4" w:space="0" w:color="auto"/>
              <w:right w:val="single" w:sz="4" w:space="0" w:color="auto"/>
            </w:tcBorders>
            <w:shd w:val="clear" w:color="auto" w:fill="auto"/>
            <w:vAlign w:val="center"/>
            <w:hideMark/>
          </w:tcPr>
          <w:p w14:paraId="1A94F345" w14:textId="77777777" w:rsidR="003F42DD" w:rsidRPr="003E5081" w:rsidRDefault="003F42DD" w:rsidP="00E537E4">
            <w:pPr>
              <w:spacing w:before="0" w:after="0" w:line="240" w:lineRule="auto"/>
              <w:jc w:val="left"/>
              <w:rPr>
                <w:rFonts w:eastAsia="Times New Roman"/>
                <w:sz w:val="20"/>
                <w:szCs w:val="20"/>
                <w:lang w:val="en-GB"/>
              </w:rPr>
            </w:pPr>
            <w:r w:rsidRPr="003E5081">
              <w:rPr>
                <w:rFonts w:eastAsia="Times New Roman"/>
                <w:sz w:val="20"/>
                <w:szCs w:val="20"/>
                <w:lang w:val="en-GB"/>
              </w:rPr>
              <w:t>Indonesia</w:t>
            </w:r>
          </w:p>
        </w:tc>
        <w:tc>
          <w:tcPr>
            <w:tcW w:w="359" w:type="pct"/>
            <w:tcBorders>
              <w:top w:val="nil"/>
              <w:left w:val="nil"/>
              <w:bottom w:val="single" w:sz="4" w:space="0" w:color="auto"/>
              <w:right w:val="single" w:sz="4" w:space="0" w:color="auto"/>
            </w:tcBorders>
            <w:shd w:val="clear" w:color="auto" w:fill="auto"/>
            <w:vAlign w:val="center"/>
            <w:hideMark/>
          </w:tcPr>
          <w:p w14:paraId="5F4561E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Grey literature</w:t>
            </w:r>
          </w:p>
        </w:tc>
        <w:tc>
          <w:tcPr>
            <w:tcW w:w="479" w:type="pct"/>
            <w:tcBorders>
              <w:top w:val="nil"/>
              <w:left w:val="nil"/>
              <w:bottom w:val="single" w:sz="4" w:space="0" w:color="auto"/>
              <w:right w:val="single" w:sz="4" w:space="0" w:color="auto"/>
            </w:tcBorders>
            <w:shd w:val="clear" w:color="auto" w:fill="auto"/>
            <w:vAlign w:val="center"/>
            <w:hideMark/>
          </w:tcPr>
          <w:p w14:paraId="03C8B6FB"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Masters thesis</w:t>
            </w:r>
          </w:p>
        </w:tc>
        <w:tc>
          <w:tcPr>
            <w:tcW w:w="807" w:type="pct"/>
            <w:tcBorders>
              <w:top w:val="nil"/>
              <w:left w:val="nil"/>
              <w:bottom w:val="single" w:sz="4" w:space="0" w:color="auto"/>
              <w:right w:val="single" w:sz="4" w:space="0" w:color="auto"/>
            </w:tcBorders>
            <w:shd w:val="clear" w:color="auto" w:fill="auto"/>
            <w:vAlign w:val="center"/>
            <w:hideMark/>
          </w:tcPr>
          <w:p w14:paraId="46205E2D"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nil"/>
              <w:left w:val="nil"/>
              <w:bottom w:val="single" w:sz="4" w:space="0" w:color="auto"/>
              <w:right w:val="single" w:sz="4" w:space="0" w:color="auto"/>
            </w:tcBorders>
            <w:shd w:val="clear" w:color="auto" w:fill="auto"/>
            <w:vAlign w:val="center"/>
            <w:hideMark/>
          </w:tcPr>
          <w:p w14:paraId="62C9B784"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Pre/post evaluation</w:t>
            </w:r>
          </w:p>
        </w:tc>
        <w:tc>
          <w:tcPr>
            <w:tcW w:w="2022" w:type="pct"/>
            <w:tcBorders>
              <w:top w:val="nil"/>
              <w:left w:val="nil"/>
              <w:bottom w:val="single" w:sz="4" w:space="0" w:color="auto"/>
              <w:right w:val="single" w:sz="4" w:space="0" w:color="auto"/>
            </w:tcBorders>
            <w:shd w:val="clear" w:color="auto" w:fill="auto"/>
            <w:vAlign w:val="center"/>
            <w:hideMark/>
          </w:tcPr>
          <w:p w14:paraId="6F92349E" w14:textId="633D1C81" w:rsidR="003F42DD" w:rsidRPr="003E5081" w:rsidRDefault="009518D3"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Family</w:t>
            </w:r>
            <w:r w:rsidR="003F42DD" w:rsidRPr="003E5081">
              <w:rPr>
                <w:rFonts w:eastAsia="Times New Roman"/>
                <w:color w:val="000000"/>
                <w:sz w:val="20"/>
                <w:szCs w:val="20"/>
                <w:lang w:val="en-GB"/>
              </w:rPr>
              <w:t xml:space="preserve"> psycho</w:t>
            </w:r>
            <w:r w:rsidR="00DC7B2C">
              <w:rPr>
                <w:rFonts w:eastAsia="Times New Roman"/>
                <w:color w:val="000000"/>
                <w:sz w:val="20"/>
                <w:szCs w:val="20"/>
                <w:lang w:val="en-GB"/>
              </w:rPr>
              <w:t>-</w:t>
            </w:r>
            <w:r w:rsidR="003F42DD" w:rsidRPr="003E5081">
              <w:rPr>
                <w:rFonts w:eastAsia="Times New Roman"/>
                <w:color w:val="000000"/>
                <w:sz w:val="20"/>
                <w:szCs w:val="20"/>
                <w:lang w:val="en-GB"/>
              </w:rPr>
              <w:t>education for increasing ability of caring for patients with social isolation</w:t>
            </w:r>
            <w:r>
              <w:rPr>
                <w:rFonts w:eastAsia="Times New Roman"/>
                <w:color w:val="000000"/>
                <w:sz w:val="20"/>
                <w:szCs w:val="20"/>
                <w:lang w:val="en-GB"/>
              </w:rPr>
              <w:t>.</w:t>
            </w:r>
          </w:p>
        </w:tc>
      </w:tr>
      <w:tr w:rsidR="003F42DD" w:rsidRPr="003E5081" w14:paraId="72CBE570" w14:textId="77777777" w:rsidTr="00DC7B2C">
        <w:trPr>
          <w:trHeight w:val="76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CBB907E"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Wong et al., 2017</w:t>
            </w:r>
          </w:p>
        </w:tc>
        <w:tc>
          <w:tcPr>
            <w:tcW w:w="397" w:type="pct"/>
            <w:tcBorders>
              <w:top w:val="nil"/>
              <w:left w:val="nil"/>
              <w:bottom w:val="single" w:sz="4" w:space="0" w:color="auto"/>
              <w:right w:val="single" w:sz="4" w:space="0" w:color="auto"/>
            </w:tcBorders>
            <w:shd w:val="clear" w:color="auto" w:fill="auto"/>
            <w:vAlign w:val="center"/>
            <w:hideMark/>
          </w:tcPr>
          <w:p w14:paraId="02A3040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nil"/>
              <w:left w:val="nil"/>
              <w:bottom w:val="single" w:sz="4" w:space="0" w:color="auto"/>
              <w:right w:val="single" w:sz="4" w:space="0" w:color="auto"/>
            </w:tcBorders>
            <w:shd w:val="clear" w:color="auto" w:fill="auto"/>
            <w:vAlign w:val="center"/>
            <w:hideMark/>
          </w:tcPr>
          <w:p w14:paraId="42DF04C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nil"/>
              <w:left w:val="nil"/>
              <w:bottom w:val="single" w:sz="4" w:space="0" w:color="auto"/>
              <w:right w:val="single" w:sz="4" w:space="0" w:color="auto"/>
            </w:tcBorders>
            <w:shd w:val="clear" w:color="auto" w:fill="auto"/>
            <w:vAlign w:val="center"/>
            <w:hideMark/>
          </w:tcPr>
          <w:p w14:paraId="00C6CD31"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nil"/>
              <w:left w:val="nil"/>
              <w:bottom w:val="single" w:sz="4" w:space="0" w:color="auto"/>
              <w:right w:val="single" w:sz="4" w:space="0" w:color="auto"/>
            </w:tcBorders>
            <w:shd w:val="clear" w:color="auto" w:fill="auto"/>
            <w:noWrap/>
            <w:vAlign w:val="center"/>
            <w:hideMark/>
          </w:tcPr>
          <w:p w14:paraId="65BA903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 xml:space="preserve">Evaluation (or evaluation protocol) of a program, intervention or health system </w:t>
            </w:r>
            <w:r w:rsidRPr="003E5081">
              <w:rPr>
                <w:rFonts w:eastAsia="Times New Roman"/>
                <w:color w:val="000000"/>
                <w:sz w:val="20"/>
                <w:szCs w:val="20"/>
                <w:lang w:val="en-GB"/>
              </w:rPr>
              <w:lastRenderedPageBreak/>
              <w:t>featuring CE</w:t>
            </w:r>
          </w:p>
        </w:tc>
        <w:tc>
          <w:tcPr>
            <w:tcW w:w="416" w:type="pct"/>
            <w:tcBorders>
              <w:top w:val="nil"/>
              <w:left w:val="nil"/>
              <w:bottom w:val="single" w:sz="4" w:space="0" w:color="auto"/>
              <w:right w:val="single" w:sz="4" w:space="0" w:color="auto"/>
            </w:tcBorders>
            <w:shd w:val="clear" w:color="auto" w:fill="auto"/>
            <w:vAlign w:val="center"/>
            <w:hideMark/>
          </w:tcPr>
          <w:p w14:paraId="413A74E7"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 xml:space="preserve">Qualitative focus group and/or </w:t>
            </w:r>
            <w:r w:rsidRPr="003E5081">
              <w:rPr>
                <w:rFonts w:eastAsia="Times New Roman"/>
                <w:color w:val="000000"/>
                <w:sz w:val="20"/>
                <w:szCs w:val="20"/>
                <w:lang w:val="en-GB"/>
              </w:rPr>
              <w:lastRenderedPageBreak/>
              <w:t>interviews</w:t>
            </w:r>
          </w:p>
        </w:tc>
        <w:tc>
          <w:tcPr>
            <w:tcW w:w="2022" w:type="pct"/>
            <w:tcBorders>
              <w:top w:val="nil"/>
              <w:left w:val="nil"/>
              <w:bottom w:val="single" w:sz="4" w:space="0" w:color="auto"/>
              <w:right w:val="single" w:sz="4" w:space="0" w:color="auto"/>
            </w:tcBorders>
            <w:shd w:val="clear" w:color="auto" w:fill="auto"/>
            <w:vAlign w:val="center"/>
            <w:hideMark/>
          </w:tcPr>
          <w:p w14:paraId="7AA3A3B2"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 xml:space="preserve">Case management involving caregivers, with the aim to raise awareness of and reduce stigma associated with psychosis, establish links with primary healthcare providers and collaborate in the detection, referral and management of those </w:t>
            </w:r>
            <w:r w:rsidRPr="003E5081">
              <w:rPr>
                <w:rFonts w:eastAsia="Times New Roman"/>
                <w:color w:val="000000"/>
                <w:sz w:val="20"/>
                <w:szCs w:val="20"/>
                <w:lang w:val="en-GB"/>
              </w:rPr>
              <w:lastRenderedPageBreak/>
              <w:t xml:space="preserve">with psychosis and improve the outcome of its clients and reduce the burden of care on their families. </w:t>
            </w:r>
          </w:p>
        </w:tc>
      </w:tr>
      <w:tr w:rsidR="003F42DD" w:rsidRPr="003E5081" w14:paraId="3D69FD1A" w14:textId="77777777" w:rsidTr="00DC7B2C">
        <w:trPr>
          <w:trHeight w:val="765"/>
        </w:trPr>
        <w:tc>
          <w:tcPr>
            <w:tcW w:w="519" w:type="pct"/>
            <w:tcBorders>
              <w:top w:val="single" w:sz="4" w:space="0" w:color="auto"/>
              <w:left w:val="single" w:sz="4" w:space="0" w:color="auto"/>
              <w:bottom w:val="single" w:sz="4" w:space="0" w:color="auto"/>
              <w:right w:val="nil"/>
            </w:tcBorders>
            <w:shd w:val="clear" w:color="auto" w:fill="auto"/>
            <w:vAlign w:val="center"/>
            <w:hideMark/>
          </w:tcPr>
          <w:p w14:paraId="132DEA9C"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lastRenderedPageBreak/>
              <w:t xml:space="preserve">Yeo </w:t>
            </w:r>
            <w:proofErr w:type="gramStart"/>
            <w:r w:rsidRPr="003E5081">
              <w:rPr>
                <w:rFonts w:eastAsia="Times New Roman"/>
                <w:color w:val="000000"/>
                <w:sz w:val="20"/>
                <w:szCs w:val="20"/>
                <w:lang w:val="en-GB"/>
              </w:rPr>
              <w:t xml:space="preserve">Chen  </w:t>
            </w:r>
            <w:proofErr w:type="spellStart"/>
            <w:r w:rsidRPr="003E5081">
              <w:rPr>
                <w:rFonts w:eastAsia="Times New Roman"/>
                <w:color w:val="000000"/>
                <w:sz w:val="20"/>
                <w:szCs w:val="20"/>
                <w:lang w:val="en-GB"/>
              </w:rPr>
              <w:t>Kuan</w:t>
            </w:r>
            <w:proofErr w:type="spellEnd"/>
            <w:proofErr w:type="gramEnd"/>
            <w:r w:rsidRPr="003E5081">
              <w:rPr>
                <w:rFonts w:eastAsia="Times New Roman"/>
                <w:color w:val="000000"/>
                <w:sz w:val="20"/>
                <w:szCs w:val="20"/>
                <w:lang w:val="en-GB"/>
              </w:rPr>
              <w:t xml:space="preserve"> et al., 2018</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E0BF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Singapore</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5B6D9310"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Peer reviewed literature</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15AFBD9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Journal article</w:t>
            </w:r>
          </w:p>
        </w:tc>
        <w:tc>
          <w:tcPr>
            <w:tcW w:w="807" w:type="pct"/>
            <w:tcBorders>
              <w:top w:val="single" w:sz="4" w:space="0" w:color="auto"/>
              <w:left w:val="nil"/>
              <w:bottom w:val="single" w:sz="4" w:space="0" w:color="auto"/>
              <w:right w:val="single" w:sz="4" w:space="0" w:color="auto"/>
            </w:tcBorders>
            <w:shd w:val="clear" w:color="auto" w:fill="auto"/>
            <w:noWrap/>
            <w:vAlign w:val="center"/>
            <w:hideMark/>
          </w:tcPr>
          <w:p w14:paraId="1208BEC5"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Evaluation (or evaluation protocol) of a program, intervention or health system featuring CE</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748B4389" w14:textId="77777777"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Mixed methods</w:t>
            </w:r>
          </w:p>
        </w:tc>
        <w:tc>
          <w:tcPr>
            <w:tcW w:w="2022" w:type="pct"/>
            <w:tcBorders>
              <w:top w:val="single" w:sz="4" w:space="0" w:color="auto"/>
              <w:left w:val="nil"/>
              <w:bottom w:val="single" w:sz="4" w:space="0" w:color="auto"/>
              <w:right w:val="single" w:sz="4" w:space="0" w:color="auto"/>
            </w:tcBorders>
            <w:shd w:val="clear" w:color="auto" w:fill="auto"/>
            <w:vAlign w:val="center"/>
            <w:hideMark/>
          </w:tcPr>
          <w:p w14:paraId="1DAAD2E9" w14:textId="2FB34D11" w:rsidR="003F42DD" w:rsidRPr="003E5081" w:rsidRDefault="003F42DD" w:rsidP="00E537E4">
            <w:pPr>
              <w:spacing w:before="0" w:after="0" w:line="240" w:lineRule="auto"/>
              <w:jc w:val="left"/>
              <w:rPr>
                <w:rFonts w:eastAsia="Times New Roman"/>
                <w:color w:val="000000"/>
                <w:sz w:val="20"/>
                <w:szCs w:val="20"/>
                <w:lang w:val="en-GB"/>
              </w:rPr>
            </w:pPr>
            <w:r w:rsidRPr="003E5081">
              <w:rPr>
                <w:rFonts w:eastAsia="Times New Roman"/>
                <w:color w:val="000000"/>
                <w:sz w:val="20"/>
                <w:szCs w:val="20"/>
                <w:lang w:val="en-GB"/>
              </w:rPr>
              <w:t>Intervention designed to increase carer involvement in case management of service users. Intervention designed following</w:t>
            </w:r>
            <w:r w:rsidR="009518D3">
              <w:rPr>
                <w:rFonts w:eastAsia="Times New Roman"/>
                <w:color w:val="000000"/>
                <w:sz w:val="20"/>
                <w:szCs w:val="20"/>
                <w:lang w:val="en-GB"/>
              </w:rPr>
              <w:t xml:space="preserve"> interviews with case managers.</w:t>
            </w:r>
            <w:r w:rsidRPr="003E5081">
              <w:rPr>
                <w:rFonts w:eastAsia="Times New Roman"/>
                <w:color w:val="000000"/>
                <w:sz w:val="20"/>
                <w:szCs w:val="20"/>
                <w:lang w:val="en-GB"/>
              </w:rPr>
              <w:t xml:space="preserve"> Incorporated carers preferences for involvement into the intervention. Carers encouraged to attend meetings and called if not able to attend.</w:t>
            </w:r>
          </w:p>
        </w:tc>
      </w:tr>
    </w:tbl>
    <w:p w14:paraId="261F9AB9" w14:textId="77777777" w:rsidR="003F42DD" w:rsidRDefault="003F42DD" w:rsidP="003F42DD"/>
    <w:p w14:paraId="257F819A" w14:textId="77777777" w:rsidR="003F42DD" w:rsidRDefault="003F42DD" w:rsidP="003F42DD"/>
    <w:p w14:paraId="279BB4FB" w14:textId="77777777" w:rsidR="003F42DD" w:rsidRDefault="003F42DD" w:rsidP="003F42DD"/>
    <w:p w14:paraId="5D48ECB6" w14:textId="77777777" w:rsidR="003134A5" w:rsidRDefault="003134A5"/>
    <w:sectPr w:rsidR="003134A5" w:rsidSect="009518D3">
      <w:pgSz w:w="15840" w:h="12240" w:orient="landscape"/>
      <w:pgMar w:top="1077" w:right="1440" w:bottom="1077"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D"/>
    <w:rsid w:val="003134A5"/>
    <w:rsid w:val="003F42DD"/>
    <w:rsid w:val="009518D3"/>
    <w:rsid w:val="00DC7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6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DD"/>
    <w:pPr>
      <w:spacing w:before="160" w:line="360" w:lineRule="auto"/>
      <w:jc w:val="both"/>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DD"/>
    <w:pPr>
      <w:spacing w:before="160" w:line="360" w:lineRule="auto"/>
      <w:jc w:val="both"/>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4347</Words>
  <Characters>24780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James</dc:creator>
  <cp:keywords/>
  <dc:description/>
  <cp:lastModifiedBy>Helen Brooks</cp:lastModifiedBy>
  <cp:revision>4</cp:revision>
  <dcterms:created xsi:type="dcterms:W3CDTF">2020-03-04T16:39:00Z</dcterms:created>
  <dcterms:modified xsi:type="dcterms:W3CDTF">2020-03-04T16:41:00Z</dcterms:modified>
</cp:coreProperties>
</file>