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lmindeligtabel2"/>
        <w:tblpPr w:leftFromText="141" w:rightFromText="141" w:vertAnchor="text" w:horzAnchor="margin" w:tblpY="608"/>
        <w:tblW w:w="11766" w:type="dxa"/>
        <w:tblLook w:val="04A0" w:firstRow="1" w:lastRow="0" w:firstColumn="1" w:lastColumn="0" w:noHBand="0" w:noVBand="1"/>
      </w:tblPr>
      <w:tblGrid>
        <w:gridCol w:w="3119"/>
        <w:gridCol w:w="2835"/>
        <w:gridCol w:w="2835"/>
        <w:gridCol w:w="2977"/>
      </w:tblGrid>
      <w:tr w:rsidR="0031651A" w:rsidRPr="00011EA2" w:rsidTr="00316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1651A" w:rsidRPr="00426595" w:rsidTr="0031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1651A" w:rsidRPr="00326841" w:rsidRDefault="0031651A" w:rsidP="0031651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326841">
              <w:rPr>
                <w:rFonts w:cstheme="minorHAnsi"/>
                <w:sz w:val="18"/>
                <w:szCs w:val="18"/>
                <w:lang w:val="en-US"/>
              </w:rPr>
              <w:t>North Denmark Region</w:t>
            </w:r>
          </w:p>
        </w:tc>
        <w:tc>
          <w:tcPr>
            <w:tcW w:w="58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Capital Region of Copenhagen</w:t>
            </w:r>
          </w:p>
        </w:tc>
      </w:tr>
      <w:tr w:rsidR="0031651A" w:rsidRPr="00426595" w:rsidTr="003165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:rsidR="0031651A" w:rsidRPr="00426595" w:rsidRDefault="0031651A" w:rsidP="0031651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sz w:val="18"/>
                <w:szCs w:val="18"/>
                <w:lang w:val="en-US"/>
              </w:rPr>
              <w:t>GPC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EMS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MH-1813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EMS</w:t>
            </w:r>
          </w:p>
        </w:tc>
      </w:tr>
      <w:tr w:rsidR="0031651A" w:rsidRPr="00426595" w:rsidTr="0031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51A" w:rsidRPr="00426595" w:rsidRDefault="0031651A" w:rsidP="0031651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51A" w:rsidRPr="00326841" w:rsidRDefault="0031651A" w:rsidP="00316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6841">
              <w:rPr>
                <w:rFonts w:cstheme="minorHAnsi"/>
                <w:b/>
                <w:sz w:val="18"/>
                <w:szCs w:val="18"/>
                <w:lang w:val="en-US"/>
              </w:rPr>
              <w:t>Short hospital contacts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31651A" w:rsidRPr="00011EA2" w:rsidTr="003165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rPr>
                <w:rFonts w:cstheme="minorHAnsi"/>
                <w:b w:val="0"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b w:val="0"/>
                <w:i/>
                <w:sz w:val="18"/>
                <w:szCs w:val="18"/>
                <w:lang w:val="en-US"/>
              </w:rPr>
              <w:t>Sprain and strain of ankle</w:t>
            </w:r>
            <w:r w:rsidRPr="00426595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 </w:t>
            </w:r>
            <w:r>
              <w:rPr>
                <w:rFonts w:cstheme="minorHAnsi"/>
                <w:sz w:val="18"/>
                <w:szCs w:val="18"/>
                <w:lang w:val="en-US"/>
              </w:rPr>
              <w:t>6.8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31651A" w:rsidRPr="00DE60D1" w:rsidRDefault="0031651A" w:rsidP="00316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E60D1">
              <w:rPr>
                <w:rFonts w:cstheme="minorHAnsi"/>
                <w:i/>
                <w:sz w:val="18"/>
                <w:szCs w:val="18"/>
                <w:lang w:val="en-US"/>
              </w:rPr>
              <w:t xml:space="preserve">Observation for suspected disease or condition, unspecified 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5.1%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i/>
                <w:sz w:val="18"/>
                <w:szCs w:val="18"/>
                <w:lang w:val="en-US"/>
              </w:rPr>
              <w:t>Viral infection, unspecified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4.3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i/>
                <w:sz w:val="18"/>
                <w:szCs w:val="18"/>
                <w:lang w:val="en-US"/>
              </w:rPr>
              <w:t>Observation for suspected disease or condition, unspecified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2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.8%</w:t>
            </w:r>
          </w:p>
        </w:tc>
      </w:tr>
      <w:tr w:rsidR="0031651A" w:rsidRPr="00426595" w:rsidTr="0031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rPr>
                <w:rFonts w:cstheme="minorHAnsi"/>
                <w:b w:val="0"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b w:val="0"/>
                <w:i/>
                <w:sz w:val="18"/>
                <w:szCs w:val="18"/>
                <w:lang w:val="en-US"/>
              </w:rPr>
              <w:t>Observation for suspected disease or condition, unspecified</w:t>
            </w:r>
            <w:r w:rsidRPr="00426595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 </w:t>
            </w:r>
            <w:r>
              <w:rPr>
                <w:rFonts w:cstheme="minorHAnsi"/>
                <w:sz w:val="18"/>
                <w:szCs w:val="18"/>
                <w:lang w:val="en-US"/>
              </w:rPr>
              <w:t>3.6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>%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31651A" w:rsidRPr="00DE60D1" w:rsidRDefault="0031651A" w:rsidP="00316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Chest pain, unspecified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3.9%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i/>
                <w:sz w:val="18"/>
                <w:szCs w:val="18"/>
                <w:lang w:val="en-US"/>
              </w:rPr>
              <w:t>Acute upper respiratory infection, unspecified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3.7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>Acute abdomen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5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%</w:t>
            </w:r>
          </w:p>
        </w:tc>
      </w:tr>
      <w:tr w:rsidR="0031651A" w:rsidRPr="00426595" w:rsidTr="003165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rPr>
                <w:rFonts w:cstheme="minorHAnsi"/>
                <w:b w:val="0"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b w:val="0"/>
                <w:i/>
                <w:sz w:val="18"/>
                <w:szCs w:val="18"/>
                <w:lang w:val="en-US"/>
              </w:rPr>
              <w:t>Persons encountering health services in other specified circumstances</w:t>
            </w:r>
            <w:r w:rsidRPr="00426595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 </w:t>
            </w:r>
            <w:r>
              <w:rPr>
                <w:rFonts w:cstheme="minorHAnsi"/>
                <w:sz w:val="18"/>
                <w:szCs w:val="18"/>
                <w:lang w:val="en-US"/>
              </w:rPr>
              <w:t>3.5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>%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31651A" w:rsidRPr="00DE60D1" w:rsidRDefault="0031651A" w:rsidP="00316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Concussion </w:t>
            </w:r>
            <w:r w:rsidRPr="00DE60D1">
              <w:rPr>
                <w:rFonts w:cstheme="minorHAnsi"/>
                <w:b/>
                <w:sz w:val="18"/>
                <w:szCs w:val="18"/>
                <w:lang w:val="en-US"/>
              </w:rPr>
              <w:t>3.8%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i/>
                <w:sz w:val="18"/>
                <w:szCs w:val="18"/>
                <w:lang w:val="en-US"/>
              </w:rPr>
              <w:t>Acute cystitis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3.0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31651A" w:rsidRPr="001F559B" w:rsidRDefault="0031651A" w:rsidP="00316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F559B">
              <w:rPr>
                <w:rFonts w:cstheme="minorHAnsi"/>
                <w:i/>
                <w:sz w:val="18"/>
                <w:szCs w:val="18"/>
                <w:lang w:val="en-US"/>
              </w:rPr>
              <w:t>Open wound of scalp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2.5%</w:t>
            </w:r>
          </w:p>
        </w:tc>
      </w:tr>
      <w:tr w:rsidR="0031651A" w:rsidRPr="00B67134" w:rsidTr="0031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rPr>
                <w:rFonts w:cstheme="minorHAnsi"/>
                <w:b w:val="0"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b w:val="0"/>
                <w:i/>
                <w:sz w:val="18"/>
                <w:szCs w:val="18"/>
                <w:lang w:val="en-US"/>
              </w:rPr>
              <w:t>Fracture of lower end of radius</w:t>
            </w:r>
            <w:r w:rsidRPr="00426595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2.7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>%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31651A" w:rsidRPr="00DE60D1" w:rsidRDefault="0031651A" w:rsidP="00316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Acute intoxication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3.4%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i/>
                <w:sz w:val="18"/>
                <w:szCs w:val="18"/>
                <w:lang w:val="en-US"/>
              </w:rPr>
              <w:t>Pneumonia, unspecified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2.5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>Chest pain, unspecified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2.2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%</w:t>
            </w:r>
          </w:p>
        </w:tc>
      </w:tr>
      <w:tr w:rsidR="0031651A" w:rsidRPr="00426595" w:rsidTr="003165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:rsidR="0031651A" w:rsidRPr="00426595" w:rsidRDefault="0031651A" w:rsidP="0031651A">
            <w:pPr>
              <w:jc w:val="center"/>
              <w:rPr>
                <w:rFonts w:cstheme="minorHAnsi"/>
                <w:b w:val="0"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b w:val="0"/>
                <w:i/>
                <w:sz w:val="18"/>
                <w:szCs w:val="18"/>
                <w:lang w:val="en-US"/>
              </w:rPr>
              <w:t>Contusion of finger(s) without damage to nail</w:t>
            </w:r>
            <w:r w:rsidRPr="00426595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2.2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>%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31651A" w:rsidRPr="00DE60D1" w:rsidRDefault="0031651A" w:rsidP="00316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E60D1">
              <w:rPr>
                <w:rFonts w:cstheme="minorHAnsi"/>
                <w:i/>
                <w:sz w:val="18"/>
                <w:szCs w:val="18"/>
                <w:lang w:val="en-US"/>
              </w:rPr>
              <w:t>Syncope and collapse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2.2%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>Acute tonsillitis, unspecified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2.4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31651A" w:rsidRPr="001F559B" w:rsidRDefault="0031651A" w:rsidP="00316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F559B">
              <w:rPr>
                <w:rFonts w:cstheme="minorHAnsi"/>
                <w:i/>
                <w:sz w:val="18"/>
                <w:szCs w:val="18"/>
                <w:lang w:val="en-US"/>
              </w:rPr>
              <w:t>Superficial injury of scalp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2.0%</w:t>
            </w:r>
          </w:p>
        </w:tc>
      </w:tr>
      <w:tr w:rsidR="0031651A" w:rsidRPr="00426595" w:rsidTr="0031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51A" w:rsidRPr="00426595" w:rsidRDefault="0031651A" w:rsidP="0031651A">
            <w:pPr>
              <w:jc w:val="center"/>
              <w:rPr>
                <w:rFonts w:cstheme="minorHAnsi"/>
                <w:b w:val="0"/>
                <w:i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51A" w:rsidRPr="00326841" w:rsidRDefault="0031651A" w:rsidP="00316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Hospital admissions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51A" w:rsidRPr="001F559B" w:rsidRDefault="0031651A" w:rsidP="00316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</w:tr>
      <w:tr w:rsidR="0031651A" w:rsidRPr="00426595" w:rsidTr="003165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b w:val="0"/>
                <w:i/>
                <w:sz w:val="18"/>
                <w:szCs w:val="18"/>
                <w:lang w:val="en-US"/>
              </w:rPr>
              <w:t>Pneumonia, unspecified</w:t>
            </w:r>
            <w:r w:rsidRPr="00426595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 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>3.8%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i/>
                <w:sz w:val="18"/>
                <w:szCs w:val="18"/>
                <w:lang w:val="en-US"/>
              </w:rPr>
              <w:t>Pneumonia, unspecified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3.0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i/>
                <w:sz w:val="18"/>
                <w:szCs w:val="18"/>
                <w:lang w:val="en-US"/>
              </w:rPr>
              <w:t>Acute abdomen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4.7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i/>
                <w:sz w:val="18"/>
                <w:szCs w:val="18"/>
                <w:lang w:val="en-US"/>
              </w:rPr>
              <w:t>Pneumonia, unspecified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2.8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%</w:t>
            </w:r>
          </w:p>
        </w:tc>
      </w:tr>
      <w:tr w:rsidR="0031651A" w:rsidRPr="00CF55AB" w:rsidTr="0031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rPr>
                <w:rFonts w:cstheme="minorHAnsi"/>
                <w:b w:val="0"/>
                <w:i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b w:val="0"/>
                <w:i/>
                <w:sz w:val="18"/>
                <w:szCs w:val="18"/>
                <w:lang w:val="en-US"/>
              </w:rPr>
              <w:t>Acute abdomen</w:t>
            </w:r>
            <w:r w:rsidRPr="00426595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3.4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>%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i/>
                <w:sz w:val="18"/>
                <w:szCs w:val="18"/>
                <w:lang w:val="en-US"/>
              </w:rPr>
              <w:t>Cerebral infarction, unspecified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3.0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i/>
                <w:sz w:val="18"/>
                <w:szCs w:val="18"/>
                <w:lang w:val="en-US"/>
              </w:rPr>
              <w:t>Pneumonia, unspecified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3.6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i/>
                <w:sz w:val="18"/>
                <w:szCs w:val="18"/>
                <w:lang w:val="en-US"/>
              </w:rPr>
              <w:t>Acute respiratory failure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2.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%</w:t>
            </w:r>
          </w:p>
        </w:tc>
      </w:tr>
      <w:tr w:rsidR="0031651A" w:rsidRPr="00011EA2" w:rsidTr="003165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rPr>
                <w:rFonts w:cstheme="minorHAnsi"/>
                <w:b w:val="0"/>
                <w:i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b w:val="0"/>
                <w:i/>
                <w:sz w:val="18"/>
                <w:szCs w:val="18"/>
                <w:lang w:val="en-US"/>
              </w:rPr>
              <w:t>Chronic obstructive pulmonary disease with acute exacerbation, unspecified</w:t>
            </w:r>
            <w:r w:rsidRPr="00426595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1.9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>%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i/>
                <w:sz w:val="18"/>
                <w:szCs w:val="18"/>
                <w:lang w:val="en-US"/>
              </w:rPr>
              <w:t>Chronic obstructive pulmonary disease with acute exacerbation, unspecified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2.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9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i/>
                <w:sz w:val="18"/>
                <w:szCs w:val="18"/>
                <w:lang w:val="en-US"/>
              </w:rPr>
              <w:t>Observation for suspected disease or condition, unspecified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2.0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31651A" w:rsidRPr="001F559B" w:rsidRDefault="0031651A" w:rsidP="00316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i/>
                <w:sz w:val="18"/>
                <w:szCs w:val="18"/>
                <w:lang w:val="en-US"/>
              </w:rPr>
              <w:t>Chronic obstructive pulmonary disease with acute exacerbation, unspecified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2.1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%</w:t>
            </w:r>
          </w:p>
        </w:tc>
      </w:tr>
      <w:tr w:rsidR="0031651A" w:rsidRPr="00011EA2" w:rsidTr="00316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rPr>
                <w:rFonts w:cstheme="minorHAnsi"/>
                <w:b w:val="0"/>
                <w:i/>
                <w:sz w:val="18"/>
                <w:szCs w:val="18"/>
                <w:lang w:val="en-US"/>
              </w:rPr>
            </w:pPr>
            <w:r w:rsidRPr="00D6079D">
              <w:rPr>
                <w:rFonts w:cstheme="minorHAnsi"/>
                <w:b w:val="0"/>
                <w:i/>
                <w:sz w:val="18"/>
                <w:szCs w:val="18"/>
                <w:lang w:val="en-US"/>
              </w:rPr>
              <w:t>Observation for suspected disease or condition, unspecified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1.5%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DE60D1">
              <w:rPr>
                <w:rFonts w:cstheme="minorHAnsi"/>
                <w:i/>
                <w:sz w:val="18"/>
                <w:szCs w:val="18"/>
                <w:lang w:val="en-US"/>
              </w:rPr>
              <w:t>Syncope and collapse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2.1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i/>
                <w:sz w:val="18"/>
                <w:szCs w:val="18"/>
                <w:lang w:val="en-US"/>
              </w:rPr>
              <w:t>Observation for other suspected diseases and conditions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1.7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31651A" w:rsidRPr="001F559B" w:rsidRDefault="0031651A" w:rsidP="00316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1F559B">
              <w:rPr>
                <w:rFonts w:cstheme="minorHAnsi"/>
                <w:i/>
                <w:sz w:val="18"/>
                <w:szCs w:val="18"/>
                <w:lang w:val="en-US"/>
              </w:rPr>
              <w:t>Observation for s</w:t>
            </w:r>
            <w:r>
              <w:rPr>
                <w:rFonts w:cstheme="minorHAnsi"/>
                <w:i/>
                <w:sz w:val="18"/>
                <w:szCs w:val="18"/>
                <w:lang w:val="en-US"/>
              </w:rPr>
              <w:t>uspected myocardial infarction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2.1%</w:t>
            </w:r>
          </w:p>
        </w:tc>
      </w:tr>
      <w:tr w:rsidR="0031651A" w:rsidRPr="00B60021" w:rsidTr="003165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:rsidR="0031651A" w:rsidRPr="00426595" w:rsidRDefault="0031651A" w:rsidP="0031651A">
            <w:pPr>
              <w:jc w:val="center"/>
              <w:rPr>
                <w:rFonts w:cstheme="minorHAnsi"/>
                <w:b w:val="0"/>
                <w:i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b w:val="0"/>
                <w:i/>
                <w:sz w:val="18"/>
                <w:szCs w:val="18"/>
                <w:lang w:val="en-US"/>
              </w:rPr>
              <w:t>Cerebral infarction, unspecified</w:t>
            </w:r>
            <w:r w:rsidRPr="00426595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</w:t>
            </w:r>
            <w:r w:rsidRPr="00426595">
              <w:rPr>
                <w:rFonts w:cstheme="minorHAnsi"/>
                <w:sz w:val="18"/>
                <w:szCs w:val="18"/>
                <w:lang w:val="en-US"/>
              </w:rPr>
              <w:t>1.4%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1F559B">
              <w:rPr>
                <w:rFonts w:cstheme="minorHAnsi"/>
                <w:i/>
                <w:sz w:val="18"/>
                <w:szCs w:val="18"/>
                <w:lang w:val="en-US"/>
              </w:rPr>
              <w:t xml:space="preserve">Observation for suspected disease or condition, unspecified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1.8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426595">
              <w:rPr>
                <w:rFonts w:cstheme="minorHAnsi"/>
                <w:i/>
                <w:sz w:val="18"/>
                <w:szCs w:val="18"/>
                <w:lang w:val="en-US"/>
              </w:rPr>
              <w:t xml:space="preserve">Urinary tract infection, site not specified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1.4%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31651A" w:rsidRPr="00426595" w:rsidRDefault="0031651A" w:rsidP="00316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1F559B">
              <w:rPr>
                <w:rFonts w:cstheme="minorHAnsi"/>
                <w:i/>
                <w:sz w:val="18"/>
                <w:szCs w:val="18"/>
                <w:lang w:val="en-US"/>
              </w:rPr>
              <w:t xml:space="preserve">Cerebral infarction, unspecified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1.9</w:t>
            </w:r>
            <w:r w:rsidRPr="00426595">
              <w:rPr>
                <w:rFonts w:cstheme="minorHAnsi"/>
                <w:b/>
                <w:sz w:val="18"/>
                <w:szCs w:val="18"/>
                <w:lang w:val="en-US"/>
              </w:rPr>
              <w:t>%</w:t>
            </w:r>
          </w:p>
        </w:tc>
      </w:tr>
    </w:tbl>
    <w:p w:rsidR="00971583" w:rsidRPr="0031651A" w:rsidRDefault="0031651A">
      <w:pPr>
        <w:rPr>
          <w:lang w:val="en-US"/>
        </w:rPr>
      </w:pPr>
      <w:r w:rsidRPr="00426595">
        <w:rPr>
          <w:rFonts w:cstheme="minorHAnsi"/>
          <w:b/>
          <w:lang w:val="en-US"/>
        </w:rPr>
        <w:t xml:space="preserve"> </w:t>
      </w:r>
      <w:r w:rsidRPr="00426595">
        <w:rPr>
          <w:rFonts w:cstheme="minorHAnsi"/>
          <w:b/>
          <w:lang w:val="en-US"/>
        </w:rPr>
        <w:t>Top five most frequent subcategory diagnoses for short hospital contacts and admissions</w:t>
      </w:r>
      <w:r>
        <w:rPr>
          <w:rFonts w:cstheme="minorHAnsi"/>
          <w:b/>
          <w:lang w:val="en-US"/>
        </w:rPr>
        <w:t xml:space="preserve"> stratified by OOH service</w:t>
      </w:r>
      <w:r w:rsidR="002A47A9">
        <w:rPr>
          <w:rFonts w:cstheme="minorHAnsi"/>
          <w:b/>
          <w:lang w:val="en-US"/>
        </w:rPr>
        <w:t xml:space="preserve">, (%) </w:t>
      </w:r>
      <w:bookmarkStart w:id="0" w:name="_GoBack"/>
      <w:bookmarkEnd w:id="0"/>
      <w:r>
        <w:rPr>
          <w:rFonts w:cstheme="minorHAnsi"/>
          <w:b/>
          <w:lang w:val="en-US"/>
        </w:rPr>
        <w:t>(N=</w:t>
      </w:r>
      <w:r w:rsidRPr="0031651A">
        <w:rPr>
          <w:rFonts w:cstheme="minorHAnsi"/>
          <w:b/>
          <w:lang w:val="en-US"/>
        </w:rPr>
        <w:t>404,202)</w:t>
      </w:r>
    </w:p>
    <w:sectPr w:rsidR="00971583" w:rsidRPr="0031651A" w:rsidSect="0031651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1A"/>
    <w:rsid w:val="002A47A9"/>
    <w:rsid w:val="0031651A"/>
    <w:rsid w:val="00971583"/>
    <w:rsid w:val="00A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8B1BD-F6DE-41D7-B9BE-BB61524D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Almindeligtabel2">
    <w:name w:val="Plain Table 2"/>
    <w:basedOn w:val="Tabel-Normal"/>
    <w:uiPriority w:val="42"/>
    <w:rsid w:val="00316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1677</Characters>
  <Application>Microsoft Office Word</Application>
  <DocSecurity>0</DocSecurity>
  <Lines>75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Breinholt Søvsø</dc:creator>
  <cp:keywords/>
  <dc:description/>
  <cp:lastModifiedBy>Morten Breinholt Søvsø</cp:lastModifiedBy>
  <cp:revision>1</cp:revision>
  <dcterms:created xsi:type="dcterms:W3CDTF">2020-01-25T13:31:00Z</dcterms:created>
  <dcterms:modified xsi:type="dcterms:W3CDTF">2020-01-25T13:44:00Z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