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D3" w:rsidRPr="00BD5DDD" w:rsidRDefault="00ED2DD3" w:rsidP="00ED2DD3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BD5DDD">
        <w:rPr>
          <w:rFonts w:ascii="Arial" w:hAnsi="Arial" w:cs="Arial"/>
          <w:sz w:val="24"/>
          <w:szCs w:val="24"/>
          <w:lang w:val="en-GB"/>
        </w:rPr>
        <w:t>Supplementary Table</w:t>
      </w:r>
      <w:r>
        <w:rPr>
          <w:rFonts w:ascii="Arial" w:hAnsi="Arial" w:cs="Arial"/>
          <w:sz w:val="24"/>
          <w:szCs w:val="24"/>
          <w:lang w:val="en-GB"/>
        </w:rPr>
        <w:t xml:space="preserve"> 1</w:t>
      </w:r>
      <w:r w:rsidRPr="00BD5DDD">
        <w:rPr>
          <w:rFonts w:ascii="Arial" w:hAnsi="Arial" w:cs="Arial"/>
          <w:sz w:val="24"/>
          <w:szCs w:val="24"/>
          <w:lang w:val="en-GB"/>
        </w:rPr>
        <w:t>. Matched analys</w:t>
      </w:r>
      <w:r>
        <w:rPr>
          <w:rFonts w:ascii="Arial" w:hAnsi="Arial" w:cs="Arial"/>
          <w:sz w:val="24"/>
          <w:szCs w:val="24"/>
          <w:lang w:val="en-GB"/>
        </w:rPr>
        <w:t>e</w:t>
      </w:r>
      <w:r w:rsidRPr="00BD5DDD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with 10 controls to each case, frequency-matched on age, sex and educational obtainment for each analysis</w:t>
      </w:r>
    </w:p>
    <w:tbl>
      <w:tblPr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559"/>
        <w:gridCol w:w="1843"/>
        <w:gridCol w:w="1984"/>
        <w:gridCol w:w="1843"/>
      </w:tblGrid>
      <w:tr w:rsidR="00ED2DD3" w:rsidRPr="00F156DC" w:rsidTr="002C1DD5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DD3" w:rsidRPr="004C432A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F156DC">
              <w:rPr>
                <w:rFonts w:ascii="Arial" w:hAnsi="Arial" w:cs="Arial"/>
                <w:b/>
                <w:sz w:val="24"/>
                <w:szCs w:val="24"/>
                <w:lang w:val="en-US"/>
              </w:rPr>
              <w:t>ases / No. at risk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Median age at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event</w:t>
            </w:r>
            <w:r w:rsidRPr="00F156D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(IQR)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Annual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rate </w:t>
            </w:r>
            <w:r w:rsidRPr="00F156DC">
              <w:rPr>
                <w:rFonts w:ascii="Arial" w:hAnsi="Arial" w:cs="Arial"/>
                <w:b/>
                <w:sz w:val="24"/>
                <w:szCs w:val="24"/>
                <w:lang w:val="en-US"/>
              </w:rPr>
              <w:t>per 100 (95% CI)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b/>
                <w:sz w:val="24"/>
                <w:szCs w:val="24"/>
                <w:lang w:val="en-US"/>
              </w:rPr>
              <w:t>Hazard ratios (95% CI)</w:t>
            </w:r>
          </w:p>
        </w:tc>
      </w:tr>
      <w:tr w:rsidR="00ED2DD3" w:rsidRPr="00F156DC" w:rsidTr="002C1DD5">
        <w:tc>
          <w:tcPr>
            <w:tcW w:w="26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Long-term sick leave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2DD3" w:rsidRPr="00F156DC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D4520E" w:rsidP="00D452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ED2DD3">
              <w:rPr>
                <w:rFonts w:ascii="Arial" w:hAnsi="Arial" w:cs="Arial"/>
                <w:sz w:val="24"/>
                <w:szCs w:val="24"/>
                <w:lang w:val="en-GB"/>
              </w:rPr>
              <w:t>799</w:t>
            </w:r>
            <w:r w:rsidR="00ED2DD3" w:rsidRPr="00F156DC">
              <w:rPr>
                <w:rFonts w:ascii="Arial" w:hAnsi="Arial" w:cs="Arial"/>
                <w:sz w:val="24"/>
                <w:szCs w:val="24"/>
                <w:lang w:val="en-GB"/>
              </w:rPr>
              <w:t xml:space="preserve"> / 2930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25, 40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6.3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6.0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, 6.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ED2DD3" w:rsidRPr="00F156DC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56DC">
              <w:rPr>
                <w:rFonts w:ascii="Arial" w:hAnsi="Arial" w:cs="Arial"/>
                <w:b/>
                <w:sz w:val="24"/>
                <w:szCs w:val="24"/>
                <w:lang w:val="en-US"/>
              </w:rPr>
              <w:t>AHP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(all groups)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GB"/>
              </w:rPr>
              <w:t>205 / 293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 (23, 34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9.5 (8.3, 10.9)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6 (1.3, 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ED2DD3" w:rsidRPr="00F156DC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56DC">
              <w:rPr>
                <w:rFonts w:ascii="Arial" w:hAnsi="Arial" w:cs="Arial"/>
                <w:b/>
                <w:sz w:val="24"/>
                <w:szCs w:val="24"/>
                <w:lang w:val="en-US"/>
              </w:rPr>
              <w:t>Sub-groups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2DD3" w:rsidRPr="00F156DC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267</w:t>
            </w:r>
            <w:r w:rsidRPr="00F156DC">
              <w:rPr>
                <w:rFonts w:ascii="Arial" w:hAnsi="Arial" w:cs="Arial"/>
                <w:sz w:val="24"/>
                <w:szCs w:val="24"/>
                <w:lang w:val="en-GB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420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 (26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6.5 (5.8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, 7.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ED2DD3" w:rsidRPr="00F156DC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2C1DD5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Hospitalised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33 / 42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 (22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13.8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.8, 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2.2 (1.6, 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.2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ED2DD3" w:rsidRPr="00035EAA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692</w:t>
            </w:r>
            <w:r w:rsidRPr="00F156DC">
              <w:rPr>
                <w:rFonts w:ascii="Arial" w:hAnsi="Arial" w:cs="Arial"/>
                <w:sz w:val="24"/>
                <w:szCs w:val="24"/>
                <w:lang w:val="en-GB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1,039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(25, 41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6.4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5.9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6.9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ED2DD3" w:rsidRPr="00035EAA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2C1DD5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Non-hospitalised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86 / 104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 (2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11.8 (9.5, 14.6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1.9 (1.5, 2.3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ED2DD3" w:rsidRPr="001A60DA" w:rsidTr="002C1DD5">
        <w:tc>
          <w:tcPr>
            <w:tcW w:w="2694" w:type="dxa"/>
            <w:shd w:val="clear" w:color="auto" w:fill="F2F2F2" w:themeFill="background1" w:themeFillShade="F2"/>
          </w:tcPr>
          <w:p w:rsidR="00ED2DD3" w:rsidRDefault="00ED2DD3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583/ 1,031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 (2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, 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5.9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 (5.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4, 6.3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ED2DD3" w:rsidRPr="001A60DA" w:rsidTr="002C1DD5">
        <w:tc>
          <w:tcPr>
            <w:tcW w:w="2694" w:type="dxa"/>
            <w:shd w:val="clear" w:color="auto" w:fill="F2F2F2" w:themeFill="background1" w:themeFillShade="F2"/>
          </w:tcPr>
          <w:p w:rsidR="00ED2DD3" w:rsidRDefault="00ED2DD3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GB"/>
              </w:rPr>
              <w:t>Asymptomatic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52 / 103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 (27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5.7 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4.4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7.5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1.0 (0.8, 1.4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ED2DD3" w:rsidRPr="001A60DA" w:rsidTr="002C1DD5">
        <w:tc>
          <w:tcPr>
            <w:tcW w:w="2694" w:type="dxa"/>
            <w:shd w:val="clear" w:color="auto" w:fill="F2F2F2" w:themeFill="background1" w:themeFillShade="F2"/>
          </w:tcPr>
          <w:p w:rsidR="00ED2DD3" w:rsidRDefault="00ED2DD3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298 / 460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 (24, 40)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7.0 (6.3, 7.9)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ED2DD3" w:rsidRPr="00F156DC" w:rsidTr="002C1DD5">
        <w:tc>
          <w:tcPr>
            <w:tcW w:w="2694" w:type="dxa"/>
            <w:shd w:val="clear" w:color="auto" w:fill="F2F2F2" w:themeFill="background1" w:themeFillShade="F2"/>
          </w:tcPr>
          <w:p w:rsidR="00ED2DD3" w:rsidRDefault="00ED2DD3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Unclassified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34 / 46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 (21, 31)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10.4 (7.5, 14.6)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1.5 (1.1, 2.2)</w:t>
            </w:r>
          </w:p>
        </w:tc>
      </w:tr>
      <w:tr w:rsidR="00ED2DD3" w:rsidRPr="00F156DC" w:rsidTr="002C1DD5">
        <w:tc>
          <w:tcPr>
            <w:tcW w:w="26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2DD3" w:rsidRPr="007942B9" w:rsidRDefault="00ED2DD3" w:rsidP="0046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Disability pension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2DD3" w:rsidRPr="00F156DC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56DC">
              <w:rPr>
                <w:rFonts w:ascii="Arial" w:hAnsi="Arial" w:cs="Arial"/>
                <w:b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ED2DD3" w:rsidP="002C1D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GB"/>
              </w:rPr>
              <w:t>460 / 2,9</w:t>
            </w:r>
            <w:r w:rsidR="002C1DD5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F156DC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 (59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, 67)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0.9 (0.8, 1.0)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ED2DD3" w:rsidRPr="00F156DC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584CD4" w:rsidRDefault="00ED2DD3" w:rsidP="0046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b/>
                <w:sz w:val="24"/>
                <w:szCs w:val="24"/>
                <w:lang w:val="en-US"/>
              </w:rPr>
              <w:t>AHP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(all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gropus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ED2DD3" w:rsidP="002C1D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GB"/>
              </w:rPr>
              <w:t>82 / 29</w:t>
            </w:r>
            <w:r w:rsidR="002C1DD5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 (47, 67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1.8 (1.4, 2.2)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2.0 (1.6-2.5)</w:t>
            </w:r>
          </w:p>
        </w:tc>
      </w:tr>
      <w:tr w:rsidR="00ED2DD3" w:rsidRPr="00F156DC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56DC">
              <w:rPr>
                <w:rFonts w:ascii="Arial" w:hAnsi="Arial" w:cs="Arial"/>
                <w:b/>
                <w:sz w:val="24"/>
                <w:szCs w:val="24"/>
                <w:lang w:val="en-US"/>
              </w:rPr>
              <w:t>Sub-groups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2DD3" w:rsidRPr="00F156DC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2C1DD5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29 / 410</w:t>
            </w:r>
            <w:r w:rsidR="00ED2DD3" w:rsidRPr="00F156D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 (58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, 67)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 (0.8, 1.0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2C1DD5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Hospitalised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2C1DD5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19 / 41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46 (38, 58)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3.0 (1.9, 4.7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4.0 (2.4, 6.8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Default="00ED2DD3" w:rsidP="002C1D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208 / 1040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 (59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, 67)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1.1 (1.0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, 1.3)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2C1DD5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Non-hospitalised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34 / 104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61 (51, 67)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1.8 (1.3, 2.6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1.8 (1.2, 2.6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Default="00ED2DD3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121</w:t>
            </w:r>
            <w:r w:rsidRPr="00F156DC">
              <w:rPr>
                <w:rFonts w:ascii="Arial" w:hAnsi="Arial" w:cs="Arial"/>
                <w:sz w:val="24"/>
                <w:szCs w:val="24"/>
                <w:lang w:val="en-GB"/>
              </w:rPr>
              <w:t xml:space="preserve"> / </w:t>
            </w:r>
            <w:r w:rsidR="002C1DD5">
              <w:rPr>
                <w:rFonts w:ascii="Arial" w:hAnsi="Arial" w:cs="Arial"/>
                <w:sz w:val="24"/>
                <w:szCs w:val="24"/>
                <w:lang w:val="en-GB"/>
              </w:rPr>
              <w:t>1000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 (60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, 67)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0.7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6, 0.9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Default="00ED2DD3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GB"/>
              </w:rPr>
              <w:t>Asymptomatic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Default="002C1DD5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 / 100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62.4 (54, 67)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1.1 (0.6, 1.7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 (0.9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2.6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Default="002C1DD5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96 / 45</w:t>
            </w:r>
            <w:r w:rsidR="00ED2DD3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 (57, 67)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1.2 (1.0, 1.5)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Unclassified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Default="002C1DD5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 / 45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61 (39, 67)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1.9 (1.1, 3.4)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1.5 (0.9, 2.7)</w:t>
            </w:r>
          </w:p>
        </w:tc>
      </w:tr>
      <w:tr w:rsidR="00ED2DD3" w:rsidRPr="00113604" w:rsidTr="002C1DD5">
        <w:tc>
          <w:tcPr>
            <w:tcW w:w="26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2DD3" w:rsidRPr="007942B9" w:rsidRDefault="00ED2DD3" w:rsidP="0046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7942B9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Morta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lity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56DC">
              <w:rPr>
                <w:rFonts w:ascii="Arial" w:hAnsi="Arial" w:cs="Arial"/>
                <w:b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GB"/>
              </w:rPr>
              <w:t>412 / 3,300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84 (76, 91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0.7 (0.6, 0.8)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2C1D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56DC">
              <w:rPr>
                <w:rFonts w:ascii="Arial" w:hAnsi="Arial" w:cs="Arial"/>
                <w:b/>
                <w:sz w:val="24"/>
                <w:szCs w:val="24"/>
                <w:lang w:val="en-US"/>
              </w:rPr>
              <w:t>AHP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(all groups)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GB"/>
              </w:rPr>
              <w:t>55 / 330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 (73, 87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1.0 (0.7, 1.2)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1.4 (1.1, 1.9)</w:t>
            </w: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56DC">
              <w:rPr>
                <w:rFonts w:ascii="Arial" w:hAnsi="Arial" w:cs="Arial"/>
                <w:b/>
                <w:sz w:val="24"/>
                <w:szCs w:val="24"/>
                <w:lang w:val="en-US"/>
              </w:rPr>
              <w:t>Sub-groups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47</w:t>
            </w:r>
            <w:r w:rsidRPr="00F156DC">
              <w:rPr>
                <w:rFonts w:ascii="Arial" w:hAnsi="Arial" w:cs="Arial"/>
                <w:sz w:val="24"/>
                <w:szCs w:val="24"/>
                <w:lang w:val="en-GB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470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D9037D" w:rsidRDefault="00ED2DD3" w:rsidP="004604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83 (76, 92)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 (0.4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0.7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Hospitalised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AHP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 / 47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78 (74, 90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0.7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, 1.5)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1.1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0.5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2.7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160</w:t>
            </w:r>
            <w:r w:rsidRPr="00F156DC">
              <w:rPr>
                <w:rFonts w:ascii="Arial" w:hAnsi="Arial" w:cs="Arial"/>
                <w:sz w:val="24"/>
                <w:szCs w:val="24"/>
                <w:lang w:val="en-GB"/>
              </w:rPr>
              <w:t xml:space="preserve"> /</w:t>
            </w:r>
            <w:r w:rsidR="002C1DD5">
              <w:rPr>
                <w:rFonts w:ascii="Arial" w:hAnsi="Arial" w:cs="Arial"/>
                <w:sz w:val="24"/>
                <w:szCs w:val="24"/>
                <w:lang w:val="en-GB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200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85 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(7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, 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0.7 (0.6, 0.9)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Default="002C1DD5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Non-hospitalised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  <w:r w:rsidRPr="00F156DC">
              <w:rPr>
                <w:rFonts w:ascii="Arial" w:hAnsi="Arial" w:cs="Arial"/>
                <w:sz w:val="24"/>
                <w:szCs w:val="24"/>
                <w:lang w:val="en-GB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120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83 (75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87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0.7 (0.5, 1.2)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1.2 (0.7-1.9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Default="00ED2DD3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74 / 996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85 (76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91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0.4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0.6</w:t>
            </w: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Default="00ED2DD3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GB"/>
              </w:rPr>
              <w:t>Asymptomatic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  <w:r w:rsidRPr="00F156DC">
              <w:rPr>
                <w:rFonts w:ascii="Arial" w:hAnsi="Arial" w:cs="Arial"/>
                <w:sz w:val="24"/>
                <w:szCs w:val="24"/>
                <w:lang w:val="en-GB"/>
              </w:rPr>
              <w:t xml:space="preserve"> / </w:t>
            </w:r>
            <w:r w:rsidR="002C1DD5">
              <w:rPr>
                <w:rFonts w:ascii="Arial" w:hAnsi="Arial" w:cs="Arial"/>
                <w:sz w:val="24"/>
                <w:szCs w:val="24"/>
                <w:lang w:val="en-GB"/>
              </w:rPr>
              <w:t>106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Pr="00F156DC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84 (76, 90)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 (0.2, 0.8)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 (0.4, 0.9)</w:t>
            </w:r>
          </w:p>
        </w:tc>
      </w:tr>
      <w:tr w:rsidR="00ED2DD3" w:rsidRPr="00113604" w:rsidTr="002C1DD5">
        <w:tc>
          <w:tcPr>
            <w:tcW w:w="2694" w:type="dxa"/>
            <w:shd w:val="clear" w:color="auto" w:fill="F2F2F2" w:themeFill="background1" w:themeFillShade="F2"/>
          </w:tcPr>
          <w:p w:rsidR="00ED2DD3" w:rsidRDefault="00ED2DD3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Matched controls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118 / 569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6DC">
              <w:rPr>
                <w:rFonts w:ascii="Arial" w:hAnsi="Arial" w:cs="Arial"/>
                <w:sz w:val="24"/>
                <w:szCs w:val="24"/>
                <w:lang w:val="en-US"/>
              </w:rPr>
              <w:t>83 (76, 92)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1.2 (1.0, 1.4)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2DD3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ED2DD3" w:rsidRPr="00FC7BC5" w:rsidTr="002C1DD5"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2DD3" w:rsidRPr="00FC7BC5" w:rsidRDefault="00ED2DD3" w:rsidP="00460477">
            <w:pPr>
              <w:tabs>
                <w:tab w:val="left" w:pos="12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7BC5">
              <w:rPr>
                <w:rFonts w:ascii="Arial" w:hAnsi="Arial" w:cs="Arial"/>
                <w:sz w:val="24"/>
                <w:szCs w:val="24"/>
                <w:lang w:val="en-GB"/>
              </w:rPr>
              <w:t>Unclassified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2DD3" w:rsidRPr="00FC7BC5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7BC5">
              <w:rPr>
                <w:rFonts w:ascii="Arial" w:hAnsi="Arial" w:cs="Arial"/>
                <w:sz w:val="24"/>
                <w:szCs w:val="24"/>
                <w:lang w:val="en-GB"/>
              </w:rPr>
              <w:t>24 /57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2DD3" w:rsidRPr="00FC7BC5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7BC5">
              <w:rPr>
                <w:rFonts w:ascii="Arial" w:hAnsi="Arial" w:cs="Arial"/>
                <w:sz w:val="24"/>
                <w:szCs w:val="24"/>
                <w:lang w:val="en-US"/>
              </w:rPr>
              <w:t>78 (74, 90)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2DD3" w:rsidRPr="00FC7BC5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7BC5">
              <w:rPr>
                <w:rFonts w:ascii="Arial" w:hAnsi="Arial" w:cs="Arial"/>
                <w:sz w:val="24"/>
                <w:szCs w:val="24"/>
                <w:lang w:val="en-US"/>
              </w:rPr>
              <w:t>3.0 (2.0, 4.5)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2DD3" w:rsidRPr="00FC7BC5" w:rsidRDefault="00ED2DD3" w:rsidP="00460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7BC5">
              <w:rPr>
                <w:rFonts w:ascii="Arial" w:hAnsi="Arial" w:cs="Arial"/>
                <w:sz w:val="24"/>
                <w:szCs w:val="24"/>
                <w:lang w:val="en-US"/>
              </w:rPr>
              <w:t>2.9 (1.9, 4.6)</w:t>
            </w:r>
          </w:p>
        </w:tc>
      </w:tr>
    </w:tbl>
    <w:p w:rsidR="00843A13" w:rsidRPr="00FC7BC5" w:rsidRDefault="00584CD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Note</w:t>
      </w:r>
      <w:r w:rsidR="00FC7BC5">
        <w:rPr>
          <w:rFonts w:ascii="Arial" w:hAnsi="Arial" w:cs="Arial"/>
          <w:sz w:val="24"/>
          <w:szCs w:val="24"/>
          <w:lang w:val="en-GB"/>
        </w:rPr>
        <w:t xml:space="preserve">: </w:t>
      </w:r>
      <w:r w:rsidR="00FC7BC5" w:rsidRPr="00FC7BC5">
        <w:rPr>
          <w:rFonts w:ascii="Arial" w:hAnsi="Arial" w:cs="Arial"/>
          <w:sz w:val="24"/>
          <w:szCs w:val="24"/>
          <w:lang w:val="en-GB"/>
        </w:rPr>
        <w:t>HR</w:t>
      </w:r>
      <w:r>
        <w:rPr>
          <w:rFonts w:ascii="Arial" w:hAnsi="Arial" w:cs="Arial"/>
          <w:sz w:val="24"/>
          <w:szCs w:val="24"/>
          <w:lang w:val="en-GB"/>
        </w:rPr>
        <w:t xml:space="preserve">: CI: </w:t>
      </w:r>
      <w:r w:rsidR="00FC7BC5" w:rsidRPr="00FC7BC5">
        <w:rPr>
          <w:rFonts w:ascii="Arial" w:hAnsi="Arial" w:cs="Arial"/>
          <w:sz w:val="24"/>
          <w:szCs w:val="24"/>
          <w:lang w:val="en-GB"/>
        </w:rPr>
        <w:t>Confidence intervals; IQR</w:t>
      </w:r>
      <w:r>
        <w:rPr>
          <w:rFonts w:ascii="Arial" w:hAnsi="Arial" w:cs="Arial"/>
          <w:sz w:val="24"/>
          <w:szCs w:val="24"/>
          <w:lang w:val="en-GB"/>
        </w:rPr>
        <w:t>:</w:t>
      </w:r>
      <w:r w:rsidR="00FC7BC5" w:rsidRPr="00FC7BC5">
        <w:rPr>
          <w:rFonts w:ascii="Arial" w:hAnsi="Arial" w:cs="Arial"/>
          <w:sz w:val="24"/>
          <w:szCs w:val="24"/>
          <w:lang w:val="en-GB"/>
        </w:rPr>
        <w:t xml:space="preserve"> interquartile</w:t>
      </w:r>
      <w:r>
        <w:rPr>
          <w:rFonts w:ascii="Arial" w:hAnsi="Arial" w:cs="Arial"/>
          <w:sz w:val="24"/>
          <w:szCs w:val="24"/>
          <w:lang w:val="en-GB"/>
        </w:rPr>
        <w:t xml:space="preserve"> range (25th, 75th percentiles)</w:t>
      </w:r>
    </w:p>
    <w:sectPr w:rsidR="00843A13" w:rsidRPr="00FC7BC5" w:rsidSect="00D45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D3"/>
    <w:rsid w:val="002C1DD5"/>
    <w:rsid w:val="00584CD4"/>
    <w:rsid w:val="00843A13"/>
    <w:rsid w:val="00C653BC"/>
    <w:rsid w:val="00D4520E"/>
    <w:rsid w:val="00ED2DD3"/>
    <w:rsid w:val="00FA2DB2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E1EE"/>
  <w15:chartTrackingRefBased/>
  <w15:docId w15:val="{8DA026DB-E8CB-4683-9EBF-4C99C8D8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D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Baravelli, Carl Michael</dc:creator>
  <cp:keywords/>
  <dc:description/>
  <cp:lastModifiedBy>Baravelli, Carl Michael</cp:lastModifiedBy>
  <cp:revision>4</cp:revision>
  <dcterms:created xsi:type="dcterms:W3CDTF">2019-08-26T08:06:00Z</dcterms:created>
  <dcterms:modified xsi:type="dcterms:W3CDTF">2019-11-01T09:30:00Z</dcterms:modified>
</cp:coreProperties>
</file>