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E94B2" w14:textId="1AB3DB12" w:rsidR="006F392A" w:rsidRDefault="00C85A54" w:rsidP="006F392A">
      <w:pPr>
        <w:pStyle w:val="Heading1"/>
        <w:spacing w:line="480" w:lineRule="auto"/>
      </w:pPr>
      <w:r>
        <w:t>Supporting Information</w:t>
      </w:r>
    </w:p>
    <w:p w14:paraId="09F40262" w14:textId="6ABBB549" w:rsidR="00994207" w:rsidRPr="00994207" w:rsidRDefault="00AC658D" w:rsidP="00994207">
      <w:pPr>
        <w:pStyle w:val="Heading2"/>
        <w:spacing w:after="160" w:line="480" w:lineRule="auto"/>
      </w:pPr>
      <w:bookmarkStart w:id="0" w:name="_Hlk21212692"/>
      <w:r>
        <w:t>Part</w:t>
      </w:r>
      <w:r w:rsidR="00994207">
        <w:t xml:space="preserve"> A:</w:t>
      </w:r>
      <w:r w:rsidR="00994207" w:rsidRPr="00C01690">
        <w:t xml:space="preserve"> Modelling </w:t>
      </w:r>
      <w:r w:rsidR="00994207">
        <w:t>assumptions and data source</w:t>
      </w:r>
    </w:p>
    <w:bookmarkEnd w:id="0"/>
    <w:p w14:paraId="09FBF164" w14:textId="1340B7F9" w:rsidR="00994207" w:rsidRPr="00D744D8" w:rsidRDefault="00994207" w:rsidP="00994207">
      <w:pPr>
        <w:spacing w:after="0" w:line="360" w:lineRule="auto"/>
        <w:jc w:val="both"/>
        <w:rPr>
          <w:szCs w:val="18"/>
        </w:rPr>
      </w:pPr>
      <w:r w:rsidRPr="00D744D8">
        <w:rPr>
          <w:b/>
          <w:szCs w:val="18"/>
        </w:rPr>
        <w:t xml:space="preserve">Table </w:t>
      </w:r>
      <w:r>
        <w:rPr>
          <w:b/>
          <w:szCs w:val="18"/>
        </w:rPr>
        <w:t>A</w:t>
      </w:r>
      <w:r w:rsidRPr="00D744D8">
        <w:rPr>
          <w:b/>
          <w:szCs w:val="18"/>
        </w:rPr>
        <w:t>1</w:t>
      </w:r>
      <w:r w:rsidRPr="00D744D8">
        <w:rPr>
          <w:szCs w:val="18"/>
        </w:rPr>
        <w:t>. Social-demographic model input data and assumptions</w:t>
      </w:r>
    </w:p>
    <w:tbl>
      <w:tblPr>
        <w:tblW w:w="901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94207" w:rsidRPr="00D744D8" w14:paraId="0A906E90" w14:textId="77777777" w:rsidTr="00BA32FD">
        <w:tc>
          <w:tcPr>
            <w:tcW w:w="4508" w:type="dxa"/>
            <w:tcBorders>
              <w:top w:val="nil"/>
              <w:left w:val="nil"/>
              <w:bottom w:val="single" w:sz="8" w:space="0" w:color="19A79A"/>
              <w:right w:val="nil"/>
            </w:tcBorders>
            <w:tcMar>
              <w:top w:w="56" w:type="dxa"/>
              <w:left w:w="56" w:type="dxa"/>
              <w:bottom w:w="56" w:type="dxa"/>
              <w:right w:w="56" w:type="dxa"/>
            </w:tcMar>
          </w:tcPr>
          <w:p w14:paraId="216843B3" w14:textId="77777777" w:rsidR="00994207" w:rsidRPr="00D744D8" w:rsidRDefault="00994207" w:rsidP="00BA32FD">
            <w:pPr>
              <w:spacing w:after="0" w:line="240" w:lineRule="auto"/>
              <w:jc w:val="both"/>
              <w:rPr>
                <w:b/>
                <w:szCs w:val="18"/>
              </w:rPr>
            </w:pPr>
            <w:r w:rsidRPr="00D744D8">
              <w:rPr>
                <w:b/>
                <w:szCs w:val="18"/>
              </w:rPr>
              <w:t>Base year of modelling</w:t>
            </w:r>
          </w:p>
        </w:tc>
        <w:tc>
          <w:tcPr>
            <w:tcW w:w="4508" w:type="dxa"/>
            <w:tcBorders>
              <w:top w:val="nil"/>
              <w:left w:val="nil"/>
              <w:bottom w:val="single" w:sz="8" w:space="0" w:color="19A79A"/>
              <w:right w:val="nil"/>
            </w:tcBorders>
            <w:tcMar>
              <w:top w:w="56" w:type="dxa"/>
              <w:left w:w="56" w:type="dxa"/>
              <w:bottom w:w="56" w:type="dxa"/>
              <w:right w:w="56" w:type="dxa"/>
            </w:tcMar>
          </w:tcPr>
          <w:p w14:paraId="37F9F09C" w14:textId="77777777" w:rsidR="00994207" w:rsidRPr="00D744D8" w:rsidRDefault="00994207" w:rsidP="00BA32FD">
            <w:pPr>
              <w:spacing w:after="0" w:line="240" w:lineRule="auto"/>
              <w:jc w:val="both"/>
              <w:rPr>
                <w:szCs w:val="18"/>
              </w:rPr>
            </w:pPr>
            <w:r w:rsidRPr="00D744D8">
              <w:rPr>
                <w:szCs w:val="18"/>
              </w:rPr>
              <w:t>2016</w:t>
            </w:r>
          </w:p>
        </w:tc>
      </w:tr>
      <w:tr w:rsidR="00994207" w:rsidRPr="00D744D8" w14:paraId="7E47931B"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61EE2E47" w14:textId="77777777" w:rsidR="00994207" w:rsidRPr="00D744D8" w:rsidRDefault="00994207" w:rsidP="00BA32FD">
            <w:pPr>
              <w:spacing w:after="0" w:line="240" w:lineRule="auto"/>
              <w:jc w:val="both"/>
              <w:rPr>
                <w:b/>
                <w:szCs w:val="18"/>
              </w:rPr>
            </w:pPr>
            <w:r w:rsidRPr="00D744D8">
              <w:rPr>
                <w:b/>
                <w:szCs w:val="18"/>
              </w:rPr>
              <w:t>End year of modelling</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09723AD4" w14:textId="77777777" w:rsidR="00994207" w:rsidRPr="00D744D8" w:rsidRDefault="00994207" w:rsidP="00BA32FD">
            <w:pPr>
              <w:spacing w:after="0" w:line="240" w:lineRule="auto"/>
              <w:jc w:val="both"/>
              <w:rPr>
                <w:szCs w:val="18"/>
              </w:rPr>
            </w:pPr>
            <w:r w:rsidRPr="00D744D8">
              <w:rPr>
                <w:szCs w:val="18"/>
              </w:rPr>
              <w:t>2036</w:t>
            </w:r>
          </w:p>
        </w:tc>
      </w:tr>
      <w:tr w:rsidR="00994207" w:rsidRPr="00D744D8" w14:paraId="3AEA4740"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1AE36693" w14:textId="77777777" w:rsidR="00994207" w:rsidRPr="00D744D8" w:rsidRDefault="00994207" w:rsidP="00BA32FD">
            <w:pPr>
              <w:spacing w:after="0" w:line="240" w:lineRule="auto"/>
              <w:jc w:val="both"/>
              <w:rPr>
                <w:b/>
                <w:szCs w:val="18"/>
              </w:rPr>
            </w:pPr>
            <w:r w:rsidRPr="00D744D8">
              <w:rPr>
                <w:b/>
                <w:szCs w:val="18"/>
              </w:rPr>
              <w:t>Interval</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20E2E14F" w14:textId="77777777" w:rsidR="00994207" w:rsidRPr="00D744D8" w:rsidRDefault="00994207" w:rsidP="00BA32FD">
            <w:pPr>
              <w:spacing w:after="0" w:line="240" w:lineRule="auto"/>
              <w:jc w:val="both"/>
              <w:rPr>
                <w:szCs w:val="18"/>
              </w:rPr>
            </w:pPr>
            <w:r w:rsidRPr="00D744D8">
              <w:rPr>
                <w:szCs w:val="18"/>
              </w:rPr>
              <w:t>5 years</w:t>
            </w:r>
          </w:p>
        </w:tc>
      </w:tr>
      <w:tr w:rsidR="00994207" w:rsidRPr="00D744D8" w14:paraId="4DBF17AE"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48BC3AE4" w14:textId="77777777" w:rsidR="00994207" w:rsidRPr="00D744D8" w:rsidRDefault="00994207" w:rsidP="00BA32FD">
            <w:pPr>
              <w:spacing w:after="0" w:line="240" w:lineRule="auto"/>
              <w:jc w:val="both"/>
              <w:rPr>
                <w:b/>
                <w:szCs w:val="18"/>
              </w:rPr>
            </w:pPr>
            <w:r w:rsidRPr="00D744D8">
              <w:rPr>
                <w:b/>
                <w:szCs w:val="18"/>
              </w:rPr>
              <w:t>Population disaggregation</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782C1218" w14:textId="77777777" w:rsidR="00994207" w:rsidRPr="00D744D8" w:rsidRDefault="00994207" w:rsidP="00BA32FD">
            <w:pPr>
              <w:spacing w:after="0" w:line="240" w:lineRule="auto"/>
              <w:jc w:val="both"/>
              <w:rPr>
                <w:szCs w:val="18"/>
              </w:rPr>
            </w:pPr>
            <w:r w:rsidRPr="00D744D8">
              <w:rPr>
                <w:szCs w:val="18"/>
              </w:rPr>
              <w:t>Sex, Age, Employment status, Income status</w:t>
            </w:r>
          </w:p>
        </w:tc>
      </w:tr>
      <w:tr w:rsidR="00994207" w:rsidRPr="00D744D8" w14:paraId="0644B5B0" w14:textId="77777777" w:rsidTr="00BA32FD">
        <w:tc>
          <w:tcPr>
            <w:tcW w:w="4508" w:type="dxa"/>
            <w:tcBorders>
              <w:top w:val="single" w:sz="8" w:space="0" w:color="19A79A"/>
              <w:left w:val="nil"/>
              <w:bottom w:val="nil"/>
              <w:right w:val="nil"/>
            </w:tcBorders>
            <w:tcMar>
              <w:top w:w="56" w:type="dxa"/>
              <w:left w:w="56" w:type="dxa"/>
              <w:bottom w:w="56" w:type="dxa"/>
              <w:right w:w="56" w:type="dxa"/>
            </w:tcMar>
          </w:tcPr>
          <w:p w14:paraId="36FC5CE2" w14:textId="77777777" w:rsidR="00994207" w:rsidRPr="00D744D8" w:rsidRDefault="00994207" w:rsidP="00BA32FD">
            <w:pPr>
              <w:spacing w:after="0" w:line="240" w:lineRule="auto"/>
              <w:jc w:val="both"/>
              <w:rPr>
                <w:b/>
                <w:szCs w:val="18"/>
              </w:rPr>
            </w:pPr>
            <w:r w:rsidRPr="00D744D8">
              <w:rPr>
                <w:b/>
                <w:szCs w:val="18"/>
              </w:rPr>
              <w:t>Annual population growth rate</w:t>
            </w:r>
          </w:p>
        </w:tc>
        <w:tc>
          <w:tcPr>
            <w:tcW w:w="4508" w:type="dxa"/>
            <w:tcBorders>
              <w:top w:val="single" w:sz="8" w:space="0" w:color="19A79A"/>
              <w:left w:val="nil"/>
              <w:bottom w:val="nil"/>
              <w:right w:val="nil"/>
            </w:tcBorders>
            <w:tcMar>
              <w:top w:w="56" w:type="dxa"/>
              <w:left w:w="56" w:type="dxa"/>
              <w:bottom w:w="56" w:type="dxa"/>
              <w:right w:w="56" w:type="dxa"/>
            </w:tcMar>
          </w:tcPr>
          <w:p w14:paraId="0A840872" w14:textId="77777777" w:rsidR="00994207" w:rsidRPr="00D744D8" w:rsidRDefault="00994207" w:rsidP="00BA32FD">
            <w:pPr>
              <w:spacing w:after="0" w:line="240" w:lineRule="auto"/>
              <w:jc w:val="both"/>
              <w:rPr>
                <w:szCs w:val="18"/>
              </w:rPr>
            </w:pPr>
            <w:r w:rsidRPr="00D744D8">
              <w:rPr>
                <w:szCs w:val="18"/>
              </w:rPr>
              <w:t>Same level as 2016</w:t>
            </w:r>
          </w:p>
        </w:tc>
      </w:tr>
    </w:tbl>
    <w:p w14:paraId="14FAE43A" w14:textId="77777777" w:rsidR="00994207" w:rsidRPr="00D744D8" w:rsidRDefault="00994207" w:rsidP="00BA32FD">
      <w:pPr>
        <w:spacing w:line="240" w:lineRule="auto"/>
        <w:jc w:val="both"/>
        <w:rPr>
          <w:szCs w:val="18"/>
        </w:rPr>
      </w:pPr>
    </w:p>
    <w:p w14:paraId="78123CE4" w14:textId="3219C1A9" w:rsidR="00994207" w:rsidRPr="00D744D8" w:rsidRDefault="00994207" w:rsidP="00BA32FD">
      <w:pPr>
        <w:spacing w:after="0" w:line="240" w:lineRule="auto"/>
        <w:jc w:val="both"/>
        <w:rPr>
          <w:szCs w:val="18"/>
        </w:rPr>
      </w:pPr>
      <w:r w:rsidRPr="00D744D8">
        <w:rPr>
          <w:b/>
          <w:szCs w:val="18"/>
        </w:rPr>
        <w:t xml:space="preserve">Table </w:t>
      </w:r>
      <w:r>
        <w:rPr>
          <w:b/>
          <w:szCs w:val="18"/>
        </w:rPr>
        <w:t>A</w:t>
      </w:r>
      <w:r w:rsidRPr="00D744D8">
        <w:rPr>
          <w:b/>
          <w:szCs w:val="18"/>
        </w:rPr>
        <w:t>2</w:t>
      </w:r>
      <w:r w:rsidRPr="00D744D8">
        <w:rPr>
          <w:szCs w:val="18"/>
        </w:rPr>
        <w:t>. Agent-based model input data and assumptions*</w:t>
      </w:r>
    </w:p>
    <w:tbl>
      <w:tblPr>
        <w:tblW w:w="901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94207" w:rsidRPr="00D744D8" w14:paraId="5563E22B" w14:textId="77777777" w:rsidTr="00BA32FD">
        <w:tc>
          <w:tcPr>
            <w:tcW w:w="4508" w:type="dxa"/>
            <w:tcBorders>
              <w:top w:val="nil"/>
              <w:left w:val="nil"/>
              <w:bottom w:val="single" w:sz="8" w:space="0" w:color="19A79A"/>
              <w:right w:val="nil"/>
            </w:tcBorders>
            <w:tcMar>
              <w:top w:w="56" w:type="dxa"/>
              <w:left w:w="56" w:type="dxa"/>
              <w:bottom w:w="56" w:type="dxa"/>
              <w:right w:w="56" w:type="dxa"/>
            </w:tcMar>
          </w:tcPr>
          <w:p w14:paraId="6EB6DD07" w14:textId="77777777" w:rsidR="00994207" w:rsidRPr="00D744D8" w:rsidRDefault="00994207" w:rsidP="00BA32FD">
            <w:pPr>
              <w:spacing w:after="0" w:line="240" w:lineRule="auto"/>
              <w:jc w:val="both"/>
              <w:rPr>
                <w:b/>
                <w:szCs w:val="18"/>
              </w:rPr>
            </w:pPr>
            <w:r w:rsidRPr="00D744D8">
              <w:rPr>
                <w:b/>
                <w:szCs w:val="18"/>
              </w:rPr>
              <w:t>Demand baseline</w:t>
            </w:r>
          </w:p>
        </w:tc>
        <w:tc>
          <w:tcPr>
            <w:tcW w:w="4508" w:type="dxa"/>
            <w:tcBorders>
              <w:top w:val="nil"/>
              <w:left w:val="nil"/>
              <w:bottom w:val="single" w:sz="8" w:space="0" w:color="19A79A"/>
              <w:right w:val="nil"/>
            </w:tcBorders>
            <w:tcMar>
              <w:top w:w="56" w:type="dxa"/>
              <w:left w:w="56" w:type="dxa"/>
              <w:bottom w:w="56" w:type="dxa"/>
              <w:right w:w="56" w:type="dxa"/>
            </w:tcMar>
          </w:tcPr>
          <w:p w14:paraId="784A4C73" w14:textId="77777777" w:rsidR="00994207" w:rsidRPr="00D744D8" w:rsidRDefault="00994207" w:rsidP="00BA32FD">
            <w:pPr>
              <w:spacing w:after="0" w:line="240" w:lineRule="auto"/>
              <w:jc w:val="both"/>
              <w:rPr>
                <w:szCs w:val="18"/>
              </w:rPr>
            </w:pPr>
            <w:r w:rsidRPr="00D744D8">
              <w:rPr>
                <w:szCs w:val="18"/>
              </w:rPr>
              <w:t>2016 data</w:t>
            </w:r>
          </w:p>
        </w:tc>
      </w:tr>
      <w:tr w:rsidR="00994207" w:rsidRPr="00D744D8" w14:paraId="788E911E"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73E87857" w14:textId="77777777" w:rsidR="00994207" w:rsidRPr="00D744D8" w:rsidRDefault="00994207" w:rsidP="00BA32FD">
            <w:pPr>
              <w:spacing w:after="0" w:line="240" w:lineRule="auto"/>
              <w:jc w:val="both"/>
              <w:rPr>
                <w:b/>
                <w:szCs w:val="18"/>
              </w:rPr>
            </w:pPr>
            <w:r w:rsidRPr="00D744D8">
              <w:rPr>
                <w:b/>
                <w:szCs w:val="18"/>
              </w:rPr>
              <w:t>Demand growth rate</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385D90F3" w14:textId="77777777" w:rsidR="00994207" w:rsidRPr="00D744D8" w:rsidRDefault="00994207" w:rsidP="00BA32FD">
            <w:pPr>
              <w:spacing w:after="0" w:line="240" w:lineRule="auto"/>
              <w:jc w:val="both"/>
              <w:rPr>
                <w:szCs w:val="18"/>
              </w:rPr>
            </w:pPr>
            <w:r w:rsidRPr="00D744D8">
              <w:rPr>
                <w:szCs w:val="18"/>
              </w:rPr>
              <w:t>Based on population growth</w:t>
            </w:r>
          </w:p>
        </w:tc>
      </w:tr>
      <w:tr w:rsidR="00994207" w:rsidRPr="00D744D8" w14:paraId="0D80C7D2" w14:textId="77777777" w:rsidTr="00BA32FD">
        <w:tc>
          <w:tcPr>
            <w:tcW w:w="4508" w:type="dxa"/>
            <w:tcBorders>
              <w:top w:val="single" w:sz="8" w:space="0" w:color="19A79A"/>
              <w:left w:val="nil"/>
              <w:bottom w:val="nil"/>
              <w:right w:val="nil"/>
            </w:tcBorders>
            <w:tcMar>
              <w:top w:w="56" w:type="dxa"/>
              <w:left w:w="56" w:type="dxa"/>
              <w:bottom w:w="56" w:type="dxa"/>
              <w:right w:w="56" w:type="dxa"/>
            </w:tcMar>
          </w:tcPr>
          <w:p w14:paraId="106219BF" w14:textId="77777777" w:rsidR="00994207" w:rsidRPr="00D744D8" w:rsidRDefault="00994207" w:rsidP="00BA32FD">
            <w:pPr>
              <w:spacing w:after="0" w:line="240" w:lineRule="auto"/>
              <w:jc w:val="both"/>
              <w:rPr>
                <w:b/>
                <w:szCs w:val="18"/>
              </w:rPr>
            </w:pPr>
            <w:r w:rsidRPr="00D744D8">
              <w:rPr>
                <w:b/>
                <w:szCs w:val="18"/>
              </w:rPr>
              <w:t>Real-time simulation interval</w:t>
            </w:r>
          </w:p>
        </w:tc>
        <w:tc>
          <w:tcPr>
            <w:tcW w:w="4508" w:type="dxa"/>
            <w:tcBorders>
              <w:top w:val="single" w:sz="8" w:space="0" w:color="19A79A"/>
              <w:left w:val="nil"/>
              <w:bottom w:val="nil"/>
              <w:right w:val="nil"/>
            </w:tcBorders>
            <w:tcMar>
              <w:top w:w="56" w:type="dxa"/>
              <w:left w:w="56" w:type="dxa"/>
              <w:bottom w:w="56" w:type="dxa"/>
              <w:right w:w="56" w:type="dxa"/>
            </w:tcMar>
          </w:tcPr>
          <w:p w14:paraId="1E8272F4" w14:textId="77777777" w:rsidR="00994207" w:rsidRPr="00D744D8" w:rsidRDefault="00994207" w:rsidP="00BA32FD">
            <w:pPr>
              <w:spacing w:after="0" w:line="240" w:lineRule="auto"/>
              <w:jc w:val="both"/>
              <w:rPr>
                <w:szCs w:val="18"/>
              </w:rPr>
            </w:pPr>
            <w:r w:rsidRPr="00D744D8">
              <w:rPr>
                <w:szCs w:val="18"/>
              </w:rPr>
              <w:t>5 min</w:t>
            </w:r>
          </w:p>
        </w:tc>
      </w:tr>
    </w:tbl>
    <w:p w14:paraId="2F2348ED" w14:textId="4BC99495" w:rsidR="00994207" w:rsidRDefault="00994207" w:rsidP="00994207">
      <w:pPr>
        <w:spacing w:line="360" w:lineRule="auto"/>
        <w:jc w:val="both"/>
        <w:rPr>
          <w:szCs w:val="18"/>
        </w:rPr>
      </w:pPr>
      <w:r w:rsidRPr="00D744D8">
        <w:rPr>
          <w:szCs w:val="18"/>
        </w:rPr>
        <w:t>*Central Coast is included in the model with the assumption that water and wastewater demand per capita are same as Hunter Region due to lack of detailed data</w:t>
      </w:r>
    </w:p>
    <w:p w14:paraId="0F55FA10" w14:textId="77777777" w:rsidR="00BA32FD" w:rsidRPr="00D744D8" w:rsidRDefault="00BA32FD" w:rsidP="00BA32FD">
      <w:pPr>
        <w:spacing w:after="0" w:line="240" w:lineRule="auto"/>
        <w:contextualSpacing/>
        <w:jc w:val="both"/>
        <w:rPr>
          <w:szCs w:val="18"/>
        </w:rPr>
      </w:pPr>
    </w:p>
    <w:p w14:paraId="77B187BB" w14:textId="04822EDE" w:rsidR="00994207" w:rsidRPr="00D744D8" w:rsidRDefault="00994207" w:rsidP="00BA32FD">
      <w:pPr>
        <w:spacing w:after="0" w:line="240" w:lineRule="auto"/>
        <w:contextualSpacing/>
        <w:jc w:val="both"/>
        <w:rPr>
          <w:szCs w:val="18"/>
        </w:rPr>
      </w:pPr>
      <w:r w:rsidRPr="00D744D8">
        <w:rPr>
          <w:b/>
          <w:szCs w:val="18"/>
        </w:rPr>
        <w:t xml:space="preserve">Table </w:t>
      </w:r>
      <w:r>
        <w:rPr>
          <w:b/>
          <w:szCs w:val="18"/>
        </w:rPr>
        <w:t>A</w:t>
      </w:r>
      <w:r w:rsidRPr="00D744D8">
        <w:rPr>
          <w:b/>
          <w:szCs w:val="18"/>
        </w:rPr>
        <w:t>3</w:t>
      </w:r>
      <w:r w:rsidRPr="00D744D8">
        <w:rPr>
          <w:szCs w:val="18"/>
        </w:rPr>
        <w:t>. Resource Technology Network input data and assumptions*</w:t>
      </w:r>
    </w:p>
    <w:tbl>
      <w:tblPr>
        <w:tblW w:w="901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94207" w:rsidRPr="00D744D8" w14:paraId="51459DF8" w14:textId="77777777" w:rsidTr="00BA32FD">
        <w:tc>
          <w:tcPr>
            <w:tcW w:w="4508" w:type="dxa"/>
            <w:tcBorders>
              <w:top w:val="nil"/>
              <w:left w:val="nil"/>
              <w:bottom w:val="single" w:sz="8" w:space="0" w:color="19A79A"/>
              <w:right w:val="nil"/>
            </w:tcBorders>
            <w:tcMar>
              <w:top w:w="56" w:type="dxa"/>
              <w:left w:w="56" w:type="dxa"/>
              <w:bottom w:w="56" w:type="dxa"/>
              <w:right w:w="56" w:type="dxa"/>
            </w:tcMar>
          </w:tcPr>
          <w:p w14:paraId="70B116C1" w14:textId="77777777" w:rsidR="00994207" w:rsidRPr="00D744D8" w:rsidRDefault="00994207" w:rsidP="00BA32FD">
            <w:pPr>
              <w:spacing w:after="0" w:line="240" w:lineRule="auto"/>
              <w:contextualSpacing/>
              <w:jc w:val="both"/>
              <w:rPr>
                <w:b/>
                <w:szCs w:val="18"/>
              </w:rPr>
            </w:pPr>
            <w:r w:rsidRPr="00D744D8">
              <w:rPr>
                <w:b/>
                <w:szCs w:val="18"/>
              </w:rPr>
              <w:t>Water leakage</w:t>
            </w:r>
          </w:p>
        </w:tc>
        <w:tc>
          <w:tcPr>
            <w:tcW w:w="4508" w:type="dxa"/>
            <w:tcBorders>
              <w:top w:val="nil"/>
              <w:left w:val="nil"/>
              <w:bottom w:val="single" w:sz="8" w:space="0" w:color="19A79A"/>
              <w:right w:val="nil"/>
            </w:tcBorders>
            <w:tcMar>
              <w:top w:w="56" w:type="dxa"/>
              <w:left w:w="56" w:type="dxa"/>
              <w:bottom w:w="56" w:type="dxa"/>
              <w:right w:w="56" w:type="dxa"/>
            </w:tcMar>
          </w:tcPr>
          <w:p w14:paraId="54C2D3D6" w14:textId="77777777" w:rsidR="00994207" w:rsidRPr="00D744D8" w:rsidRDefault="00994207" w:rsidP="00BA32FD">
            <w:pPr>
              <w:spacing w:after="0" w:line="240" w:lineRule="auto"/>
              <w:contextualSpacing/>
              <w:jc w:val="both"/>
              <w:rPr>
                <w:szCs w:val="18"/>
              </w:rPr>
            </w:pPr>
            <w:r w:rsidRPr="00D744D8">
              <w:rPr>
                <w:szCs w:val="18"/>
              </w:rPr>
              <w:t>10%</w:t>
            </w:r>
          </w:p>
        </w:tc>
      </w:tr>
      <w:tr w:rsidR="00994207" w:rsidRPr="00D744D8" w14:paraId="092C1F69"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76CA1C24" w14:textId="77777777" w:rsidR="00994207" w:rsidRPr="00D744D8" w:rsidRDefault="00994207" w:rsidP="00BA32FD">
            <w:pPr>
              <w:spacing w:after="0" w:line="240" w:lineRule="auto"/>
              <w:contextualSpacing/>
              <w:jc w:val="both"/>
              <w:rPr>
                <w:b/>
                <w:szCs w:val="18"/>
              </w:rPr>
            </w:pPr>
            <w:r w:rsidRPr="00D744D8">
              <w:rPr>
                <w:b/>
                <w:szCs w:val="18"/>
              </w:rPr>
              <w:t>Electricity transmission loss</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42A6843E" w14:textId="77777777" w:rsidR="00994207" w:rsidRPr="00D744D8" w:rsidRDefault="00994207" w:rsidP="00BA32FD">
            <w:pPr>
              <w:spacing w:after="0" w:line="240" w:lineRule="auto"/>
              <w:contextualSpacing/>
              <w:jc w:val="both"/>
              <w:rPr>
                <w:szCs w:val="18"/>
              </w:rPr>
            </w:pPr>
            <w:r w:rsidRPr="00D744D8">
              <w:rPr>
                <w:szCs w:val="18"/>
              </w:rPr>
              <w:t>4%</w:t>
            </w:r>
          </w:p>
        </w:tc>
      </w:tr>
      <w:tr w:rsidR="00994207" w:rsidRPr="00D744D8" w14:paraId="1DBED08E"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7CBDAD4C" w14:textId="77777777" w:rsidR="00994207" w:rsidRPr="00D744D8" w:rsidRDefault="00994207" w:rsidP="00BA32FD">
            <w:pPr>
              <w:spacing w:after="0" w:line="240" w:lineRule="auto"/>
              <w:contextualSpacing/>
              <w:jc w:val="both"/>
              <w:rPr>
                <w:b/>
                <w:szCs w:val="18"/>
              </w:rPr>
            </w:pPr>
            <w:r w:rsidRPr="00D744D8">
              <w:rPr>
                <w:b/>
                <w:szCs w:val="18"/>
              </w:rPr>
              <w:t>Gas transmission loss</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13AE389E" w14:textId="77777777" w:rsidR="00994207" w:rsidRPr="00D744D8" w:rsidRDefault="00994207" w:rsidP="00BA32FD">
            <w:pPr>
              <w:spacing w:after="0" w:line="240" w:lineRule="auto"/>
              <w:contextualSpacing/>
              <w:jc w:val="both"/>
              <w:rPr>
                <w:szCs w:val="18"/>
              </w:rPr>
            </w:pPr>
            <w:r w:rsidRPr="00D744D8">
              <w:rPr>
                <w:szCs w:val="18"/>
              </w:rPr>
              <w:t>1%</w:t>
            </w:r>
          </w:p>
        </w:tc>
      </w:tr>
      <w:tr w:rsidR="00994207" w:rsidRPr="00D744D8" w14:paraId="5E28D80C"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3C53922E" w14:textId="77777777" w:rsidR="00994207" w:rsidRPr="00D744D8" w:rsidRDefault="00994207" w:rsidP="00BA32FD">
            <w:pPr>
              <w:spacing w:after="0" w:line="240" w:lineRule="auto"/>
              <w:contextualSpacing/>
              <w:jc w:val="both"/>
              <w:rPr>
                <w:b/>
                <w:szCs w:val="18"/>
              </w:rPr>
            </w:pPr>
            <w:r w:rsidRPr="00D744D8">
              <w:rPr>
                <w:b/>
                <w:szCs w:val="18"/>
              </w:rPr>
              <w:t>Waste transportation loss</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6D1BCA32" w14:textId="77777777" w:rsidR="00994207" w:rsidRPr="00D744D8" w:rsidRDefault="00994207" w:rsidP="00BA32FD">
            <w:pPr>
              <w:spacing w:after="0" w:line="240" w:lineRule="auto"/>
              <w:contextualSpacing/>
              <w:jc w:val="both"/>
              <w:rPr>
                <w:szCs w:val="18"/>
              </w:rPr>
            </w:pPr>
            <w:r w:rsidRPr="00D744D8">
              <w:rPr>
                <w:szCs w:val="18"/>
              </w:rPr>
              <w:t>0%</w:t>
            </w:r>
          </w:p>
        </w:tc>
      </w:tr>
      <w:tr w:rsidR="00994207" w:rsidRPr="00D744D8" w14:paraId="03A646EF"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5FF5362C" w14:textId="77777777" w:rsidR="00994207" w:rsidRPr="00D744D8" w:rsidRDefault="00994207" w:rsidP="00BA32FD">
            <w:pPr>
              <w:spacing w:after="0" w:line="240" w:lineRule="auto"/>
              <w:contextualSpacing/>
              <w:jc w:val="both"/>
              <w:rPr>
                <w:b/>
                <w:szCs w:val="18"/>
              </w:rPr>
            </w:pPr>
            <w:r w:rsidRPr="00D744D8">
              <w:rPr>
                <w:b/>
                <w:szCs w:val="18"/>
              </w:rPr>
              <w:t>Upper bound on water flow</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5D2C32D0" w14:textId="77777777" w:rsidR="00994207" w:rsidRPr="00D744D8" w:rsidRDefault="00994207" w:rsidP="00BA32FD">
            <w:pPr>
              <w:spacing w:after="0" w:line="240" w:lineRule="auto"/>
              <w:contextualSpacing/>
              <w:jc w:val="both"/>
              <w:rPr>
                <w:szCs w:val="18"/>
              </w:rPr>
            </w:pPr>
            <w:r w:rsidRPr="00D744D8">
              <w:rPr>
                <w:szCs w:val="18"/>
              </w:rPr>
              <w:t>~ 1800 m</w:t>
            </w:r>
            <w:r w:rsidRPr="00D744D8">
              <w:rPr>
                <w:szCs w:val="18"/>
                <w:vertAlign w:val="superscript"/>
              </w:rPr>
              <w:t>3</w:t>
            </w:r>
            <w:r w:rsidRPr="00D744D8">
              <w:rPr>
                <w:szCs w:val="18"/>
              </w:rPr>
              <w:t>/h</w:t>
            </w:r>
          </w:p>
        </w:tc>
      </w:tr>
      <w:tr w:rsidR="00994207" w:rsidRPr="00D744D8" w14:paraId="2EF40048"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1CFBEB7C" w14:textId="77777777" w:rsidR="00994207" w:rsidRPr="00D744D8" w:rsidRDefault="00994207" w:rsidP="00BA32FD">
            <w:pPr>
              <w:spacing w:after="0" w:line="240" w:lineRule="auto"/>
              <w:contextualSpacing/>
              <w:jc w:val="both"/>
              <w:rPr>
                <w:b/>
                <w:szCs w:val="18"/>
              </w:rPr>
            </w:pPr>
            <w:r w:rsidRPr="00D744D8">
              <w:rPr>
                <w:b/>
                <w:szCs w:val="18"/>
              </w:rPr>
              <w:t>Upper bound on energy transport</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0785B16B" w14:textId="77777777" w:rsidR="00994207" w:rsidRPr="00D744D8" w:rsidRDefault="00994207" w:rsidP="00BA32FD">
            <w:pPr>
              <w:spacing w:after="0" w:line="240" w:lineRule="auto"/>
              <w:contextualSpacing/>
              <w:jc w:val="both"/>
              <w:rPr>
                <w:szCs w:val="18"/>
              </w:rPr>
            </w:pPr>
            <w:r w:rsidRPr="00D744D8">
              <w:rPr>
                <w:szCs w:val="18"/>
              </w:rPr>
              <w:t>~ 2140 MW</w:t>
            </w:r>
          </w:p>
        </w:tc>
      </w:tr>
      <w:tr w:rsidR="00994207" w:rsidRPr="00D744D8" w14:paraId="398809CE"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61BB9CA7" w14:textId="77777777" w:rsidR="00994207" w:rsidRPr="00D744D8" w:rsidRDefault="00994207" w:rsidP="00BA32FD">
            <w:pPr>
              <w:spacing w:after="0" w:line="240" w:lineRule="auto"/>
              <w:contextualSpacing/>
              <w:jc w:val="both"/>
              <w:rPr>
                <w:b/>
                <w:szCs w:val="18"/>
              </w:rPr>
            </w:pPr>
            <w:r w:rsidRPr="00D744D8">
              <w:rPr>
                <w:b/>
                <w:szCs w:val="18"/>
              </w:rPr>
              <w:t>Optimization Weightage</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75758BFB" w14:textId="77777777" w:rsidR="00994207" w:rsidRPr="00D744D8" w:rsidRDefault="00994207" w:rsidP="00BA32FD">
            <w:pPr>
              <w:spacing w:after="0" w:line="240" w:lineRule="auto"/>
              <w:contextualSpacing/>
              <w:jc w:val="both"/>
              <w:rPr>
                <w:szCs w:val="18"/>
              </w:rPr>
            </w:pPr>
            <w:r w:rsidRPr="00D744D8">
              <w:rPr>
                <w:szCs w:val="18"/>
              </w:rPr>
              <w:t>CAPEX: OPEX</w:t>
            </w:r>
            <w:r>
              <w:rPr>
                <w:szCs w:val="18"/>
              </w:rPr>
              <w:t>: GHG</w:t>
            </w:r>
            <w:r w:rsidRPr="00D744D8">
              <w:rPr>
                <w:szCs w:val="18"/>
              </w:rPr>
              <w:t xml:space="preserve"> = $1: $15</w:t>
            </w:r>
            <w:r>
              <w:rPr>
                <w:szCs w:val="18"/>
              </w:rPr>
              <w:t>: 0.5kg</w:t>
            </w:r>
          </w:p>
        </w:tc>
      </w:tr>
      <w:tr w:rsidR="00994207" w:rsidRPr="00D744D8" w14:paraId="11F4D924"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32ECF3C9" w14:textId="77777777" w:rsidR="00994207" w:rsidRPr="00D744D8" w:rsidRDefault="00994207" w:rsidP="00BA32FD">
            <w:pPr>
              <w:spacing w:after="0" w:line="240" w:lineRule="auto"/>
              <w:contextualSpacing/>
              <w:jc w:val="both"/>
              <w:rPr>
                <w:b/>
                <w:szCs w:val="18"/>
              </w:rPr>
            </w:pPr>
            <w:r w:rsidRPr="00D744D8">
              <w:rPr>
                <w:b/>
                <w:szCs w:val="18"/>
              </w:rPr>
              <w:t>Demand to be satisfied</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47513897" w14:textId="77777777" w:rsidR="00994207" w:rsidRPr="00D744D8" w:rsidRDefault="00994207" w:rsidP="00BA32FD">
            <w:pPr>
              <w:spacing w:after="0" w:line="240" w:lineRule="auto"/>
              <w:contextualSpacing/>
              <w:jc w:val="both"/>
              <w:rPr>
                <w:szCs w:val="18"/>
              </w:rPr>
            </w:pPr>
            <w:r w:rsidRPr="00D744D8">
              <w:rPr>
                <w:szCs w:val="18"/>
              </w:rPr>
              <w:t>Water (residential and industrial), electricity, natural gas</w:t>
            </w:r>
          </w:p>
        </w:tc>
      </w:tr>
      <w:tr w:rsidR="00994207" w:rsidRPr="00D744D8" w14:paraId="10E95A98"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793AFD36" w14:textId="77777777" w:rsidR="00994207" w:rsidRPr="00D744D8" w:rsidRDefault="00994207" w:rsidP="00BA32FD">
            <w:pPr>
              <w:spacing w:after="0" w:line="240" w:lineRule="auto"/>
              <w:contextualSpacing/>
              <w:jc w:val="both"/>
              <w:rPr>
                <w:b/>
                <w:szCs w:val="18"/>
              </w:rPr>
            </w:pPr>
            <w:r w:rsidRPr="00D744D8">
              <w:rPr>
                <w:b/>
                <w:szCs w:val="18"/>
              </w:rPr>
              <w:t>Waste to be treated</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6710F73A" w14:textId="77777777" w:rsidR="00994207" w:rsidRPr="00D744D8" w:rsidRDefault="00994207" w:rsidP="00BA32FD">
            <w:pPr>
              <w:spacing w:after="0" w:line="240" w:lineRule="auto"/>
              <w:contextualSpacing/>
              <w:jc w:val="both"/>
              <w:rPr>
                <w:szCs w:val="18"/>
              </w:rPr>
            </w:pPr>
            <w:r w:rsidRPr="00D744D8">
              <w:rPr>
                <w:szCs w:val="18"/>
              </w:rPr>
              <w:t>Biosolid, municipal solid waste, agricultural and other organic waste</w:t>
            </w:r>
          </w:p>
        </w:tc>
      </w:tr>
      <w:tr w:rsidR="00994207" w:rsidRPr="00D744D8" w14:paraId="02AB191E"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6345299F" w14:textId="77777777" w:rsidR="00994207" w:rsidRPr="00D744D8" w:rsidRDefault="00994207" w:rsidP="00BA32FD">
            <w:pPr>
              <w:spacing w:after="0" w:line="240" w:lineRule="auto"/>
              <w:contextualSpacing/>
              <w:jc w:val="both"/>
              <w:rPr>
                <w:b/>
                <w:szCs w:val="18"/>
              </w:rPr>
            </w:pPr>
            <w:r w:rsidRPr="00D744D8">
              <w:rPr>
                <w:b/>
                <w:szCs w:val="18"/>
              </w:rPr>
              <w:t>Importable resource</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6F5A9FA3" w14:textId="77777777" w:rsidR="00994207" w:rsidRPr="00D744D8" w:rsidRDefault="00994207" w:rsidP="00BA32FD">
            <w:pPr>
              <w:spacing w:after="0" w:line="240" w:lineRule="auto"/>
              <w:contextualSpacing/>
              <w:jc w:val="both"/>
              <w:rPr>
                <w:szCs w:val="18"/>
              </w:rPr>
            </w:pPr>
            <w:r w:rsidRPr="00D744D8">
              <w:rPr>
                <w:szCs w:val="18"/>
              </w:rPr>
              <w:t>Raw water, electricity, gas, labour hours</w:t>
            </w:r>
          </w:p>
        </w:tc>
      </w:tr>
      <w:tr w:rsidR="00994207" w:rsidRPr="00D744D8" w14:paraId="0BD46DB6"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78EF52C3" w14:textId="77777777" w:rsidR="00994207" w:rsidRPr="00D744D8" w:rsidRDefault="00994207" w:rsidP="00BA32FD">
            <w:pPr>
              <w:spacing w:after="0" w:line="240" w:lineRule="auto"/>
              <w:contextualSpacing/>
              <w:jc w:val="both"/>
              <w:rPr>
                <w:b/>
                <w:szCs w:val="18"/>
              </w:rPr>
            </w:pPr>
            <w:r w:rsidRPr="00D744D8">
              <w:rPr>
                <w:b/>
                <w:szCs w:val="18"/>
              </w:rPr>
              <w:t>Resources can be removed from the system</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1046EBE5" w14:textId="77777777" w:rsidR="00994207" w:rsidRPr="00D744D8" w:rsidRDefault="00994207" w:rsidP="00BA32FD">
            <w:pPr>
              <w:spacing w:after="0" w:line="240" w:lineRule="auto"/>
              <w:contextualSpacing/>
              <w:jc w:val="both"/>
              <w:rPr>
                <w:szCs w:val="18"/>
              </w:rPr>
            </w:pPr>
            <w:r w:rsidRPr="00D744D8">
              <w:rPr>
                <w:szCs w:val="18"/>
              </w:rPr>
              <w:t>Liquid effluent, biosolid, municipal solid waste, agricultural and other organic waste</w:t>
            </w:r>
          </w:p>
        </w:tc>
      </w:tr>
      <w:tr w:rsidR="00994207" w:rsidRPr="00D744D8" w14:paraId="6313C12F" w14:textId="77777777" w:rsidTr="00BA32FD">
        <w:tc>
          <w:tcPr>
            <w:tcW w:w="4508" w:type="dxa"/>
            <w:tcBorders>
              <w:top w:val="single" w:sz="8" w:space="0" w:color="19A79A"/>
              <w:left w:val="nil"/>
              <w:bottom w:val="nil"/>
              <w:right w:val="nil"/>
            </w:tcBorders>
            <w:tcMar>
              <w:top w:w="56" w:type="dxa"/>
              <w:left w:w="56" w:type="dxa"/>
              <w:bottom w:w="56" w:type="dxa"/>
              <w:right w:w="56" w:type="dxa"/>
            </w:tcMar>
          </w:tcPr>
          <w:p w14:paraId="6F819776" w14:textId="77777777" w:rsidR="00994207" w:rsidRPr="00D744D8" w:rsidRDefault="00994207" w:rsidP="00BA32FD">
            <w:pPr>
              <w:spacing w:after="0" w:line="240" w:lineRule="auto"/>
              <w:contextualSpacing/>
              <w:jc w:val="both"/>
              <w:rPr>
                <w:b/>
                <w:szCs w:val="18"/>
              </w:rPr>
            </w:pPr>
            <w:r w:rsidRPr="00D744D8">
              <w:rPr>
                <w:b/>
                <w:szCs w:val="18"/>
              </w:rPr>
              <w:t xml:space="preserve">Optimization tolerant </w:t>
            </w:r>
          </w:p>
        </w:tc>
        <w:tc>
          <w:tcPr>
            <w:tcW w:w="4508" w:type="dxa"/>
            <w:tcBorders>
              <w:top w:val="single" w:sz="8" w:space="0" w:color="19A79A"/>
              <w:left w:val="nil"/>
              <w:bottom w:val="nil"/>
              <w:right w:val="nil"/>
            </w:tcBorders>
            <w:tcMar>
              <w:top w:w="56" w:type="dxa"/>
              <w:left w:w="56" w:type="dxa"/>
              <w:bottom w:w="56" w:type="dxa"/>
              <w:right w:w="56" w:type="dxa"/>
            </w:tcMar>
          </w:tcPr>
          <w:p w14:paraId="599C7A7C" w14:textId="77777777" w:rsidR="00994207" w:rsidRPr="00D744D8" w:rsidRDefault="00994207" w:rsidP="00BA32FD">
            <w:pPr>
              <w:spacing w:after="0" w:line="240" w:lineRule="auto"/>
              <w:contextualSpacing/>
              <w:jc w:val="both"/>
              <w:rPr>
                <w:szCs w:val="18"/>
              </w:rPr>
            </w:pPr>
            <w:r w:rsidRPr="00D744D8">
              <w:rPr>
                <w:szCs w:val="18"/>
              </w:rPr>
              <w:t>0.001</w:t>
            </w:r>
          </w:p>
        </w:tc>
      </w:tr>
    </w:tbl>
    <w:p w14:paraId="07E715A0" w14:textId="77777777" w:rsidR="00994207" w:rsidRDefault="00994207" w:rsidP="00994207">
      <w:pPr>
        <w:spacing w:line="360" w:lineRule="auto"/>
        <w:contextualSpacing/>
        <w:jc w:val="both"/>
        <w:rPr>
          <w:szCs w:val="18"/>
        </w:rPr>
      </w:pPr>
    </w:p>
    <w:p w14:paraId="47353DAB" w14:textId="77777777" w:rsidR="00994207" w:rsidRPr="00D744D8" w:rsidRDefault="00994207" w:rsidP="00994207">
      <w:pPr>
        <w:spacing w:line="360" w:lineRule="auto"/>
        <w:contextualSpacing/>
        <w:jc w:val="both"/>
        <w:rPr>
          <w:szCs w:val="18"/>
        </w:rPr>
      </w:pPr>
      <w:r w:rsidRPr="00D744D8">
        <w:rPr>
          <w:szCs w:val="18"/>
        </w:rPr>
        <w:t>*Central Coast is assumed to be only externally connected to Lake Macquarie.</w:t>
      </w:r>
      <w:bookmarkStart w:id="1" w:name="_GoBack"/>
      <w:bookmarkEnd w:id="1"/>
    </w:p>
    <w:p w14:paraId="608B98D8" w14:textId="76265ED5" w:rsidR="00994207" w:rsidRPr="00D744D8" w:rsidRDefault="00994207" w:rsidP="00994207">
      <w:pPr>
        <w:spacing w:line="360" w:lineRule="auto"/>
        <w:jc w:val="both"/>
        <w:rPr>
          <w:szCs w:val="18"/>
        </w:rPr>
      </w:pPr>
      <w:r w:rsidRPr="00D744D8">
        <w:rPr>
          <w:szCs w:val="18"/>
        </w:rPr>
        <w:lastRenderedPageBreak/>
        <w:t xml:space="preserve">The model currently does not </w:t>
      </w:r>
      <w:r w:rsidR="00BA32FD" w:rsidRPr="00D744D8">
        <w:rPr>
          <w:szCs w:val="18"/>
        </w:rPr>
        <w:t>consider</w:t>
      </w:r>
      <w:r w:rsidRPr="00D744D8">
        <w:rPr>
          <w:szCs w:val="18"/>
        </w:rPr>
        <w:t xml:space="preserve"> any additional land-use constraints, for example related to built-up areas and protected land. Further refined studies are necessary to explore such possibilities in more detail.</w:t>
      </w:r>
    </w:p>
    <w:p w14:paraId="66737A7F" w14:textId="114C9E3E" w:rsidR="00994207" w:rsidRPr="00D744D8" w:rsidRDefault="00994207" w:rsidP="00BA32FD">
      <w:pPr>
        <w:spacing w:after="0" w:line="240" w:lineRule="auto"/>
        <w:contextualSpacing/>
        <w:jc w:val="both"/>
        <w:rPr>
          <w:szCs w:val="18"/>
        </w:rPr>
      </w:pPr>
      <w:r w:rsidRPr="00D744D8">
        <w:rPr>
          <w:b/>
          <w:szCs w:val="18"/>
        </w:rPr>
        <w:t xml:space="preserve">Table </w:t>
      </w:r>
      <w:r>
        <w:rPr>
          <w:b/>
          <w:szCs w:val="18"/>
        </w:rPr>
        <w:t>A</w:t>
      </w:r>
      <w:r w:rsidRPr="00D744D8">
        <w:rPr>
          <w:b/>
          <w:szCs w:val="18"/>
        </w:rPr>
        <w:t xml:space="preserve">4. </w:t>
      </w:r>
      <w:r w:rsidRPr="00D744D8">
        <w:rPr>
          <w:szCs w:val="18"/>
        </w:rPr>
        <w:t>List of data sources used in the modelling</w:t>
      </w:r>
    </w:p>
    <w:tbl>
      <w:tblPr>
        <w:tblW w:w="901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94207" w:rsidRPr="00D744D8" w14:paraId="0BD3C0CC" w14:textId="77777777" w:rsidTr="00BA32FD">
        <w:tc>
          <w:tcPr>
            <w:tcW w:w="4508" w:type="dxa"/>
            <w:tcBorders>
              <w:top w:val="nil"/>
              <w:left w:val="nil"/>
              <w:bottom w:val="single" w:sz="18" w:space="0" w:color="19A79A"/>
              <w:right w:val="nil"/>
            </w:tcBorders>
            <w:tcMar>
              <w:top w:w="56" w:type="dxa"/>
              <w:left w:w="56" w:type="dxa"/>
              <w:bottom w:w="56" w:type="dxa"/>
              <w:right w:w="56" w:type="dxa"/>
            </w:tcMar>
          </w:tcPr>
          <w:p w14:paraId="772F46C8" w14:textId="77777777" w:rsidR="00994207" w:rsidRPr="00D744D8" w:rsidRDefault="00994207" w:rsidP="00BA32FD">
            <w:pPr>
              <w:spacing w:after="0" w:line="240" w:lineRule="auto"/>
              <w:contextualSpacing/>
              <w:jc w:val="both"/>
              <w:rPr>
                <w:b/>
                <w:szCs w:val="18"/>
              </w:rPr>
            </w:pPr>
            <w:r w:rsidRPr="00D744D8">
              <w:rPr>
                <w:b/>
                <w:szCs w:val="18"/>
              </w:rPr>
              <w:t>Data type</w:t>
            </w:r>
          </w:p>
        </w:tc>
        <w:tc>
          <w:tcPr>
            <w:tcW w:w="4508" w:type="dxa"/>
            <w:tcBorders>
              <w:top w:val="nil"/>
              <w:left w:val="nil"/>
              <w:bottom w:val="single" w:sz="18" w:space="0" w:color="19A79A"/>
              <w:right w:val="nil"/>
            </w:tcBorders>
            <w:tcMar>
              <w:top w:w="56" w:type="dxa"/>
              <w:left w:w="56" w:type="dxa"/>
              <w:bottom w:w="56" w:type="dxa"/>
              <w:right w:w="56" w:type="dxa"/>
            </w:tcMar>
          </w:tcPr>
          <w:p w14:paraId="6BBB4F07" w14:textId="77777777" w:rsidR="00994207" w:rsidRPr="00D744D8" w:rsidRDefault="00994207" w:rsidP="00BA32FD">
            <w:pPr>
              <w:spacing w:after="0" w:line="240" w:lineRule="auto"/>
              <w:contextualSpacing/>
              <w:jc w:val="both"/>
              <w:rPr>
                <w:b/>
                <w:szCs w:val="18"/>
              </w:rPr>
            </w:pPr>
            <w:r w:rsidRPr="00D744D8">
              <w:rPr>
                <w:b/>
                <w:szCs w:val="18"/>
              </w:rPr>
              <w:t>Data source</w:t>
            </w:r>
          </w:p>
        </w:tc>
      </w:tr>
      <w:tr w:rsidR="00994207" w:rsidRPr="00D744D8" w14:paraId="19FCFF10" w14:textId="77777777" w:rsidTr="00BA32FD">
        <w:tc>
          <w:tcPr>
            <w:tcW w:w="4508" w:type="dxa"/>
            <w:tcBorders>
              <w:top w:val="single" w:sz="18" w:space="0" w:color="19A79A"/>
              <w:left w:val="nil"/>
              <w:bottom w:val="single" w:sz="8" w:space="0" w:color="19A79A"/>
              <w:right w:val="nil"/>
            </w:tcBorders>
            <w:tcMar>
              <w:top w:w="56" w:type="dxa"/>
              <w:left w:w="56" w:type="dxa"/>
              <w:bottom w:w="56" w:type="dxa"/>
              <w:right w:w="56" w:type="dxa"/>
            </w:tcMar>
          </w:tcPr>
          <w:p w14:paraId="55981252" w14:textId="77777777" w:rsidR="00994207" w:rsidRPr="00D744D8" w:rsidRDefault="00994207" w:rsidP="00BA32FD">
            <w:pPr>
              <w:spacing w:after="0" w:line="240" w:lineRule="auto"/>
              <w:contextualSpacing/>
              <w:jc w:val="both"/>
              <w:rPr>
                <w:b/>
                <w:szCs w:val="18"/>
              </w:rPr>
            </w:pPr>
            <w:r w:rsidRPr="00D744D8">
              <w:rPr>
                <w:b/>
                <w:szCs w:val="18"/>
              </w:rPr>
              <w:t>Sociodemographic data per region</w:t>
            </w:r>
          </w:p>
        </w:tc>
        <w:tc>
          <w:tcPr>
            <w:tcW w:w="4508" w:type="dxa"/>
            <w:tcBorders>
              <w:top w:val="single" w:sz="18" w:space="0" w:color="19A79A"/>
              <w:left w:val="nil"/>
              <w:bottom w:val="single" w:sz="8" w:space="0" w:color="19A79A"/>
              <w:right w:val="nil"/>
            </w:tcBorders>
            <w:tcMar>
              <w:top w:w="56" w:type="dxa"/>
              <w:left w:w="56" w:type="dxa"/>
              <w:bottom w:w="56" w:type="dxa"/>
              <w:right w:w="56" w:type="dxa"/>
            </w:tcMar>
          </w:tcPr>
          <w:p w14:paraId="4603C72E" w14:textId="210E9F76" w:rsidR="00994207" w:rsidRPr="00D744D8" w:rsidRDefault="00994207" w:rsidP="00BA32FD">
            <w:pPr>
              <w:spacing w:after="0" w:line="240" w:lineRule="auto"/>
              <w:contextualSpacing/>
              <w:jc w:val="both"/>
              <w:rPr>
                <w:szCs w:val="18"/>
              </w:rPr>
            </w:pPr>
            <w:r w:rsidRPr="00D744D8">
              <w:rPr>
                <w:szCs w:val="18"/>
              </w:rPr>
              <w:t>Australian Bureau for Statistics</w:t>
            </w:r>
            <w:r w:rsidR="00BA32FD">
              <w:rPr>
                <w:szCs w:val="18"/>
              </w:rPr>
              <w:t xml:space="preserve"> </w:t>
            </w:r>
            <w:r w:rsidR="00BA32FD">
              <w:rPr>
                <w:szCs w:val="18"/>
              </w:rPr>
              <w:fldChar w:fldCharType="begin"/>
            </w:r>
            <w:r w:rsidR="009C37FE">
              <w:rPr>
                <w:szCs w:val="18"/>
              </w:rPr>
              <w:instrText xml:space="preserve"> ADDIN EN.CITE &lt;EndNote&gt;&lt;Cite&gt;&lt;Author&gt;ABS&lt;/Author&gt;&lt;Year&gt;2016&lt;/Year&gt;&lt;RecNum&gt;387&lt;/RecNum&gt;&lt;DisplayText&gt;[1]&lt;/DisplayText&gt;&lt;record&gt;&lt;rec-number&gt;387&lt;/rec-number&gt;&lt;foreign-keys&gt;&lt;key app="EN" db-id="ttstwrwz9drxd2erdz4vprpbeve0p0vte2vv" timestamp="1547293857"&gt;387&lt;/key&gt;&lt;/foreign-keys&gt;&lt;ref-type name="Web Page"&gt;12&lt;/ref-type&gt;&lt;contributors&gt;&lt;authors&gt;&lt;author&gt;ABS,&lt;/author&gt;&lt;/authors&gt;&lt;/contributors&gt;&lt;titles&gt;&lt;title&gt;Australia Bureau of Statistics&lt;/title&gt;&lt;/titles&gt;&lt;volume&gt;2019&lt;/volume&gt;&lt;number&gt;Jan 12&lt;/number&gt;&lt;dates&gt;&lt;year&gt;2016&lt;/year&gt;&lt;/dates&gt;&lt;urls&gt;&lt;related-urls&gt;&lt;url&gt;http://www.abs.gov.au/&lt;/url&gt;&lt;/related-urls&gt;&lt;/urls&gt;&lt;/record&gt;&lt;/Cite&gt;&lt;/EndNote&gt;</w:instrText>
            </w:r>
            <w:r w:rsidR="00BA32FD">
              <w:rPr>
                <w:szCs w:val="18"/>
              </w:rPr>
              <w:fldChar w:fldCharType="separate"/>
            </w:r>
            <w:r w:rsidR="009C37FE">
              <w:rPr>
                <w:noProof/>
                <w:szCs w:val="18"/>
              </w:rPr>
              <w:t>[1]</w:t>
            </w:r>
            <w:r w:rsidR="00BA32FD">
              <w:rPr>
                <w:szCs w:val="18"/>
              </w:rPr>
              <w:fldChar w:fldCharType="end"/>
            </w:r>
          </w:p>
        </w:tc>
      </w:tr>
      <w:tr w:rsidR="00994207" w:rsidRPr="00D744D8" w14:paraId="350FB6F8"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19D1CA01" w14:textId="77777777" w:rsidR="00994207" w:rsidRPr="00D744D8" w:rsidRDefault="00994207" w:rsidP="00BA32FD">
            <w:pPr>
              <w:spacing w:after="0" w:line="240" w:lineRule="auto"/>
              <w:contextualSpacing/>
              <w:jc w:val="both"/>
              <w:rPr>
                <w:b/>
                <w:szCs w:val="18"/>
              </w:rPr>
            </w:pPr>
            <w:r w:rsidRPr="00D744D8">
              <w:rPr>
                <w:b/>
                <w:szCs w:val="18"/>
              </w:rPr>
              <w:t>Water supply and demand</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203F3CE4" w14:textId="17C6154C" w:rsidR="00994207" w:rsidRPr="00D744D8" w:rsidRDefault="00994207" w:rsidP="00BA32FD">
            <w:pPr>
              <w:spacing w:after="0" w:line="240" w:lineRule="auto"/>
              <w:contextualSpacing/>
              <w:jc w:val="both"/>
              <w:rPr>
                <w:szCs w:val="18"/>
              </w:rPr>
            </w:pPr>
            <w:r w:rsidRPr="00D744D8">
              <w:rPr>
                <w:szCs w:val="18"/>
              </w:rPr>
              <w:t xml:space="preserve">Hunter Water </w:t>
            </w:r>
            <w:proofErr w:type="spellStart"/>
            <w:r w:rsidRPr="00D744D8">
              <w:rPr>
                <w:szCs w:val="18"/>
              </w:rPr>
              <w:t>water</w:t>
            </w:r>
            <w:proofErr w:type="spellEnd"/>
            <w:r w:rsidRPr="00D744D8">
              <w:rPr>
                <w:szCs w:val="18"/>
              </w:rPr>
              <w:t xml:space="preserve"> consumption data</w:t>
            </w:r>
            <w:r w:rsidR="00BA32FD">
              <w:rPr>
                <w:szCs w:val="18"/>
              </w:rPr>
              <w:t xml:space="preserve"> </w:t>
            </w:r>
            <w:r w:rsidR="00BA32FD">
              <w:rPr>
                <w:szCs w:val="18"/>
              </w:rPr>
              <w:fldChar w:fldCharType="begin"/>
            </w:r>
            <w:r w:rsidR="009C37FE">
              <w:rPr>
                <w:szCs w:val="18"/>
              </w:rPr>
              <w:instrText xml:space="preserve"> ADDIN EN.CITE &lt;EndNote&gt;&lt;Cite&gt;&lt;Author&gt;Hunter Water&lt;/Author&gt;&lt;Year&gt;2016&lt;/Year&gt;&lt;RecNum&gt;388&lt;/RecNum&gt;&lt;DisplayText&gt;[2]&lt;/DisplayText&gt;&lt;record&gt;&lt;rec-number&gt;388&lt;/rec-number&gt;&lt;foreign-keys&gt;&lt;key app="EN" db-id="ttstwrwz9drxd2erdz4vprpbeve0p0vte2vv" timestamp="1547293943"&gt;388&lt;/key&gt;&lt;/foreign-keys&gt;&lt;ref-type name="Web Page"&gt;12&lt;/ref-type&gt;&lt;contributors&gt;&lt;authors&gt;&lt;author&gt;Hunter Water,&lt;/author&gt;&lt;/authors&gt;&lt;/contributors&gt;&lt;titles&gt;&lt;title&gt;Water Usage&lt;/title&gt;&lt;/titles&gt;&lt;volume&gt;2019&lt;/volume&gt;&lt;number&gt;Jan 12&lt;/number&gt;&lt;dates&gt;&lt;year&gt;2016&lt;/year&gt;&lt;/dates&gt;&lt;urls&gt;&lt;related-urls&gt;&lt;url&gt;https://www.hunterwater.com.au/Your-Account/Water-Usage/Water-Usage.aspx&lt;/url&gt;&lt;/related-urls&gt;&lt;/urls&gt;&lt;/record&gt;&lt;/Cite&gt;&lt;/EndNote&gt;</w:instrText>
            </w:r>
            <w:r w:rsidR="00BA32FD">
              <w:rPr>
                <w:szCs w:val="18"/>
              </w:rPr>
              <w:fldChar w:fldCharType="separate"/>
            </w:r>
            <w:r w:rsidR="009C37FE">
              <w:rPr>
                <w:noProof/>
                <w:szCs w:val="18"/>
              </w:rPr>
              <w:t>[2]</w:t>
            </w:r>
            <w:r w:rsidR="00BA32FD">
              <w:rPr>
                <w:szCs w:val="18"/>
              </w:rPr>
              <w:fldChar w:fldCharType="end"/>
            </w:r>
          </w:p>
        </w:tc>
      </w:tr>
      <w:tr w:rsidR="00994207" w:rsidRPr="00D744D8" w14:paraId="50337164"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36EB0E27" w14:textId="77777777" w:rsidR="00994207" w:rsidRPr="00D744D8" w:rsidRDefault="00994207" w:rsidP="00BA32FD">
            <w:pPr>
              <w:spacing w:after="0" w:line="240" w:lineRule="auto"/>
              <w:contextualSpacing/>
              <w:jc w:val="both"/>
              <w:rPr>
                <w:b/>
                <w:szCs w:val="18"/>
              </w:rPr>
            </w:pPr>
            <w:r w:rsidRPr="00D744D8">
              <w:rPr>
                <w:b/>
                <w:szCs w:val="18"/>
              </w:rPr>
              <w:t>Recycle water supply</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728AC1A3" w14:textId="6B8BDF1E" w:rsidR="00994207" w:rsidRPr="00D744D8" w:rsidRDefault="00994207" w:rsidP="00BA32FD">
            <w:pPr>
              <w:spacing w:after="0" w:line="240" w:lineRule="auto"/>
              <w:contextualSpacing/>
              <w:jc w:val="both"/>
              <w:rPr>
                <w:szCs w:val="18"/>
              </w:rPr>
            </w:pPr>
            <w:r w:rsidRPr="00D744D8">
              <w:rPr>
                <w:szCs w:val="18"/>
              </w:rPr>
              <w:t xml:space="preserve">Hunter Water effluent reuse data </w:t>
            </w:r>
          </w:p>
        </w:tc>
      </w:tr>
      <w:tr w:rsidR="00994207" w:rsidRPr="00D744D8" w14:paraId="66394DDB"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6091E7D0" w14:textId="77777777" w:rsidR="00994207" w:rsidRPr="00D744D8" w:rsidRDefault="00994207" w:rsidP="00BA32FD">
            <w:pPr>
              <w:spacing w:after="0" w:line="240" w:lineRule="auto"/>
              <w:contextualSpacing/>
              <w:jc w:val="both"/>
              <w:rPr>
                <w:b/>
                <w:szCs w:val="18"/>
              </w:rPr>
            </w:pPr>
            <w:r w:rsidRPr="00D744D8">
              <w:rPr>
                <w:b/>
                <w:szCs w:val="18"/>
              </w:rPr>
              <w:t>Wastewater generation and treatment</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5876F246" w14:textId="77777777" w:rsidR="00994207" w:rsidRPr="00D744D8" w:rsidRDefault="00994207" w:rsidP="00BA32FD">
            <w:pPr>
              <w:spacing w:after="0" w:line="240" w:lineRule="auto"/>
              <w:contextualSpacing/>
              <w:jc w:val="both"/>
              <w:rPr>
                <w:szCs w:val="18"/>
              </w:rPr>
            </w:pPr>
            <w:r w:rsidRPr="00D744D8">
              <w:rPr>
                <w:szCs w:val="18"/>
              </w:rPr>
              <w:t>Hunter Water forward capital program data</w:t>
            </w:r>
          </w:p>
        </w:tc>
      </w:tr>
      <w:tr w:rsidR="00994207" w:rsidRPr="00D744D8" w14:paraId="423D0C03"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3F6CB003" w14:textId="77777777" w:rsidR="00994207" w:rsidRPr="00D744D8" w:rsidRDefault="00994207" w:rsidP="00BA32FD">
            <w:pPr>
              <w:spacing w:after="0" w:line="240" w:lineRule="auto"/>
              <w:contextualSpacing/>
              <w:jc w:val="both"/>
              <w:rPr>
                <w:b/>
                <w:szCs w:val="18"/>
              </w:rPr>
            </w:pPr>
            <w:r w:rsidRPr="00D744D8">
              <w:rPr>
                <w:b/>
                <w:szCs w:val="18"/>
              </w:rPr>
              <w:t>Biosolids data</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47A93AAE" w14:textId="7E24B1F1" w:rsidR="00994207" w:rsidRPr="00D744D8" w:rsidRDefault="00994207" w:rsidP="00BA32FD">
            <w:pPr>
              <w:spacing w:after="0" w:line="240" w:lineRule="auto"/>
              <w:contextualSpacing/>
              <w:jc w:val="both"/>
              <w:rPr>
                <w:szCs w:val="18"/>
              </w:rPr>
            </w:pPr>
            <w:r w:rsidRPr="00D744D8">
              <w:rPr>
                <w:szCs w:val="18"/>
              </w:rPr>
              <w:t>GHD’s biosolid guideline update impacts on HWC WWTWs</w:t>
            </w:r>
            <w:r w:rsidR="00BE77B5">
              <w:rPr>
                <w:szCs w:val="18"/>
              </w:rPr>
              <w:t xml:space="preserve"> </w:t>
            </w:r>
            <w:r w:rsidR="00BE77B5">
              <w:rPr>
                <w:szCs w:val="18"/>
              </w:rPr>
              <w:fldChar w:fldCharType="begin"/>
            </w:r>
            <w:r w:rsidR="009C37FE">
              <w:rPr>
                <w:szCs w:val="18"/>
              </w:rPr>
              <w:instrText xml:space="preserve"> ADDIN EN.CITE &lt;EndNote&gt;&lt;Cite&gt;&lt;Author&gt;GHD Pty Ltd&lt;/Author&gt;&lt;Year&gt;2018&lt;/Year&gt;&lt;RecNum&gt;2&lt;/RecNum&gt;&lt;DisplayText&gt;[3]&lt;/DisplayText&gt;&lt;record&gt;&lt;rec-number&gt;2&lt;/rec-number&gt;&lt;foreign-keys&gt;&lt;key app="EN" db-id="d5t2vte56trproefzw65tt25etwdae20ppe5" timestamp="1570275310"&gt;2&lt;/key&gt;&lt;/foreign-keys&gt;&lt;ref-type name="Report"&gt;27&lt;/ref-type&gt;&lt;contributors&gt;&lt;authors&gt;&lt;author&gt;GHD Pty Ltd,&lt;/author&gt;&lt;/authors&gt;&lt;/contributors&gt;&lt;titles&gt;&lt;title&gt;Hunter water corporation hunter water-planning technical advice adhoc thermal hydrolysis options comparison&lt;/title&gt;&lt;secondary-title&gt;HWC-Planning Technical Advice Adhoc, 2218668&lt;/secondary-title&gt;&lt;/titles&gt;&lt;dates&gt;&lt;year&gt;2018&lt;/year&gt;&lt;pub-dates&gt;&lt;date&gt;June 2018&lt;/date&gt;&lt;/pub-dates&gt;&lt;/dates&gt;&lt;urls&gt;&lt;/urls&gt;&lt;/record&gt;&lt;/Cite&gt;&lt;/EndNote&gt;</w:instrText>
            </w:r>
            <w:r w:rsidR="00BE77B5">
              <w:rPr>
                <w:szCs w:val="18"/>
              </w:rPr>
              <w:fldChar w:fldCharType="separate"/>
            </w:r>
            <w:r w:rsidR="009C37FE">
              <w:rPr>
                <w:noProof/>
                <w:szCs w:val="18"/>
              </w:rPr>
              <w:t>[3]</w:t>
            </w:r>
            <w:r w:rsidR="00BE77B5">
              <w:rPr>
                <w:szCs w:val="18"/>
              </w:rPr>
              <w:fldChar w:fldCharType="end"/>
            </w:r>
          </w:p>
        </w:tc>
      </w:tr>
      <w:tr w:rsidR="00994207" w:rsidRPr="00D744D8" w14:paraId="56E991EE"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3B02B106" w14:textId="77777777" w:rsidR="00994207" w:rsidRPr="00D744D8" w:rsidRDefault="00994207" w:rsidP="00BA32FD">
            <w:pPr>
              <w:spacing w:after="0" w:line="240" w:lineRule="auto"/>
              <w:contextualSpacing/>
              <w:jc w:val="both"/>
              <w:rPr>
                <w:b/>
                <w:szCs w:val="18"/>
              </w:rPr>
            </w:pPr>
            <w:r w:rsidRPr="00D744D8">
              <w:rPr>
                <w:b/>
                <w:szCs w:val="18"/>
              </w:rPr>
              <w:t>Electricity supply and demand</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714DF62A" w14:textId="505729A4" w:rsidR="00994207" w:rsidRPr="00D744D8" w:rsidRDefault="00994207" w:rsidP="00BA32FD">
            <w:pPr>
              <w:spacing w:after="0" w:line="240" w:lineRule="auto"/>
              <w:contextualSpacing/>
              <w:jc w:val="both"/>
              <w:rPr>
                <w:szCs w:val="18"/>
              </w:rPr>
            </w:pPr>
            <w:r w:rsidRPr="00D744D8">
              <w:rPr>
                <w:szCs w:val="18"/>
              </w:rPr>
              <w:t>Ausgrid</w:t>
            </w:r>
            <w:r w:rsidR="00B646A1">
              <w:rPr>
                <w:szCs w:val="18"/>
              </w:rPr>
              <w:t xml:space="preserve"> </w:t>
            </w:r>
            <w:r w:rsidR="00B646A1">
              <w:rPr>
                <w:szCs w:val="18"/>
              </w:rPr>
              <w:fldChar w:fldCharType="begin"/>
            </w:r>
            <w:r w:rsidR="009C37FE">
              <w:rPr>
                <w:szCs w:val="18"/>
              </w:rPr>
              <w:instrText xml:space="preserve"> ADDIN EN.CITE &lt;EndNote&gt;&lt;Cite&gt;&lt;Author&gt;Ausgrid&lt;/Author&gt;&lt;Year&gt;2016&lt;/Year&gt;&lt;RecNum&gt;390&lt;/RecNum&gt;&lt;DisplayText&gt;[4]&lt;/DisplayText&gt;&lt;record&gt;&lt;rec-number&gt;390&lt;/rec-number&gt;&lt;foreign-keys&gt;&lt;key app="EN" db-id="ttstwrwz9drxd2erdz4vprpbeve0p0vte2vv" timestamp="1547294634"&gt;390&lt;/key&gt;&lt;/foreign-keys&gt;&lt;ref-type name="Web Page"&gt;12&lt;/ref-type&gt;&lt;contributors&gt;&lt;authors&gt;&lt;author&gt;Ausgrid,&lt;/author&gt;&lt;/authors&gt;&lt;/contributors&gt;&lt;titles&gt;&lt;title&gt;Ausgrid average electricity consumption by LGA 2016&lt;/title&gt;&lt;/titles&gt;&lt;volume&gt;2019&lt;/volume&gt;&lt;number&gt;Jan 12&lt;/number&gt;&lt;dates&gt;&lt;year&gt;2016&lt;/year&gt;&lt;/dates&gt;&lt;urls&gt;&lt;related-urls&gt;&lt;url&gt;https://www.ausgrid.com.au/-/media/Documents/Data-to-share/Average-electricity-use/Ausgrid-average-electricity-consumption-by-LGA-201516.pdf&lt;/url&gt;&lt;/related-urls&gt;&lt;/urls&gt;&lt;/record&gt;&lt;/Cite&gt;&lt;/EndNote&gt;</w:instrText>
            </w:r>
            <w:r w:rsidR="00B646A1">
              <w:rPr>
                <w:szCs w:val="18"/>
              </w:rPr>
              <w:fldChar w:fldCharType="separate"/>
            </w:r>
            <w:r w:rsidR="009C37FE">
              <w:rPr>
                <w:noProof/>
                <w:szCs w:val="18"/>
              </w:rPr>
              <w:t>[4]</w:t>
            </w:r>
            <w:r w:rsidR="00B646A1">
              <w:rPr>
                <w:szCs w:val="18"/>
              </w:rPr>
              <w:fldChar w:fldCharType="end"/>
            </w:r>
          </w:p>
        </w:tc>
      </w:tr>
      <w:tr w:rsidR="00994207" w:rsidRPr="00D744D8" w14:paraId="2C0FC521"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59904E39" w14:textId="77777777" w:rsidR="00994207" w:rsidRPr="00D744D8" w:rsidRDefault="00994207" w:rsidP="00BA32FD">
            <w:pPr>
              <w:spacing w:after="0" w:line="240" w:lineRule="auto"/>
              <w:contextualSpacing/>
              <w:jc w:val="both"/>
              <w:rPr>
                <w:b/>
                <w:szCs w:val="18"/>
              </w:rPr>
            </w:pPr>
            <w:r w:rsidRPr="00D744D8">
              <w:rPr>
                <w:b/>
                <w:szCs w:val="18"/>
              </w:rPr>
              <w:t>Gas supply and demand</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1015B6BA" w14:textId="67192784" w:rsidR="00994207" w:rsidRPr="00D744D8" w:rsidRDefault="00994207" w:rsidP="00BA32FD">
            <w:pPr>
              <w:spacing w:after="0" w:line="240" w:lineRule="auto"/>
              <w:contextualSpacing/>
              <w:jc w:val="both"/>
              <w:rPr>
                <w:szCs w:val="18"/>
              </w:rPr>
            </w:pPr>
            <w:r w:rsidRPr="00D744D8">
              <w:rPr>
                <w:szCs w:val="18"/>
              </w:rPr>
              <w:t>Jemena</w:t>
            </w:r>
            <w:r w:rsidR="00B646A1">
              <w:rPr>
                <w:szCs w:val="18"/>
              </w:rPr>
              <w:t xml:space="preserve"> </w:t>
            </w:r>
            <w:r w:rsidR="00B646A1">
              <w:rPr>
                <w:szCs w:val="18"/>
              </w:rPr>
              <w:fldChar w:fldCharType="begin"/>
            </w:r>
            <w:r w:rsidR="009C37FE">
              <w:rPr>
                <w:szCs w:val="18"/>
              </w:rPr>
              <w:instrText xml:space="preserve"> ADDIN EN.CITE &lt;EndNote&gt;&lt;Cite&gt;&lt;Author&gt;Jemena&lt;/Author&gt;&lt;Year&gt;2016&lt;/Year&gt;&lt;RecNum&gt;391&lt;/RecNum&gt;&lt;DisplayText&gt;[5]&lt;/DisplayText&gt;&lt;record&gt;&lt;rec-number&gt;391&lt;/rec-number&gt;&lt;foreign-keys&gt;&lt;key app="EN" db-id="ttstwrwz9drxd2erdz4vprpbeve0p0vte2vv" timestamp="1547294689"&gt;391&lt;/key&gt;&lt;/foreign-keys&gt;&lt;ref-type name="Web Page"&gt;12&lt;/ref-type&gt;&lt;contributors&gt;&lt;authors&gt;&lt;author&gt;Jemena&lt;/author&gt;&lt;/authors&gt;&lt;/contributors&gt;&lt;titles&gt;&lt;title&gt;Average gas consumption - Jemena&lt;/title&gt;&lt;/titles&gt;&lt;dates&gt;&lt;year&gt;2016&lt;/year&gt;&lt;/dates&gt;&lt;urls&gt;&lt;related-urls&gt;&lt;url&gt;https://jemena.com.au/about/document-centre/gas/average-gas-consumption&lt;/url&gt;&lt;/related-urls&gt;&lt;/urls&gt;&lt;custom1&gt;2019&lt;/custom1&gt;&lt;custom2&gt;Jan 12&lt;/custom2&gt;&lt;/record&gt;&lt;/Cite&gt;&lt;/EndNote&gt;</w:instrText>
            </w:r>
            <w:r w:rsidR="00B646A1">
              <w:rPr>
                <w:szCs w:val="18"/>
              </w:rPr>
              <w:fldChar w:fldCharType="separate"/>
            </w:r>
            <w:r w:rsidR="009C37FE">
              <w:rPr>
                <w:noProof/>
                <w:szCs w:val="18"/>
              </w:rPr>
              <w:t>[5]</w:t>
            </w:r>
            <w:r w:rsidR="00B646A1">
              <w:rPr>
                <w:szCs w:val="18"/>
              </w:rPr>
              <w:fldChar w:fldCharType="end"/>
            </w:r>
          </w:p>
        </w:tc>
      </w:tr>
      <w:tr w:rsidR="00994207" w:rsidRPr="00D744D8" w14:paraId="65950740"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740A485E" w14:textId="77777777" w:rsidR="00994207" w:rsidRPr="00D744D8" w:rsidRDefault="00994207" w:rsidP="00BA32FD">
            <w:pPr>
              <w:spacing w:after="0" w:line="240" w:lineRule="auto"/>
              <w:contextualSpacing/>
              <w:jc w:val="both"/>
              <w:rPr>
                <w:b/>
                <w:szCs w:val="18"/>
              </w:rPr>
            </w:pPr>
            <w:r w:rsidRPr="00D744D8">
              <w:rPr>
                <w:b/>
                <w:szCs w:val="18"/>
              </w:rPr>
              <w:t>Municipal solid waste generation</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498745FE" w14:textId="4FCDF31B" w:rsidR="00994207" w:rsidRPr="00D744D8" w:rsidRDefault="00994207" w:rsidP="00BA32FD">
            <w:pPr>
              <w:spacing w:after="0" w:line="240" w:lineRule="auto"/>
              <w:contextualSpacing/>
              <w:jc w:val="both"/>
              <w:rPr>
                <w:szCs w:val="18"/>
              </w:rPr>
            </w:pPr>
            <w:r w:rsidRPr="00D744D8">
              <w:rPr>
                <w:szCs w:val="18"/>
              </w:rPr>
              <w:t>WARR Survey</w:t>
            </w:r>
            <w:r w:rsidR="00C85A54">
              <w:rPr>
                <w:szCs w:val="18"/>
              </w:rPr>
              <w:t xml:space="preserve"> from Hunter Water</w:t>
            </w:r>
          </w:p>
        </w:tc>
      </w:tr>
      <w:tr w:rsidR="00994207" w:rsidRPr="00D744D8" w14:paraId="21768C04"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21440442" w14:textId="77777777" w:rsidR="00994207" w:rsidRPr="00D744D8" w:rsidRDefault="00994207" w:rsidP="00BA32FD">
            <w:pPr>
              <w:spacing w:after="0" w:line="240" w:lineRule="auto"/>
              <w:contextualSpacing/>
              <w:jc w:val="both"/>
              <w:rPr>
                <w:b/>
                <w:szCs w:val="18"/>
              </w:rPr>
            </w:pPr>
            <w:r w:rsidRPr="00D744D8">
              <w:rPr>
                <w:b/>
                <w:szCs w:val="18"/>
              </w:rPr>
              <w:t>Agricultural waste generation</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496421EE" w14:textId="464DA2DA" w:rsidR="00994207" w:rsidRPr="00D744D8" w:rsidRDefault="00994207" w:rsidP="00BA32FD">
            <w:pPr>
              <w:spacing w:after="0" w:line="240" w:lineRule="auto"/>
              <w:contextualSpacing/>
              <w:jc w:val="both"/>
              <w:rPr>
                <w:szCs w:val="18"/>
              </w:rPr>
            </w:pPr>
            <w:r w:rsidRPr="00D744D8">
              <w:rPr>
                <w:szCs w:val="18"/>
              </w:rPr>
              <w:t>MRA’s report</w:t>
            </w:r>
            <w:r w:rsidR="00F04059">
              <w:rPr>
                <w:szCs w:val="18"/>
              </w:rPr>
              <w:t xml:space="preserve"> </w:t>
            </w:r>
            <w:r w:rsidR="00F04059">
              <w:rPr>
                <w:szCs w:val="18"/>
              </w:rPr>
              <w:fldChar w:fldCharType="begin"/>
            </w:r>
            <w:r w:rsidR="009C37FE">
              <w:rPr>
                <w:szCs w:val="18"/>
              </w:rPr>
              <w:instrText xml:space="preserve"> ADDIN EN.CITE &lt;EndNote&gt;&lt;Cite&gt;&lt;Author&gt;MRA Consulting Group&lt;/Author&gt;&lt;Year&gt;2018&lt;/Year&gt;&lt;RecNum&gt;1&lt;/RecNum&gt;&lt;DisplayText&gt;[6]&lt;/DisplayText&gt;&lt;record&gt;&lt;rec-number&gt;1&lt;/rec-number&gt;&lt;foreign-keys&gt;&lt;key app="EN" db-id="d5t2vte56trproefzw65tt25etwdae20ppe5" timestamp="1570270920"&gt;1&lt;/key&gt;&lt;/foreign-keys&gt;&lt;ref-type name="Report"&gt;27&lt;/ref-type&gt;&lt;contributors&gt;&lt;authors&gt;&lt;author&gt;MRA Consulting Group,&lt;/author&gt;&lt;/authors&gt;&lt;/contributors&gt;&lt;titles&gt;&lt;title&gt;Market analysis of organic waste feedstocks in the lower hunter region&lt;/title&gt;&lt;/titles&gt;&lt;dates&gt;&lt;year&gt;2018&lt;/year&gt;&lt;pub-dates&gt;&lt;date&gt;June 2018&lt;/date&gt;&lt;/pub-dates&gt;&lt;/dates&gt;&lt;urls&gt;&lt;/urls&gt;&lt;/record&gt;&lt;/Cite&gt;&lt;/EndNote&gt;</w:instrText>
            </w:r>
            <w:r w:rsidR="00F04059">
              <w:rPr>
                <w:szCs w:val="18"/>
              </w:rPr>
              <w:fldChar w:fldCharType="separate"/>
            </w:r>
            <w:r w:rsidR="009C37FE">
              <w:rPr>
                <w:noProof/>
                <w:szCs w:val="18"/>
              </w:rPr>
              <w:t>[6]</w:t>
            </w:r>
            <w:r w:rsidR="00F04059">
              <w:rPr>
                <w:szCs w:val="18"/>
              </w:rPr>
              <w:fldChar w:fldCharType="end"/>
            </w:r>
          </w:p>
        </w:tc>
      </w:tr>
      <w:tr w:rsidR="00994207" w:rsidRPr="00D744D8" w14:paraId="1899B71A"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5BE64626" w14:textId="77777777" w:rsidR="00994207" w:rsidRPr="00D744D8" w:rsidRDefault="00994207" w:rsidP="00BA32FD">
            <w:pPr>
              <w:spacing w:after="0" w:line="240" w:lineRule="auto"/>
              <w:contextualSpacing/>
              <w:jc w:val="both"/>
              <w:rPr>
                <w:b/>
                <w:szCs w:val="18"/>
              </w:rPr>
            </w:pPr>
            <w:r w:rsidRPr="00D744D8">
              <w:rPr>
                <w:b/>
                <w:szCs w:val="18"/>
              </w:rPr>
              <w:t>Other organic waste data</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2C1E11B2" w14:textId="5195ABAA" w:rsidR="00994207" w:rsidRPr="00D744D8" w:rsidRDefault="00994207" w:rsidP="00BA32FD">
            <w:pPr>
              <w:spacing w:after="0" w:line="240" w:lineRule="auto"/>
              <w:contextualSpacing/>
              <w:jc w:val="both"/>
              <w:rPr>
                <w:szCs w:val="18"/>
              </w:rPr>
            </w:pPr>
            <w:r w:rsidRPr="00D744D8">
              <w:rPr>
                <w:szCs w:val="18"/>
              </w:rPr>
              <w:t>MRA’s report</w:t>
            </w:r>
            <w:r w:rsidR="00F04059">
              <w:rPr>
                <w:szCs w:val="18"/>
              </w:rPr>
              <w:t xml:space="preserve"> </w:t>
            </w:r>
            <w:r w:rsidR="00F04059">
              <w:rPr>
                <w:szCs w:val="18"/>
              </w:rPr>
              <w:fldChar w:fldCharType="begin"/>
            </w:r>
            <w:r w:rsidR="009C37FE">
              <w:rPr>
                <w:szCs w:val="18"/>
              </w:rPr>
              <w:instrText xml:space="preserve"> ADDIN EN.CITE &lt;EndNote&gt;&lt;Cite&gt;&lt;Author&gt;MRA Consulting Group&lt;/Author&gt;&lt;Year&gt;2018&lt;/Year&gt;&lt;RecNum&gt;1&lt;/RecNum&gt;&lt;DisplayText&gt;[6]&lt;/DisplayText&gt;&lt;record&gt;&lt;rec-number&gt;1&lt;/rec-number&gt;&lt;foreign-keys&gt;&lt;key app="EN" db-id="d5t2vte56trproefzw65tt25etwdae20ppe5" timestamp="1570270920"&gt;1&lt;/key&gt;&lt;/foreign-keys&gt;&lt;ref-type name="Report"&gt;27&lt;/ref-type&gt;&lt;contributors&gt;&lt;authors&gt;&lt;author&gt;MRA Consulting Group,&lt;/author&gt;&lt;/authors&gt;&lt;/contributors&gt;&lt;titles&gt;&lt;title&gt;Market analysis of organic waste feedstocks in the lower hunter region&lt;/title&gt;&lt;/titles&gt;&lt;dates&gt;&lt;year&gt;2018&lt;/year&gt;&lt;pub-dates&gt;&lt;date&gt;June 2018&lt;/date&gt;&lt;/pub-dates&gt;&lt;/dates&gt;&lt;urls&gt;&lt;/urls&gt;&lt;/record&gt;&lt;/Cite&gt;&lt;/EndNote&gt;</w:instrText>
            </w:r>
            <w:r w:rsidR="00F04059">
              <w:rPr>
                <w:szCs w:val="18"/>
              </w:rPr>
              <w:fldChar w:fldCharType="separate"/>
            </w:r>
            <w:r w:rsidR="009C37FE">
              <w:rPr>
                <w:noProof/>
                <w:szCs w:val="18"/>
              </w:rPr>
              <w:t>[6]</w:t>
            </w:r>
            <w:r w:rsidR="00F04059">
              <w:rPr>
                <w:szCs w:val="18"/>
              </w:rPr>
              <w:fldChar w:fldCharType="end"/>
            </w:r>
          </w:p>
        </w:tc>
      </w:tr>
      <w:tr w:rsidR="00994207" w:rsidRPr="00D744D8" w14:paraId="030C8EDB"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5C122753" w14:textId="77777777" w:rsidR="00994207" w:rsidRPr="00D744D8" w:rsidRDefault="00994207" w:rsidP="00BA32FD">
            <w:pPr>
              <w:spacing w:after="0" w:line="240" w:lineRule="auto"/>
              <w:contextualSpacing/>
              <w:jc w:val="both"/>
              <w:rPr>
                <w:b/>
                <w:szCs w:val="18"/>
              </w:rPr>
            </w:pPr>
            <w:r w:rsidRPr="00D744D8">
              <w:rPr>
                <w:b/>
                <w:szCs w:val="18"/>
              </w:rPr>
              <w:t>Waste technology data</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3F7B94E9" w14:textId="0B3E7FA3" w:rsidR="00994207" w:rsidRPr="00D744D8" w:rsidRDefault="00994207" w:rsidP="00BA32FD">
            <w:pPr>
              <w:spacing w:after="0" w:line="240" w:lineRule="auto"/>
              <w:contextualSpacing/>
              <w:jc w:val="both"/>
              <w:rPr>
                <w:szCs w:val="18"/>
              </w:rPr>
            </w:pPr>
            <w:r w:rsidRPr="00D744D8">
              <w:rPr>
                <w:szCs w:val="18"/>
              </w:rPr>
              <w:t>Hunter Water-planning technical advice</w:t>
            </w:r>
            <w:r w:rsidR="0082400F">
              <w:rPr>
                <w:szCs w:val="18"/>
              </w:rPr>
              <w:t xml:space="preserve">, Jain et al. </w:t>
            </w:r>
            <w:r w:rsidR="0082400F">
              <w:rPr>
                <w:szCs w:val="18"/>
              </w:rPr>
              <w:fldChar w:fldCharType="begin"/>
            </w:r>
            <w:r w:rsidR="009C37FE">
              <w:rPr>
                <w:szCs w:val="18"/>
              </w:rPr>
              <w:instrText xml:space="preserve"> ADDIN EN.CITE &lt;EndNote&gt;&lt;Cite&gt;&lt;Author&gt;Jain&lt;/Author&gt;&lt;Year&gt;2015&lt;/Year&gt;&lt;RecNum&gt;392&lt;/RecNum&gt;&lt;DisplayText&gt;[7]&lt;/DisplayText&gt;&lt;record&gt;&lt;rec-number&gt;392&lt;/rec-number&gt;&lt;foreign-keys&gt;&lt;key app="EN" db-id="ttstwrwz9drxd2erdz4vprpbeve0p0vte2vv" timestamp="1547294757"&gt;392&lt;/key&gt;&lt;/foreign-keys&gt;&lt;ref-type name="Journal Article"&gt;17&lt;/ref-type&gt;&lt;contributors&gt;&lt;authors&gt;&lt;author&gt;Jain, Siddharth&lt;/author&gt;&lt;author&gt;Jain, Shivani&lt;/author&gt;&lt;author&gt;Wolf, Ingo Tim&lt;/author&gt;&lt;author&gt;Lee, Jonathan&lt;/author&gt;&lt;author&gt;Tong, Yen Wah&lt;/author&gt;&lt;/authors&gt;&lt;/contributors&gt;&lt;titles&gt;&lt;title&gt;A comprehensive review on operating parameters and different pretreatment methodologies for anaerobic digestion of municipal solid waste&lt;/title&gt;&lt;secondary-title&gt;Renewable and Sustainable Energy Reviews&lt;/secondary-title&gt;&lt;/titles&gt;&lt;periodical&gt;&lt;full-title&gt;Renewable and Sustainable Energy Reviews&lt;/full-title&gt;&lt;/periodical&gt;&lt;pages&gt;142-154&lt;/pages&gt;&lt;volume&gt;52&lt;/volume&gt;&lt;keywords&gt;&lt;keyword&gt;Biogas&lt;/keyword&gt;&lt;keyword&gt;Anaerobic digestion&lt;/keyword&gt;&lt;keyword&gt;Operating parameters&lt;/keyword&gt;&lt;keyword&gt;Pretreatment&lt;/keyword&gt;&lt;keyword&gt;Municipal solid waste&lt;/keyword&gt;&lt;/keywords&gt;&lt;dates&gt;&lt;year&gt;2015&lt;/year&gt;&lt;pub-dates&gt;&lt;date&gt;2015/12/01/&lt;/date&gt;&lt;/pub-dates&gt;&lt;/dates&gt;&lt;isbn&gt;1364-0321&lt;/isbn&gt;&lt;urls&gt;&lt;related-urls&gt;&lt;url&gt;http://www.sciencedirect.com/science/article/pii/S1364032115007388&lt;/url&gt;&lt;/related-urls&gt;&lt;/urls&gt;&lt;electronic-resource-num&gt;https://doi.org/10.1016/j.rser.2015.07.091&lt;/electronic-resource-num&gt;&lt;/record&gt;&lt;/Cite&gt;&lt;/EndNote&gt;</w:instrText>
            </w:r>
            <w:r w:rsidR="0082400F">
              <w:rPr>
                <w:szCs w:val="18"/>
              </w:rPr>
              <w:fldChar w:fldCharType="separate"/>
            </w:r>
            <w:r w:rsidR="009C37FE">
              <w:rPr>
                <w:noProof/>
                <w:szCs w:val="18"/>
              </w:rPr>
              <w:t>[7]</w:t>
            </w:r>
            <w:r w:rsidR="0082400F">
              <w:rPr>
                <w:szCs w:val="18"/>
              </w:rPr>
              <w:fldChar w:fldCharType="end"/>
            </w:r>
            <w:r w:rsidR="0082400F">
              <w:rPr>
                <w:szCs w:val="18"/>
              </w:rPr>
              <w:t xml:space="preserve">, </w:t>
            </w:r>
            <w:proofErr w:type="spellStart"/>
            <w:r w:rsidR="0082400F">
              <w:rPr>
                <w:szCs w:val="18"/>
              </w:rPr>
              <w:t>Lofrano</w:t>
            </w:r>
            <w:proofErr w:type="spellEnd"/>
            <w:r w:rsidR="0082400F">
              <w:rPr>
                <w:szCs w:val="18"/>
              </w:rPr>
              <w:t xml:space="preserve"> &amp; </w:t>
            </w:r>
            <w:proofErr w:type="spellStart"/>
            <w:r w:rsidR="0082400F">
              <w:rPr>
                <w:szCs w:val="18"/>
              </w:rPr>
              <w:t>Giusy</w:t>
            </w:r>
            <w:proofErr w:type="spellEnd"/>
            <w:r w:rsidR="0082400F">
              <w:rPr>
                <w:szCs w:val="18"/>
              </w:rPr>
              <w:t xml:space="preserve"> </w:t>
            </w:r>
            <w:r w:rsidR="0082400F">
              <w:rPr>
                <w:szCs w:val="18"/>
              </w:rPr>
              <w:fldChar w:fldCharType="begin"/>
            </w:r>
            <w:r w:rsidR="009C37FE">
              <w:rPr>
                <w:szCs w:val="18"/>
              </w:rPr>
              <w:instrText xml:space="preserve"> ADDIN EN.CITE &lt;EndNote&gt;&lt;Cite&gt;&lt;Author&gt;Lofrano&lt;/Author&gt;&lt;Year&gt;2012&lt;/Year&gt;&lt;RecNum&gt;308&lt;/RecNum&gt;&lt;DisplayText&gt;[8]&lt;/DisplayText&gt;&lt;record&gt;&lt;rec-number&gt;308&lt;/rec-number&gt;&lt;foreign-keys&gt;&lt;key app="EN" db-id="ttstwrwz9drxd2erdz4vprpbeve0p0vte2vv" timestamp="1539795014"&gt;308&lt;/key&gt;&lt;/foreign-keys&gt;&lt;ref-type name="Book"&gt;6&lt;/ref-type&gt;&lt;contributors&gt;&lt;authors&gt;&lt;author&gt;Lofrano, Giusy&lt;/author&gt;&lt;/authors&gt;&lt;/contributors&gt;&lt;titles&gt;&lt;title&gt;Green technologies for wastewater treatment: energy recovery and emerging compounds removal&lt;/title&gt;&lt;/titles&gt;&lt;dates&gt;&lt;year&gt;2012&lt;/year&gt;&lt;/dates&gt;&lt;publisher&gt;Springer Science &amp;amp; Business Media&lt;/publisher&gt;&lt;isbn&gt;9400714300&lt;/isbn&gt;&lt;urls&gt;&lt;/urls&gt;&lt;/record&gt;&lt;/Cite&gt;&lt;/EndNote&gt;</w:instrText>
            </w:r>
            <w:r w:rsidR="0082400F">
              <w:rPr>
                <w:szCs w:val="18"/>
              </w:rPr>
              <w:fldChar w:fldCharType="separate"/>
            </w:r>
            <w:r w:rsidR="009C37FE">
              <w:rPr>
                <w:noProof/>
                <w:szCs w:val="18"/>
              </w:rPr>
              <w:t>[8]</w:t>
            </w:r>
            <w:r w:rsidR="0082400F">
              <w:rPr>
                <w:szCs w:val="18"/>
              </w:rPr>
              <w:fldChar w:fldCharType="end"/>
            </w:r>
            <w:r w:rsidR="0082400F">
              <w:rPr>
                <w:szCs w:val="18"/>
              </w:rPr>
              <w:t xml:space="preserve"> and Sun et al. </w:t>
            </w:r>
            <w:r w:rsidR="0082400F">
              <w:rPr>
                <w:szCs w:val="18"/>
              </w:rPr>
              <w:fldChar w:fldCharType="begin"/>
            </w:r>
            <w:r w:rsidR="009C37FE">
              <w:rPr>
                <w:szCs w:val="18"/>
              </w:rPr>
              <w:instrText xml:space="preserve"> ADDIN EN.CITE &lt;EndNote&gt;&lt;Cite&gt;&lt;Author&gt;Sun&lt;/Author&gt;&lt;Year&gt;2015&lt;/Year&gt;&lt;RecNum&gt;309&lt;/RecNum&gt;&lt;DisplayText&gt;[9]&lt;/DisplayText&gt;&lt;record&gt;&lt;rec-number&gt;309&lt;/rec-number&gt;&lt;foreign-keys&gt;&lt;key app="EN" db-id="ttstwrwz9drxd2erdz4vprpbeve0p0vte2vv" timestamp="1539795021"&gt;309&lt;/key&gt;&lt;/foreign-keys&gt;&lt;ref-type name="Journal Article"&gt;17&lt;/ref-type&gt;&lt;contributors&gt;&lt;authors&gt;&lt;author&gt;Sun, Qie&lt;/author&gt;&lt;author&gt;Li, Hailong&lt;/author&gt;&lt;author&gt;Yan, Jinying&lt;/author&gt;&lt;author&gt;Liu, Longcheng&lt;/author&gt;&lt;author&gt;Yu, Zhixin&lt;/author&gt;&lt;author&gt;Yu, Xinhai&lt;/author&gt;&lt;/authors&gt;&lt;/contributors&gt;&lt;titles&gt;&lt;title&gt;Selection of appropriate biogas upgrading technology-a review of biogas cleaning, upgrading and utilisation&lt;/title&gt;&lt;secondary-title&gt;Renewable and Sustainable Energy Reviews&lt;/secondary-title&gt;&lt;/titles&gt;&lt;periodical&gt;&lt;full-title&gt;Renewable and Sustainable Energy Reviews&lt;/full-title&gt;&lt;/periodical&gt;&lt;pages&gt;521-532&lt;/pages&gt;&lt;volume&gt;51&lt;/volume&gt;&lt;dates&gt;&lt;year&gt;2015&lt;/year&gt;&lt;/dates&gt;&lt;isbn&gt;1364-0321&lt;/isbn&gt;&lt;urls&gt;&lt;/urls&gt;&lt;/record&gt;&lt;/Cite&gt;&lt;/EndNote&gt;</w:instrText>
            </w:r>
            <w:r w:rsidR="0082400F">
              <w:rPr>
                <w:szCs w:val="18"/>
              </w:rPr>
              <w:fldChar w:fldCharType="separate"/>
            </w:r>
            <w:r w:rsidR="009C37FE">
              <w:rPr>
                <w:noProof/>
                <w:szCs w:val="18"/>
              </w:rPr>
              <w:t>[9]</w:t>
            </w:r>
            <w:r w:rsidR="0082400F">
              <w:rPr>
                <w:szCs w:val="18"/>
              </w:rPr>
              <w:fldChar w:fldCharType="end"/>
            </w:r>
          </w:p>
        </w:tc>
      </w:tr>
      <w:tr w:rsidR="00994207" w:rsidRPr="00D744D8" w14:paraId="16977E43"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13D123BB" w14:textId="77777777" w:rsidR="00994207" w:rsidRPr="00D744D8" w:rsidRDefault="00994207" w:rsidP="00BA32FD">
            <w:pPr>
              <w:spacing w:after="0" w:line="240" w:lineRule="auto"/>
              <w:contextualSpacing/>
              <w:jc w:val="both"/>
              <w:rPr>
                <w:b/>
                <w:szCs w:val="18"/>
              </w:rPr>
            </w:pPr>
            <w:r w:rsidRPr="00D744D8">
              <w:rPr>
                <w:b/>
                <w:szCs w:val="18"/>
              </w:rPr>
              <w:t>Water and wastewater technology data</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59546AF1" w14:textId="66854A95" w:rsidR="00994207" w:rsidRPr="00D744D8" w:rsidRDefault="00994207" w:rsidP="00BA32FD">
            <w:pPr>
              <w:spacing w:after="0" w:line="240" w:lineRule="auto"/>
              <w:contextualSpacing/>
              <w:jc w:val="both"/>
              <w:rPr>
                <w:szCs w:val="18"/>
              </w:rPr>
            </w:pPr>
            <w:r w:rsidRPr="00D744D8">
              <w:rPr>
                <w:szCs w:val="18"/>
              </w:rPr>
              <w:t>Hunter Water data</w:t>
            </w:r>
            <w:r w:rsidR="0082400F">
              <w:rPr>
                <w:szCs w:val="18"/>
              </w:rPr>
              <w:t xml:space="preserve"> </w:t>
            </w:r>
            <w:r w:rsidR="0082400F">
              <w:rPr>
                <w:szCs w:val="18"/>
              </w:rPr>
              <w:fldChar w:fldCharType="begin"/>
            </w:r>
            <w:r w:rsidR="009C37FE">
              <w:rPr>
                <w:szCs w:val="18"/>
              </w:rPr>
              <w:instrText xml:space="preserve"> ADDIN EN.CITE &lt;EndNote&gt;&lt;Cite&gt;&lt;Author&gt;Hunter Water&lt;/Author&gt;&lt;Year&gt;2016&lt;/Year&gt;&lt;RecNum&gt;395&lt;/RecNum&gt;&lt;DisplayText&gt;[10, 11]&lt;/DisplayText&gt;&lt;record&gt;&lt;rec-number&gt;395&lt;/rec-number&gt;&lt;foreign-keys&gt;&lt;key app="EN" db-id="ttstwrwz9drxd2erdz4vprpbeve0p0vte2vv" timestamp="1547295303"&gt;395&lt;/key&gt;&lt;/foreign-keys&gt;&lt;ref-type name="Web Page"&gt;12&lt;/ref-type&gt;&lt;contributors&gt;&lt;authors&gt;&lt;author&gt;Hunter Water,&lt;/author&gt;&lt;/authors&gt;&lt;/contributors&gt;&lt;titles&gt;&lt;title&gt;Water Treatment Plants&lt;/title&gt;&lt;/titles&gt;&lt;volume&gt;2019&lt;/volume&gt;&lt;number&gt;Jan 12&lt;/number&gt;&lt;dates&gt;&lt;year&gt;2016&lt;/year&gt;&lt;/dates&gt;&lt;urls&gt;&lt;related-urls&gt;&lt;url&gt;https://www.hunterwater.com.au/Water-and-Sewer/Water-Supply/Water-Treatment-Plants.aspx&lt;/url&gt;&lt;/related-urls&gt;&lt;/urls&gt;&lt;/record&gt;&lt;/Cite&gt;&lt;Cite&gt;&lt;Author&gt;Hunter Water&lt;/Author&gt;&lt;Year&gt;2016&lt;/Year&gt;&lt;RecNum&gt;396&lt;/RecNum&gt;&lt;record&gt;&lt;rec-number&gt;396&lt;/rec-number&gt;&lt;foreign-keys&gt;&lt;key app="EN" db-id="ttstwrwz9drxd2erdz4vprpbeve0p0vte2vv" timestamp="1547295364"&gt;396&lt;/key&gt;&lt;/foreign-keys&gt;&lt;ref-type name="Web Page"&gt;12&lt;/ref-type&gt;&lt;contributors&gt;&lt;authors&gt;&lt;author&gt;Hunter Water,&lt;/author&gt;&lt;/authors&gt;&lt;/contributors&gt;&lt;titles&gt;&lt;title&gt;Wastewater Treatment Works&lt;/title&gt;&lt;/titles&gt;&lt;volume&gt;2019&lt;/volume&gt;&lt;number&gt;Jan 12&lt;/number&gt;&lt;dates&gt;&lt;year&gt;2016&lt;/year&gt;&lt;/dates&gt;&lt;urls&gt;&lt;related-urls&gt;&lt;url&gt;https://www.hunterwater.com.au/Water-and-Sewer/Wastewater-Systems/Wastewater-Treatment-Works/Wastewater-Treatment-Works.aspx&lt;/url&gt;&lt;/related-urls&gt;&lt;/urls&gt;&lt;/record&gt;&lt;/Cite&gt;&lt;/EndNote&gt;</w:instrText>
            </w:r>
            <w:r w:rsidR="0082400F">
              <w:rPr>
                <w:szCs w:val="18"/>
              </w:rPr>
              <w:fldChar w:fldCharType="separate"/>
            </w:r>
            <w:r w:rsidR="009C37FE">
              <w:rPr>
                <w:noProof/>
                <w:szCs w:val="18"/>
              </w:rPr>
              <w:t>[10, 11]</w:t>
            </w:r>
            <w:r w:rsidR="0082400F">
              <w:rPr>
                <w:szCs w:val="18"/>
              </w:rPr>
              <w:fldChar w:fldCharType="end"/>
            </w:r>
          </w:p>
        </w:tc>
      </w:tr>
      <w:tr w:rsidR="00994207" w:rsidRPr="00D744D8" w14:paraId="31C517BC"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4CD39A98" w14:textId="77777777" w:rsidR="00994207" w:rsidRPr="00D744D8" w:rsidRDefault="00994207" w:rsidP="00BA32FD">
            <w:pPr>
              <w:spacing w:after="0" w:line="240" w:lineRule="auto"/>
              <w:contextualSpacing/>
              <w:jc w:val="both"/>
              <w:rPr>
                <w:b/>
                <w:szCs w:val="18"/>
              </w:rPr>
            </w:pPr>
            <w:r w:rsidRPr="00D744D8">
              <w:rPr>
                <w:b/>
                <w:szCs w:val="18"/>
              </w:rPr>
              <w:t>Electricity generation technology data</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6CDE9348" w14:textId="6ABF4BFC" w:rsidR="00994207" w:rsidRPr="00D744D8" w:rsidRDefault="00994207" w:rsidP="00BA32FD">
            <w:pPr>
              <w:spacing w:after="0" w:line="240" w:lineRule="auto"/>
              <w:contextualSpacing/>
              <w:jc w:val="both"/>
              <w:rPr>
                <w:szCs w:val="18"/>
              </w:rPr>
            </w:pPr>
            <w:r w:rsidRPr="00D744D8">
              <w:rPr>
                <w:szCs w:val="18"/>
              </w:rPr>
              <w:t>Australian Energy Market Operator</w:t>
            </w:r>
            <w:r w:rsidR="0082400F">
              <w:rPr>
                <w:szCs w:val="18"/>
              </w:rPr>
              <w:t xml:space="preserve"> </w:t>
            </w:r>
            <w:r w:rsidR="00DF72E4">
              <w:rPr>
                <w:szCs w:val="18"/>
              </w:rPr>
              <w:fldChar w:fldCharType="begin"/>
            </w:r>
            <w:r w:rsidR="009C37FE">
              <w:rPr>
                <w:szCs w:val="18"/>
              </w:rPr>
              <w:instrText xml:space="preserve"> ADDIN EN.CITE &lt;EndNote&gt;&lt;Cite&gt;&lt;Author&gt;AEMO&lt;/Author&gt;&lt;Year&gt;2018&lt;/Year&gt;&lt;RecNum&gt;397&lt;/RecNum&gt;&lt;DisplayText&gt;[12]&lt;/DisplayText&gt;&lt;record&gt;&lt;rec-number&gt;397&lt;/rec-number&gt;&lt;foreign-keys&gt;&lt;key app="EN" db-id="ttstwrwz9drxd2erdz4vprpbeve0p0vte2vv" timestamp="1547295490"&gt;397&lt;/key&gt;&lt;/foreign-keys&gt;&lt;ref-type name="Web Page"&gt;12&lt;/ref-type&gt;&lt;contributors&gt;&lt;authors&gt;&lt;author&gt;AEMO&lt;/author&gt;&lt;/authors&gt;&lt;/contributors&gt;&lt;titles&gt;&lt;title&gt;Australian Energy Market Operator&lt;/title&gt;&lt;/titles&gt;&lt;volume&gt;2019&lt;/volume&gt;&lt;number&gt;Jan 12&lt;/number&gt;&lt;dates&gt;&lt;year&gt;2018&lt;/year&gt;&lt;/dates&gt;&lt;urls&gt;&lt;related-urls&gt;&lt;url&gt;https://www.aemo.com.au/&lt;/url&gt;&lt;/related-urls&gt;&lt;/urls&gt;&lt;/record&gt;&lt;/Cite&gt;&lt;/EndNote&gt;</w:instrText>
            </w:r>
            <w:r w:rsidR="00DF72E4">
              <w:rPr>
                <w:szCs w:val="18"/>
              </w:rPr>
              <w:fldChar w:fldCharType="separate"/>
            </w:r>
            <w:r w:rsidR="009C37FE">
              <w:rPr>
                <w:noProof/>
                <w:szCs w:val="18"/>
              </w:rPr>
              <w:t>[12]</w:t>
            </w:r>
            <w:r w:rsidR="00DF72E4">
              <w:rPr>
                <w:szCs w:val="18"/>
              </w:rPr>
              <w:fldChar w:fldCharType="end"/>
            </w:r>
          </w:p>
        </w:tc>
      </w:tr>
      <w:tr w:rsidR="00994207" w:rsidRPr="00D744D8" w14:paraId="62BE56F1"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712C5465" w14:textId="77777777" w:rsidR="00994207" w:rsidRPr="00D744D8" w:rsidRDefault="00994207" w:rsidP="00BA32FD">
            <w:pPr>
              <w:spacing w:after="0" w:line="240" w:lineRule="auto"/>
              <w:contextualSpacing/>
              <w:jc w:val="both"/>
              <w:rPr>
                <w:b/>
                <w:szCs w:val="18"/>
              </w:rPr>
            </w:pPr>
            <w:r w:rsidRPr="00D744D8">
              <w:rPr>
                <w:b/>
                <w:szCs w:val="18"/>
              </w:rPr>
              <w:t>Existing water / wastewater network</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4CAEA35F" w14:textId="58AF3657" w:rsidR="00994207" w:rsidRPr="00D744D8" w:rsidRDefault="00994207" w:rsidP="00BA32FD">
            <w:pPr>
              <w:spacing w:after="0" w:line="240" w:lineRule="auto"/>
              <w:contextualSpacing/>
              <w:jc w:val="both"/>
              <w:rPr>
                <w:szCs w:val="18"/>
              </w:rPr>
            </w:pPr>
            <w:r w:rsidRPr="00D744D8">
              <w:rPr>
                <w:szCs w:val="18"/>
              </w:rPr>
              <w:t>Hunter Water network figure</w:t>
            </w:r>
            <w:r w:rsidR="00DF72E4">
              <w:rPr>
                <w:szCs w:val="18"/>
              </w:rPr>
              <w:t xml:space="preserve"> </w:t>
            </w:r>
            <w:r w:rsidR="00DF72E4">
              <w:rPr>
                <w:szCs w:val="18"/>
              </w:rPr>
              <w:fldChar w:fldCharType="begin"/>
            </w:r>
            <w:r w:rsidR="009C37FE">
              <w:rPr>
                <w:szCs w:val="18"/>
              </w:rPr>
              <w:instrText xml:space="preserve"> ADDIN EN.CITE &lt;EndNote&gt;&lt;Cite&gt;&lt;Author&gt;Hunter Water&lt;/Author&gt;&lt;Year&gt;2018&lt;/Year&gt;&lt;RecNum&gt;398&lt;/RecNum&gt;&lt;DisplayText&gt;[13]&lt;/DisplayText&gt;&lt;record&gt;&lt;rec-number&gt;398&lt;/rec-number&gt;&lt;foreign-keys&gt;&lt;key app="EN" db-id="ttstwrwz9drxd2erdz4vprpbeve0p0vte2vv" timestamp="1547295683"&gt;398&lt;/key&gt;&lt;/foreign-keys&gt;&lt;ref-type name="Web Page"&gt;12&lt;/ref-type&gt;&lt;contributors&gt;&lt;authors&gt;&lt;author&gt;Hunter Water,&lt;/author&gt;&lt;/authors&gt;&lt;/contributors&gt;&lt;titles&gt;&lt;title&gt;FUNDING AND DELIVERY OF GROWTH INFRASTRUCTURE &lt;/title&gt;&lt;/titles&gt;&lt;volume&gt;2019&lt;/volume&gt;&lt;number&gt;Jan 12&lt;/number&gt;&lt;dates&gt;&lt;year&gt;2018&lt;/year&gt;&lt;/dates&gt;&lt;urls&gt;&lt;related-urls&gt;&lt;url&gt;https://www.hunterwater.com.au/Resources/Documents/Building-and-Development/Funding-of-Growth-Infrastructure-(FoG)/Funding-and-Delivery-of-Growth-Infrastructure.pdf&lt;/url&gt;&lt;/related-urls&gt;&lt;/urls&gt;&lt;/record&gt;&lt;/Cite&gt;&lt;/EndNote&gt;</w:instrText>
            </w:r>
            <w:r w:rsidR="00DF72E4">
              <w:rPr>
                <w:szCs w:val="18"/>
              </w:rPr>
              <w:fldChar w:fldCharType="separate"/>
            </w:r>
            <w:r w:rsidR="009C37FE">
              <w:rPr>
                <w:noProof/>
                <w:szCs w:val="18"/>
              </w:rPr>
              <w:t>[13]</w:t>
            </w:r>
            <w:r w:rsidR="00DF72E4">
              <w:rPr>
                <w:szCs w:val="18"/>
              </w:rPr>
              <w:fldChar w:fldCharType="end"/>
            </w:r>
          </w:p>
        </w:tc>
      </w:tr>
      <w:tr w:rsidR="00994207" w:rsidRPr="00D744D8" w14:paraId="0FA92851" w14:textId="77777777" w:rsidTr="00BA32FD">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3B1A36D0" w14:textId="77777777" w:rsidR="00994207" w:rsidRPr="00D744D8" w:rsidRDefault="00994207" w:rsidP="00BA32FD">
            <w:pPr>
              <w:spacing w:after="0" w:line="240" w:lineRule="auto"/>
              <w:contextualSpacing/>
              <w:jc w:val="both"/>
              <w:rPr>
                <w:b/>
                <w:szCs w:val="18"/>
              </w:rPr>
            </w:pPr>
            <w:r w:rsidRPr="00D744D8">
              <w:rPr>
                <w:b/>
                <w:szCs w:val="18"/>
              </w:rPr>
              <w:t>Existing electricity network</w:t>
            </w:r>
          </w:p>
        </w:tc>
        <w:tc>
          <w:tcPr>
            <w:tcW w:w="4508" w:type="dxa"/>
            <w:tcBorders>
              <w:top w:val="single" w:sz="8" w:space="0" w:color="19A79A"/>
              <w:left w:val="nil"/>
              <w:bottom w:val="single" w:sz="8" w:space="0" w:color="19A79A"/>
              <w:right w:val="nil"/>
            </w:tcBorders>
            <w:tcMar>
              <w:top w:w="56" w:type="dxa"/>
              <w:left w:w="56" w:type="dxa"/>
              <w:bottom w:w="56" w:type="dxa"/>
              <w:right w:w="56" w:type="dxa"/>
            </w:tcMar>
          </w:tcPr>
          <w:p w14:paraId="77B5AC8A" w14:textId="7D5EB1CF" w:rsidR="00994207" w:rsidRPr="00D744D8" w:rsidRDefault="00994207" w:rsidP="00BA32FD">
            <w:pPr>
              <w:spacing w:after="0" w:line="240" w:lineRule="auto"/>
              <w:contextualSpacing/>
              <w:jc w:val="both"/>
              <w:rPr>
                <w:szCs w:val="18"/>
                <w:vertAlign w:val="superscript"/>
              </w:rPr>
            </w:pPr>
            <w:r w:rsidRPr="00D744D8">
              <w:rPr>
                <w:szCs w:val="18"/>
              </w:rPr>
              <w:t>Australian Energy Market Operator</w:t>
            </w:r>
            <w:r w:rsidR="00DF72E4">
              <w:rPr>
                <w:szCs w:val="18"/>
              </w:rPr>
              <w:t xml:space="preserve"> </w:t>
            </w:r>
            <w:r w:rsidR="00DF72E4">
              <w:rPr>
                <w:szCs w:val="18"/>
              </w:rPr>
              <w:fldChar w:fldCharType="begin"/>
            </w:r>
            <w:r w:rsidR="009C37FE">
              <w:rPr>
                <w:szCs w:val="18"/>
              </w:rPr>
              <w:instrText xml:space="preserve"> ADDIN EN.CITE &lt;EndNote&gt;&lt;Cite&gt;&lt;Author&gt;AEMO&lt;/Author&gt;&lt;Year&gt;2018&lt;/Year&gt;&lt;RecNum&gt;397&lt;/RecNum&gt;&lt;DisplayText&gt;[12]&lt;/DisplayText&gt;&lt;record&gt;&lt;rec-number&gt;397&lt;/rec-number&gt;&lt;foreign-keys&gt;&lt;key app="EN" db-id="ttstwrwz9drxd2erdz4vprpbeve0p0vte2vv" timestamp="1547295490"&gt;397&lt;/key&gt;&lt;/foreign-keys&gt;&lt;ref-type name="Web Page"&gt;12&lt;/ref-type&gt;&lt;contributors&gt;&lt;authors&gt;&lt;author&gt;AEMO&lt;/author&gt;&lt;/authors&gt;&lt;/contributors&gt;&lt;titles&gt;&lt;title&gt;Australian Energy Market Operator&lt;/title&gt;&lt;/titles&gt;&lt;volume&gt;2019&lt;/volume&gt;&lt;number&gt;Jan 12&lt;/number&gt;&lt;dates&gt;&lt;year&gt;2018&lt;/year&gt;&lt;/dates&gt;&lt;urls&gt;&lt;related-urls&gt;&lt;url&gt;https://www.aemo.com.au/&lt;/url&gt;&lt;/related-urls&gt;&lt;/urls&gt;&lt;/record&gt;&lt;/Cite&gt;&lt;/EndNote&gt;</w:instrText>
            </w:r>
            <w:r w:rsidR="00DF72E4">
              <w:rPr>
                <w:szCs w:val="18"/>
              </w:rPr>
              <w:fldChar w:fldCharType="separate"/>
            </w:r>
            <w:r w:rsidR="009C37FE">
              <w:rPr>
                <w:noProof/>
                <w:szCs w:val="18"/>
              </w:rPr>
              <w:t>[12]</w:t>
            </w:r>
            <w:r w:rsidR="00DF72E4">
              <w:rPr>
                <w:szCs w:val="18"/>
              </w:rPr>
              <w:fldChar w:fldCharType="end"/>
            </w:r>
          </w:p>
        </w:tc>
      </w:tr>
      <w:tr w:rsidR="00994207" w:rsidRPr="00D744D8" w14:paraId="6163C9CE" w14:textId="77777777" w:rsidTr="00BA32FD">
        <w:tc>
          <w:tcPr>
            <w:tcW w:w="4508" w:type="dxa"/>
            <w:tcBorders>
              <w:top w:val="single" w:sz="8" w:space="0" w:color="19A79A"/>
              <w:left w:val="nil"/>
              <w:bottom w:val="nil"/>
              <w:right w:val="nil"/>
            </w:tcBorders>
            <w:tcMar>
              <w:top w:w="56" w:type="dxa"/>
              <w:left w:w="56" w:type="dxa"/>
              <w:bottom w:w="56" w:type="dxa"/>
              <w:right w:w="56" w:type="dxa"/>
            </w:tcMar>
          </w:tcPr>
          <w:p w14:paraId="677C5A67" w14:textId="77777777" w:rsidR="00994207" w:rsidRPr="00D744D8" w:rsidRDefault="00994207" w:rsidP="00BA32FD">
            <w:pPr>
              <w:spacing w:after="0" w:line="240" w:lineRule="auto"/>
              <w:contextualSpacing/>
              <w:jc w:val="both"/>
              <w:rPr>
                <w:b/>
                <w:szCs w:val="18"/>
              </w:rPr>
            </w:pPr>
            <w:r w:rsidRPr="00D744D8">
              <w:rPr>
                <w:b/>
                <w:szCs w:val="18"/>
              </w:rPr>
              <w:t>Central Coast data</w:t>
            </w:r>
          </w:p>
        </w:tc>
        <w:tc>
          <w:tcPr>
            <w:tcW w:w="4508" w:type="dxa"/>
            <w:tcBorders>
              <w:top w:val="single" w:sz="8" w:space="0" w:color="19A79A"/>
              <w:left w:val="nil"/>
              <w:bottom w:val="nil"/>
              <w:right w:val="nil"/>
            </w:tcBorders>
            <w:tcMar>
              <w:top w:w="56" w:type="dxa"/>
              <w:left w:w="56" w:type="dxa"/>
              <w:bottom w:w="56" w:type="dxa"/>
              <w:right w:w="56" w:type="dxa"/>
            </w:tcMar>
          </w:tcPr>
          <w:p w14:paraId="28A51D5A" w14:textId="3B4DBF31" w:rsidR="00994207" w:rsidRPr="00D744D8" w:rsidRDefault="00994207" w:rsidP="00BA32FD">
            <w:pPr>
              <w:spacing w:after="0" w:line="240" w:lineRule="auto"/>
              <w:contextualSpacing/>
              <w:jc w:val="both"/>
              <w:rPr>
                <w:szCs w:val="18"/>
              </w:rPr>
            </w:pPr>
            <w:r w:rsidRPr="00D744D8">
              <w:rPr>
                <w:szCs w:val="18"/>
              </w:rPr>
              <w:t>Central Coast Council website</w:t>
            </w:r>
            <w:r w:rsidR="00DF72E4">
              <w:rPr>
                <w:szCs w:val="18"/>
              </w:rPr>
              <w:t xml:space="preserve"> </w:t>
            </w:r>
            <w:r w:rsidR="00DF72E4">
              <w:rPr>
                <w:szCs w:val="18"/>
              </w:rPr>
              <w:fldChar w:fldCharType="begin"/>
            </w:r>
            <w:r w:rsidR="009C37FE">
              <w:rPr>
                <w:szCs w:val="18"/>
              </w:rPr>
              <w:instrText xml:space="preserve"> ADDIN EN.CITE &lt;EndNote&gt;&lt;Cite&gt;&lt;RecNum&gt;399&lt;/RecNum&gt;&lt;DisplayText&gt;[14]&lt;/DisplayText&gt;&lt;record&gt;&lt;rec-number&gt;399&lt;/rec-number&gt;&lt;foreign-keys&gt;&lt;key app="EN" db-id="ttstwrwz9drxd2erdz4vprpbeve0p0vte2vv" timestamp="1547295959"&gt;399&lt;/key&gt;&lt;/foreign-keys&gt;&lt;ref-type name="Web Page"&gt;12&lt;/ref-type&gt;&lt;contributors&gt;&lt;/contributors&gt;&lt;titles&gt;&lt;title&gt;Central Coast Council&lt;/title&gt;&lt;/titles&gt;&lt;volume&gt;2019&lt;/volume&gt;&lt;number&gt;Jan 12&lt;/number&gt;&lt;dates&gt;&lt;/dates&gt;&lt;urls&gt;&lt;related-urls&gt;&lt;url&gt;https://www.centralcoast.nsw.gov.au/&lt;/url&gt;&lt;/related-urls&gt;&lt;/urls&gt;&lt;/record&gt;&lt;/Cite&gt;&lt;/EndNote&gt;</w:instrText>
            </w:r>
            <w:r w:rsidR="00DF72E4">
              <w:rPr>
                <w:szCs w:val="18"/>
              </w:rPr>
              <w:fldChar w:fldCharType="separate"/>
            </w:r>
            <w:r w:rsidR="009C37FE">
              <w:rPr>
                <w:noProof/>
                <w:szCs w:val="18"/>
              </w:rPr>
              <w:t>[14]</w:t>
            </w:r>
            <w:r w:rsidR="00DF72E4">
              <w:rPr>
                <w:szCs w:val="18"/>
              </w:rPr>
              <w:fldChar w:fldCharType="end"/>
            </w:r>
          </w:p>
        </w:tc>
      </w:tr>
    </w:tbl>
    <w:p w14:paraId="4C41C1F2" w14:textId="77777777" w:rsidR="00994207" w:rsidRPr="00D744D8" w:rsidRDefault="00994207" w:rsidP="00994207">
      <w:pPr>
        <w:spacing w:line="360" w:lineRule="auto"/>
        <w:jc w:val="both"/>
        <w:rPr>
          <w:szCs w:val="18"/>
        </w:rPr>
      </w:pPr>
    </w:p>
    <w:p w14:paraId="11BA4027" w14:textId="77777777" w:rsidR="00994207" w:rsidRDefault="00994207" w:rsidP="00994207">
      <w:pPr>
        <w:spacing w:line="360" w:lineRule="auto"/>
        <w:jc w:val="both"/>
        <w:rPr>
          <w:szCs w:val="18"/>
        </w:rPr>
      </w:pPr>
      <w:r w:rsidRPr="00D744D8">
        <w:rPr>
          <w:szCs w:val="18"/>
        </w:rPr>
        <w:t xml:space="preserve">The agricultural and other organic waste data in the study area is from MRA’s report to Hunter Water. The report identifies a total of 3.3 million </w:t>
      </w:r>
      <w:proofErr w:type="spellStart"/>
      <w:r w:rsidRPr="00D744D8">
        <w:rPr>
          <w:szCs w:val="18"/>
        </w:rPr>
        <w:t>tpa</w:t>
      </w:r>
      <w:proofErr w:type="spellEnd"/>
      <w:r w:rsidRPr="00D744D8">
        <w:rPr>
          <w:szCs w:val="18"/>
        </w:rPr>
        <w:t xml:space="preserve"> of organic feedstock in Lower Hunter and Central Coast. It is understood that the spatial distribution and amounts of accessible organic waste is unclear at this time. However, since the model investigates the development of Hunter region until 2036, all feedstocks are assumed to be accessible and their spatial distribution is assumed to follow the sociodemographic growth trends in different regions. </w:t>
      </w:r>
    </w:p>
    <w:p w14:paraId="297BD41D" w14:textId="77777777" w:rsidR="00994207" w:rsidRPr="00994207" w:rsidRDefault="00994207" w:rsidP="00994207"/>
    <w:p w14:paraId="710C20D2" w14:textId="0D1EDFEF" w:rsidR="00994207" w:rsidRDefault="00FA4824" w:rsidP="00994207">
      <w:pPr>
        <w:pStyle w:val="Heading2"/>
        <w:spacing w:after="160" w:line="480" w:lineRule="auto"/>
      </w:pPr>
      <w:bookmarkStart w:id="2" w:name="_Hlk21212713"/>
      <w:r>
        <w:lastRenderedPageBreak/>
        <w:t>Part</w:t>
      </w:r>
      <w:r w:rsidR="00994207">
        <w:t xml:space="preserve"> B:</w:t>
      </w:r>
      <w:r w:rsidR="00994207" w:rsidRPr="00C01690">
        <w:t xml:space="preserve"> Modelling basis of </w:t>
      </w:r>
      <w:r w:rsidR="00994207">
        <w:t xml:space="preserve">water and wastewater </w:t>
      </w:r>
      <w:r w:rsidR="00994207" w:rsidRPr="00C01690">
        <w:t>technologies</w:t>
      </w:r>
    </w:p>
    <w:bookmarkEnd w:id="2"/>
    <w:p w14:paraId="6A5A6610" w14:textId="0CE79DAB" w:rsidR="009D18F8" w:rsidRPr="009D18F8" w:rsidRDefault="009D18F8" w:rsidP="009D18F8">
      <w:pPr>
        <w:spacing w:after="0" w:line="240" w:lineRule="auto"/>
        <w:contextualSpacing/>
        <w:jc w:val="both"/>
        <w:rPr>
          <w:szCs w:val="18"/>
        </w:rPr>
      </w:pPr>
      <w:r w:rsidRPr="00C01690">
        <w:rPr>
          <w:b/>
          <w:szCs w:val="18"/>
        </w:rPr>
        <w:t xml:space="preserve">Table </w:t>
      </w:r>
      <w:r w:rsidR="00994207">
        <w:rPr>
          <w:b/>
          <w:szCs w:val="18"/>
        </w:rPr>
        <w:t>B</w:t>
      </w:r>
      <w:r>
        <w:rPr>
          <w:b/>
          <w:szCs w:val="18"/>
        </w:rPr>
        <w:t>1</w:t>
      </w:r>
      <w:r w:rsidRPr="00C01690">
        <w:rPr>
          <w:szCs w:val="18"/>
        </w:rPr>
        <w:t xml:space="preserve">. Detailed modelling basis of </w:t>
      </w:r>
      <w:r>
        <w:rPr>
          <w:szCs w:val="18"/>
        </w:rPr>
        <w:t>water and wastewater technologies</w:t>
      </w:r>
      <w:r w:rsidR="00DF72E4">
        <w:rPr>
          <w:szCs w:val="18"/>
        </w:rPr>
        <w:t xml:space="preserve"> </w:t>
      </w:r>
      <w:r w:rsidR="00A52367">
        <w:rPr>
          <w:szCs w:val="18"/>
        </w:rPr>
        <w:fldChar w:fldCharType="begin"/>
      </w:r>
      <w:r w:rsidR="009C37FE">
        <w:rPr>
          <w:szCs w:val="18"/>
        </w:rPr>
        <w:instrText xml:space="preserve"> ADDIN EN.CITE &lt;EndNote&gt;&lt;Cite&gt;&lt;Author&gt;Metcalf&lt;/Author&gt;&lt;Year&gt;2014&lt;/Year&gt;&lt;RecNum&gt;400&lt;/RecNum&gt;&lt;DisplayText&gt;[15]&lt;/DisplayText&gt;&lt;record&gt;&lt;rec-number&gt;400&lt;/rec-number&gt;&lt;foreign-keys&gt;&lt;key app="EN" db-id="ttstwrwz9drxd2erdz4vprpbeve0p0vte2vv" timestamp="1547296272"&gt;400&lt;/key&gt;&lt;/foreign-keys&gt;&lt;ref-type name="Journal Article"&gt;17&lt;/ref-type&gt;&lt;contributors&gt;&lt;authors&gt;&lt;author&gt;Metcalf, Eddy&lt;/author&gt;&lt;author&gt;Eddy, M&lt;/author&gt;&lt;/authors&gt;&lt;/contributors&gt;&lt;titles&gt;&lt;title&gt;Wastewater engineering: treatment and Resource recovery&lt;/title&gt;&lt;secondary-title&gt;Mic Graw-Hill, USA&lt;/secondary-title&gt;&lt;/titles&gt;&lt;periodical&gt;&lt;full-title&gt;Mic Graw-Hill, USA&lt;/full-title&gt;&lt;/periodical&gt;&lt;pages&gt;1530-1533&lt;/pages&gt;&lt;dates&gt;&lt;year&gt;2014&lt;/year&gt;&lt;/dates&gt;&lt;urls&gt;&lt;/urls&gt;&lt;/record&gt;&lt;/Cite&gt;&lt;/EndNote&gt;</w:instrText>
      </w:r>
      <w:r w:rsidR="00A52367">
        <w:rPr>
          <w:szCs w:val="18"/>
        </w:rPr>
        <w:fldChar w:fldCharType="separate"/>
      </w:r>
      <w:r w:rsidR="009C37FE">
        <w:rPr>
          <w:noProof/>
          <w:szCs w:val="18"/>
        </w:rPr>
        <w:t>[15]</w:t>
      </w:r>
      <w:r w:rsidR="00A52367">
        <w:rPr>
          <w:szCs w:val="18"/>
        </w:rPr>
        <w:fldChar w:fldCharType="end"/>
      </w:r>
    </w:p>
    <w:tbl>
      <w:tblPr>
        <w:tblW w:w="8940" w:type="dxa"/>
        <w:tblBorders>
          <w:top w:val="nil"/>
          <w:left w:val="nil"/>
          <w:bottom w:val="nil"/>
          <w:right w:val="nil"/>
          <w:insideH w:val="nil"/>
          <w:insideV w:val="nil"/>
        </w:tblBorders>
        <w:tblLayout w:type="fixed"/>
        <w:tblLook w:val="0600" w:firstRow="0" w:lastRow="0" w:firstColumn="0" w:lastColumn="0" w:noHBand="1" w:noVBand="1"/>
      </w:tblPr>
      <w:tblGrid>
        <w:gridCol w:w="1504"/>
        <w:gridCol w:w="1615"/>
        <w:gridCol w:w="976"/>
        <w:gridCol w:w="1275"/>
        <w:gridCol w:w="1065"/>
        <w:gridCol w:w="1035"/>
        <w:gridCol w:w="1200"/>
        <w:gridCol w:w="270"/>
      </w:tblGrid>
      <w:tr w:rsidR="009D18F8" w:rsidRPr="00C01690" w14:paraId="7C09A80F" w14:textId="77777777" w:rsidTr="007E3EDE">
        <w:trPr>
          <w:trHeight w:val="712"/>
        </w:trPr>
        <w:tc>
          <w:tcPr>
            <w:tcW w:w="1504" w:type="dxa"/>
            <w:vMerge w:val="restart"/>
            <w:tcBorders>
              <w:top w:val="nil"/>
              <w:left w:val="nil"/>
              <w:bottom w:val="single" w:sz="8" w:space="0" w:color="19A79A"/>
              <w:right w:val="nil"/>
            </w:tcBorders>
            <w:tcMar>
              <w:top w:w="56" w:type="dxa"/>
              <w:left w:w="56" w:type="dxa"/>
              <w:bottom w:w="56" w:type="dxa"/>
              <w:right w:w="56" w:type="dxa"/>
            </w:tcMar>
          </w:tcPr>
          <w:p w14:paraId="290A6495" w14:textId="77777777" w:rsidR="009D18F8" w:rsidRPr="00C01690" w:rsidRDefault="009D18F8" w:rsidP="007E3EDE">
            <w:pPr>
              <w:spacing w:after="0" w:line="240" w:lineRule="auto"/>
              <w:contextualSpacing/>
              <w:rPr>
                <w:b/>
                <w:szCs w:val="18"/>
              </w:rPr>
            </w:pPr>
            <w:r w:rsidRPr="00C01690">
              <w:rPr>
                <w:b/>
                <w:szCs w:val="18"/>
              </w:rPr>
              <w:t>Treatment technology</w:t>
            </w:r>
          </w:p>
        </w:tc>
        <w:tc>
          <w:tcPr>
            <w:tcW w:w="1615" w:type="dxa"/>
            <w:vMerge w:val="restart"/>
            <w:tcBorders>
              <w:top w:val="nil"/>
              <w:left w:val="nil"/>
              <w:bottom w:val="single" w:sz="8" w:space="0" w:color="19A79A"/>
              <w:right w:val="nil"/>
            </w:tcBorders>
            <w:tcMar>
              <w:top w:w="56" w:type="dxa"/>
              <w:left w:w="56" w:type="dxa"/>
              <w:bottom w:w="56" w:type="dxa"/>
              <w:right w:w="56" w:type="dxa"/>
            </w:tcMar>
          </w:tcPr>
          <w:p w14:paraId="0EC169C5" w14:textId="77777777" w:rsidR="009D18F8" w:rsidRPr="00C01690" w:rsidRDefault="009D18F8" w:rsidP="007E3EDE">
            <w:pPr>
              <w:spacing w:after="0" w:line="240" w:lineRule="auto"/>
              <w:contextualSpacing/>
              <w:rPr>
                <w:b/>
                <w:szCs w:val="18"/>
              </w:rPr>
            </w:pPr>
            <w:r w:rsidRPr="00C01690">
              <w:rPr>
                <w:b/>
                <w:szCs w:val="18"/>
              </w:rPr>
              <w:t>Referenced capacity</w:t>
            </w:r>
          </w:p>
          <w:p w14:paraId="2D03628A" w14:textId="5C186169" w:rsidR="009D18F8" w:rsidRPr="00C01690" w:rsidRDefault="009D18F8" w:rsidP="007E3EDE">
            <w:pPr>
              <w:spacing w:after="0" w:line="240" w:lineRule="auto"/>
              <w:contextualSpacing/>
              <w:rPr>
                <w:b/>
                <w:szCs w:val="18"/>
              </w:rPr>
            </w:pPr>
            <w:r w:rsidRPr="00C01690">
              <w:rPr>
                <w:b/>
                <w:szCs w:val="18"/>
              </w:rPr>
              <w:t>(</w:t>
            </w:r>
            <w:r w:rsidR="007E3EDE">
              <w:rPr>
                <w:b/>
                <w:szCs w:val="18"/>
              </w:rPr>
              <w:t>m</w:t>
            </w:r>
            <w:r w:rsidR="007E3EDE" w:rsidRPr="007E3EDE">
              <w:rPr>
                <w:b/>
                <w:szCs w:val="18"/>
                <w:vertAlign w:val="superscript"/>
              </w:rPr>
              <w:t>3</w:t>
            </w:r>
            <w:r w:rsidR="007E3EDE">
              <w:rPr>
                <w:b/>
                <w:szCs w:val="18"/>
              </w:rPr>
              <w:t xml:space="preserve"> </w:t>
            </w:r>
            <w:r w:rsidRPr="00C01690">
              <w:rPr>
                <w:b/>
                <w:szCs w:val="18"/>
              </w:rPr>
              <w:t>per year)</w:t>
            </w:r>
          </w:p>
        </w:tc>
        <w:tc>
          <w:tcPr>
            <w:tcW w:w="976" w:type="dxa"/>
            <w:vMerge w:val="restart"/>
            <w:tcBorders>
              <w:top w:val="nil"/>
              <w:left w:val="nil"/>
              <w:bottom w:val="single" w:sz="8" w:space="0" w:color="19A79A"/>
              <w:right w:val="nil"/>
            </w:tcBorders>
            <w:tcMar>
              <w:top w:w="56" w:type="dxa"/>
              <w:left w:w="56" w:type="dxa"/>
              <w:bottom w:w="56" w:type="dxa"/>
              <w:right w:w="56" w:type="dxa"/>
            </w:tcMar>
          </w:tcPr>
          <w:p w14:paraId="75E815E8" w14:textId="77777777" w:rsidR="009D18F8" w:rsidRPr="00C01690" w:rsidRDefault="009D18F8" w:rsidP="007E3EDE">
            <w:pPr>
              <w:spacing w:after="0" w:line="240" w:lineRule="auto"/>
              <w:contextualSpacing/>
              <w:rPr>
                <w:b/>
                <w:szCs w:val="18"/>
              </w:rPr>
            </w:pPr>
            <w:r w:rsidRPr="00C01690">
              <w:rPr>
                <w:b/>
                <w:szCs w:val="18"/>
              </w:rPr>
              <w:t>Life span (year)</w:t>
            </w:r>
          </w:p>
        </w:tc>
        <w:tc>
          <w:tcPr>
            <w:tcW w:w="1275" w:type="dxa"/>
            <w:vMerge w:val="restart"/>
            <w:tcBorders>
              <w:top w:val="nil"/>
              <w:left w:val="nil"/>
              <w:bottom w:val="single" w:sz="8" w:space="0" w:color="19A79A"/>
              <w:right w:val="nil"/>
            </w:tcBorders>
            <w:tcMar>
              <w:top w:w="56" w:type="dxa"/>
              <w:left w:w="56" w:type="dxa"/>
              <w:bottom w:w="56" w:type="dxa"/>
              <w:right w:w="56" w:type="dxa"/>
            </w:tcMar>
          </w:tcPr>
          <w:p w14:paraId="639D53F3" w14:textId="77777777" w:rsidR="009D18F8" w:rsidRPr="00C01690" w:rsidRDefault="009D18F8" w:rsidP="007E3EDE">
            <w:pPr>
              <w:spacing w:after="0" w:line="240" w:lineRule="auto"/>
              <w:contextualSpacing/>
              <w:rPr>
                <w:b/>
                <w:szCs w:val="18"/>
              </w:rPr>
            </w:pPr>
            <w:r w:rsidRPr="00C01690">
              <w:rPr>
                <w:b/>
                <w:szCs w:val="18"/>
              </w:rPr>
              <w:t>Referenced capital investment (AUD)</w:t>
            </w:r>
          </w:p>
        </w:tc>
        <w:tc>
          <w:tcPr>
            <w:tcW w:w="1065" w:type="dxa"/>
            <w:vMerge w:val="restart"/>
            <w:tcBorders>
              <w:top w:val="nil"/>
              <w:left w:val="nil"/>
              <w:bottom w:val="single" w:sz="8" w:space="0" w:color="19A79A"/>
              <w:right w:val="nil"/>
            </w:tcBorders>
            <w:tcMar>
              <w:top w:w="56" w:type="dxa"/>
              <w:left w:w="56" w:type="dxa"/>
              <w:bottom w:w="56" w:type="dxa"/>
              <w:right w:w="56" w:type="dxa"/>
            </w:tcMar>
          </w:tcPr>
          <w:p w14:paraId="25AA760F" w14:textId="77777777" w:rsidR="009D18F8" w:rsidRPr="00C01690" w:rsidRDefault="009D18F8" w:rsidP="007E3EDE">
            <w:pPr>
              <w:spacing w:after="0" w:line="240" w:lineRule="auto"/>
              <w:contextualSpacing/>
              <w:rPr>
                <w:b/>
                <w:szCs w:val="18"/>
              </w:rPr>
            </w:pPr>
            <w:r w:rsidRPr="00C01690">
              <w:rPr>
                <w:b/>
                <w:szCs w:val="18"/>
              </w:rPr>
              <w:t>Capital cost function exponent</w:t>
            </w:r>
          </w:p>
        </w:tc>
        <w:tc>
          <w:tcPr>
            <w:tcW w:w="1035" w:type="dxa"/>
            <w:vMerge w:val="restart"/>
            <w:tcBorders>
              <w:top w:val="nil"/>
              <w:left w:val="nil"/>
              <w:bottom w:val="single" w:sz="8" w:space="0" w:color="19A79A"/>
              <w:right w:val="nil"/>
            </w:tcBorders>
            <w:tcMar>
              <w:top w:w="56" w:type="dxa"/>
              <w:left w:w="56" w:type="dxa"/>
              <w:bottom w:w="56" w:type="dxa"/>
              <w:right w:w="56" w:type="dxa"/>
            </w:tcMar>
          </w:tcPr>
          <w:p w14:paraId="177FDCB1" w14:textId="77777777" w:rsidR="009D18F8" w:rsidRPr="00C01690" w:rsidRDefault="009D18F8" w:rsidP="007E3EDE">
            <w:pPr>
              <w:spacing w:after="0" w:line="240" w:lineRule="auto"/>
              <w:contextualSpacing/>
              <w:rPr>
                <w:b/>
                <w:szCs w:val="18"/>
              </w:rPr>
            </w:pPr>
            <w:r w:rsidRPr="00C01690">
              <w:rPr>
                <w:b/>
                <w:szCs w:val="18"/>
              </w:rPr>
              <w:t>O&amp;M costs (% of capital costs)</w:t>
            </w:r>
          </w:p>
        </w:tc>
        <w:tc>
          <w:tcPr>
            <w:tcW w:w="1200" w:type="dxa"/>
            <w:vMerge w:val="restart"/>
            <w:tcBorders>
              <w:top w:val="nil"/>
              <w:left w:val="nil"/>
              <w:bottom w:val="single" w:sz="8" w:space="0" w:color="19A79A"/>
              <w:right w:val="nil"/>
            </w:tcBorders>
            <w:tcMar>
              <w:top w:w="56" w:type="dxa"/>
              <w:left w:w="56" w:type="dxa"/>
              <w:bottom w:w="56" w:type="dxa"/>
              <w:right w:w="56" w:type="dxa"/>
            </w:tcMar>
          </w:tcPr>
          <w:p w14:paraId="1F423178" w14:textId="02425958" w:rsidR="009D18F8" w:rsidRPr="00C01690" w:rsidRDefault="009D18F8" w:rsidP="007E3EDE">
            <w:pPr>
              <w:spacing w:after="0" w:line="240" w:lineRule="auto"/>
              <w:contextualSpacing/>
              <w:rPr>
                <w:b/>
                <w:szCs w:val="18"/>
              </w:rPr>
            </w:pPr>
            <w:r w:rsidRPr="00C01690">
              <w:rPr>
                <w:b/>
                <w:szCs w:val="18"/>
              </w:rPr>
              <w:t>GHG emissions (</w:t>
            </w:r>
            <w:r w:rsidR="007E3EDE">
              <w:rPr>
                <w:b/>
                <w:szCs w:val="18"/>
              </w:rPr>
              <w:t xml:space="preserve">kg </w:t>
            </w:r>
            <w:r w:rsidRPr="00C01690">
              <w:rPr>
                <w:b/>
                <w:szCs w:val="18"/>
              </w:rPr>
              <w:t xml:space="preserve">per </w:t>
            </w:r>
            <w:r w:rsidR="007E3EDE">
              <w:rPr>
                <w:b/>
                <w:szCs w:val="18"/>
              </w:rPr>
              <w:t>m</w:t>
            </w:r>
            <w:r w:rsidR="007E3EDE" w:rsidRPr="007E3EDE">
              <w:rPr>
                <w:b/>
                <w:szCs w:val="18"/>
                <w:vertAlign w:val="superscript"/>
              </w:rPr>
              <w:t>3</w:t>
            </w:r>
            <w:r w:rsidRPr="00C01690">
              <w:rPr>
                <w:b/>
                <w:szCs w:val="18"/>
              </w:rPr>
              <w:t>)</w:t>
            </w:r>
          </w:p>
        </w:tc>
        <w:tc>
          <w:tcPr>
            <w:tcW w:w="270" w:type="dxa"/>
            <w:vMerge w:val="restart"/>
            <w:tcBorders>
              <w:top w:val="nil"/>
              <w:left w:val="nil"/>
              <w:bottom w:val="nil"/>
              <w:right w:val="nil"/>
            </w:tcBorders>
            <w:tcMar>
              <w:top w:w="100" w:type="dxa"/>
              <w:left w:w="100" w:type="dxa"/>
              <w:bottom w:w="100" w:type="dxa"/>
              <w:right w:w="100" w:type="dxa"/>
            </w:tcMar>
          </w:tcPr>
          <w:p w14:paraId="497080CA" w14:textId="77777777" w:rsidR="009D18F8" w:rsidRPr="00C01690" w:rsidRDefault="009D18F8" w:rsidP="00BA32FD">
            <w:pPr>
              <w:spacing w:after="0" w:line="240" w:lineRule="auto"/>
              <w:contextualSpacing/>
              <w:jc w:val="both"/>
              <w:rPr>
                <w:szCs w:val="18"/>
              </w:rPr>
            </w:pPr>
          </w:p>
        </w:tc>
      </w:tr>
      <w:tr w:rsidR="009D18F8" w:rsidRPr="00C01690" w14:paraId="6FE3EB58" w14:textId="77777777" w:rsidTr="007E3EDE">
        <w:trPr>
          <w:trHeight w:val="712"/>
        </w:trPr>
        <w:tc>
          <w:tcPr>
            <w:tcW w:w="1504"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1981501F" w14:textId="77777777" w:rsidR="009D18F8" w:rsidRPr="00C01690" w:rsidRDefault="009D18F8" w:rsidP="00BA32FD">
            <w:pPr>
              <w:spacing w:after="0" w:line="240" w:lineRule="auto"/>
              <w:contextualSpacing/>
              <w:jc w:val="both"/>
              <w:rPr>
                <w:szCs w:val="18"/>
              </w:rPr>
            </w:pPr>
          </w:p>
        </w:tc>
        <w:tc>
          <w:tcPr>
            <w:tcW w:w="1615"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10EB74BB" w14:textId="77777777" w:rsidR="009D18F8" w:rsidRPr="00C01690" w:rsidRDefault="009D18F8" w:rsidP="00BA32FD">
            <w:pPr>
              <w:spacing w:after="0" w:line="240" w:lineRule="auto"/>
              <w:contextualSpacing/>
              <w:jc w:val="both"/>
              <w:rPr>
                <w:szCs w:val="18"/>
              </w:rPr>
            </w:pPr>
          </w:p>
        </w:tc>
        <w:tc>
          <w:tcPr>
            <w:tcW w:w="976"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33E9D7A4" w14:textId="77777777" w:rsidR="009D18F8" w:rsidRPr="00C01690" w:rsidRDefault="009D18F8" w:rsidP="00BA32FD">
            <w:pPr>
              <w:spacing w:after="0" w:line="240" w:lineRule="auto"/>
              <w:contextualSpacing/>
              <w:jc w:val="both"/>
              <w:rPr>
                <w:szCs w:val="18"/>
              </w:rPr>
            </w:pPr>
          </w:p>
        </w:tc>
        <w:tc>
          <w:tcPr>
            <w:tcW w:w="1275"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2D0280C7" w14:textId="77777777" w:rsidR="009D18F8" w:rsidRPr="00C01690" w:rsidRDefault="009D18F8" w:rsidP="00BA32FD">
            <w:pPr>
              <w:spacing w:after="0" w:line="240" w:lineRule="auto"/>
              <w:contextualSpacing/>
              <w:jc w:val="both"/>
              <w:rPr>
                <w:szCs w:val="18"/>
              </w:rPr>
            </w:pPr>
          </w:p>
        </w:tc>
        <w:tc>
          <w:tcPr>
            <w:tcW w:w="1065"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54130FBC" w14:textId="77777777" w:rsidR="009D18F8" w:rsidRPr="00C01690" w:rsidRDefault="009D18F8" w:rsidP="00BA32FD">
            <w:pPr>
              <w:spacing w:after="0" w:line="240" w:lineRule="auto"/>
              <w:contextualSpacing/>
              <w:jc w:val="both"/>
              <w:rPr>
                <w:szCs w:val="18"/>
              </w:rPr>
            </w:pPr>
          </w:p>
        </w:tc>
        <w:tc>
          <w:tcPr>
            <w:tcW w:w="1035"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7A4F7709" w14:textId="77777777" w:rsidR="009D18F8" w:rsidRPr="00C01690" w:rsidRDefault="009D18F8" w:rsidP="00BA32FD">
            <w:pPr>
              <w:spacing w:after="0" w:line="240" w:lineRule="auto"/>
              <w:contextualSpacing/>
              <w:jc w:val="both"/>
              <w:rPr>
                <w:szCs w:val="18"/>
              </w:rPr>
            </w:pPr>
          </w:p>
        </w:tc>
        <w:tc>
          <w:tcPr>
            <w:tcW w:w="1200"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55968902" w14:textId="77777777" w:rsidR="009D18F8" w:rsidRPr="00C01690" w:rsidRDefault="009D18F8" w:rsidP="00BA32FD">
            <w:pPr>
              <w:spacing w:after="0" w:line="240" w:lineRule="auto"/>
              <w:contextualSpacing/>
              <w:jc w:val="both"/>
              <w:rPr>
                <w:szCs w:val="18"/>
              </w:rPr>
            </w:pPr>
          </w:p>
        </w:tc>
        <w:tc>
          <w:tcPr>
            <w:tcW w:w="270" w:type="dxa"/>
            <w:vMerge/>
            <w:tcBorders>
              <w:top w:val="nil"/>
              <w:left w:val="nil"/>
              <w:bottom w:val="nil"/>
              <w:right w:val="nil"/>
            </w:tcBorders>
            <w:shd w:val="clear" w:color="auto" w:fill="auto"/>
            <w:tcMar>
              <w:top w:w="100" w:type="dxa"/>
              <w:left w:w="100" w:type="dxa"/>
              <w:bottom w:w="100" w:type="dxa"/>
              <w:right w:w="100" w:type="dxa"/>
            </w:tcMar>
          </w:tcPr>
          <w:p w14:paraId="0B12EB92" w14:textId="77777777" w:rsidR="009D18F8" w:rsidRPr="00C01690" w:rsidRDefault="009D18F8" w:rsidP="00BA32FD">
            <w:pPr>
              <w:spacing w:after="0" w:line="240" w:lineRule="auto"/>
              <w:contextualSpacing/>
              <w:jc w:val="both"/>
              <w:rPr>
                <w:szCs w:val="18"/>
              </w:rPr>
            </w:pPr>
          </w:p>
        </w:tc>
      </w:tr>
      <w:tr w:rsidR="007E3EDE" w:rsidRPr="00C01690" w14:paraId="22BE17CE" w14:textId="77777777" w:rsidTr="007E3EDE">
        <w:trPr>
          <w:trHeight w:val="220"/>
        </w:trPr>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68A4928" w14:textId="7868DDB5" w:rsidR="007E3EDE" w:rsidRPr="007E3EDE" w:rsidRDefault="007E3EDE" w:rsidP="007E3EDE">
            <w:pPr>
              <w:spacing w:after="0" w:line="240" w:lineRule="auto"/>
              <w:contextualSpacing/>
              <w:rPr>
                <w:b/>
                <w:szCs w:val="18"/>
              </w:rPr>
            </w:pPr>
            <w:r w:rsidRPr="007E3EDE">
              <w:rPr>
                <w:b/>
              </w:rPr>
              <w:t>source water treatment plant</w:t>
            </w:r>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2254086" w14:textId="2D91427A" w:rsidR="007E3EDE" w:rsidRPr="00C01690" w:rsidRDefault="007E3EDE" w:rsidP="007E3EDE">
            <w:pPr>
              <w:spacing w:after="0" w:line="240" w:lineRule="auto"/>
              <w:contextualSpacing/>
              <w:jc w:val="both"/>
              <w:rPr>
                <w:szCs w:val="18"/>
              </w:rPr>
            </w:pPr>
            <w:r w:rsidRPr="00E71216">
              <w:t>8212500</w:t>
            </w:r>
          </w:p>
        </w:tc>
        <w:tc>
          <w:tcPr>
            <w:tcW w:w="97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A2928F9" w14:textId="07B1A345" w:rsidR="007E3EDE" w:rsidRPr="007E3EDE" w:rsidRDefault="007E3EDE" w:rsidP="007E3EDE">
            <w:pPr>
              <w:spacing w:after="0" w:line="240" w:lineRule="auto"/>
              <w:contextualSpacing/>
              <w:jc w:val="both"/>
              <w:rPr>
                <w:szCs w:val="18"/>
              </w:rPr>
            </w:pPr>
            <w:r>
              <w:rPr>
                <w:szCs w:val="18"/>
              </w:rPr>
              <w:t>20</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815BF90" w14:textId="7C2A2164" w:rsidR="007E3EDE" w:rsidRPr="00C01690" w:rsidRDefault="007E3EDE" w:rsidP="007E3EDE">
            <w:pPr>
              <w:spacing w:after="0" w:line="240" w:lineRule="auto"/>
              <w:contextualSpacing/>
              <w:jc w:val="both"/>
              <w:rPr>
                <w:szCs w:val="18"/>
              </w:rPr>
            </w:pPr>
            <w:r w:rsidRPr="00EF178C">
              <w:t>67796921</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562A865" w14:textId="70D9A6D0" w:rsidR="007E3EDE" w:rsidRPr="007E3EDE" w:rsidRDefault="007E3EDE" w:rsidP="007E3EDE">
            <w:pPr>
              <w:spacing w:after="0" w:line="240" w:lineRule="auto"/>
              <w:contextualSpacing/>
              <w:jc w:val="both"/>
              <w:rPr>
                <w:szCs w:val="18"/>
              </w:rPr>
            </w:pPr>
            <w:r>
              <w:rPr>
                <w:szCs w:val="18"/>
              </w:rPr>
              <w:t>0.70</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4E2DD32" w14:textId="27BC3181" w:rsidR="007E3EDE" w:rsidRPr="007E3EDE" w:rsidRDefault="007E3EDE" w:rsidP="007E3EDE">
            <w:pPr>
              <w:spacing w:after="0" w:line="240" w:lineRule="auto"/>
              <w:contextualSpacing/>
              <w:jc w:val="both"/>
              <w:rPr>
                <w:szCs w:val="18"/>
              </w:rPr>
            </w:pPr>
            <w:r>
              <w:rPr>
                <w:szCs w:val="18"/>
              </w:rPr>
              <w:t>3.6</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E4C8AFA" w14:textId="557BA4FE" w:rsidR="007E3EDE" w:rsidRPr="00C01690" w:rsidRDefault="007E3EDE" w:rsidP="007E3EDE">
            <w:pPr>
              <w:spacing w:after="0" w:line="240" w:lineRule="auto"/>
              <w:contextualSpacing/>
              <w:jc w:val="both"/>
              <w:rPr>
                <w:szCs w:val="18"/>
              </w:rPr>
            </w:pPr>
            <w:r w:rsidRPr="009F69BD">
              <w:t>0.017</w:t>
            </w:r>
          </w:p>
        </w:tc>
        <w:tc>
          <w:tcPr>
            <w:tcW w:w="270" w:type="dxa"/>
            <w:tcBorders>
              <w:top w:val="nil"/>
              <w:left w:val="nil"/>
              <w:bottom w:val="nil"/>
              <w:right w:val="nil"/>
            </w:tcBorders>
            <w:shd w:val="clear" w:color="auto" w:fill="auto"/>
            <w:tcMar>
              <w:top w:w="100" w:type="dxa"/>
              <w:left w:w="100" w:type="dxa"/>
              <w:bottom w:w="100" w:type="dxa"/>
              <w:right w:w="100" w:type="dxa"/>
            </w:tcMar>
          </w:tcPr>
          <w:p w14:paraId="297C5B0F" w14:textId="77777777" w:rsidR="007E3EDE" w:rsidRPr="00C01690" w:rsidRDefault="007E3EDE" w:rsidP="007E3EDE">
            <w:pPr>
              <w:spacing w:after="0" w:line="240" w:lineRule="auto"/>
              <w:contextualSpacing/>
              <w:jc w:val="both"/>
              <w:rPr>
                <w:szCs w:val="18"/>
              </w:rPr>
            </w:pPr>
          </w:p>
        </w:tc>
      </w:tr>
      <w:tr w:rsidR="007E3EDE" w:rsidRPr="00C01690" w14:paraId="270F4894" w14:textId="77777777" w:rsidTr="007E3EDE">
        <w:trPr>
          <w:trHeight w:val="180"/>
        </w:trPr>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1A40D01" w14:textId="1276758B" w:rsidR="007E3EDE" w:rsidRPr="007E3EDE" w:rsidRDefault="007E3EDE" w:rsidP="007E3EDE">
            <w:pPr>
              <w:spacing w:after="0" w:line="240" w:lineRule="auto"/>
              <w:contextualSpacing/>
              <w:rPr>
                <w:b/>
                <w:szCs w:val="18"/>
              </w:rPr>
            </w:pPr>
            <w:r w:rsidRPr="007E3EDE">
              <w:rPr>
                <w:b/>
              </w:rPr>
              <w:t>wastewater treatment plant with recycle water</w:t>
            </w:r>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D93D108" w14:textId="38B0090E" w:rsidR="007E3EDE" w:rsidRPr="00C01690" w:rsidRDefault="007E3EDE" w:rsidP="007E3EDE">
            <w:pPr>
              <w:spacing w:after="0" w:line="240" w:lineRule="auto"/>
              <w:contextualSpacing/>
              <w:jc w:val="both"/>
              <w:rPr>
                <w:szCs w:val="18"/>
              </w:rPr>
            </w:pPr>
            <w:r w:rsidRPr="00E71216">
              <w:t>3000000</w:t>
            </w:r>
          </w:p>
        </w:tc>
        <w:tc>
          <w:tcPr>
            <w:tcW w:w="97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AC6E882" w14:textId="283FC087" w:rsidR="007E3EDE" w:rsidRPr="00C01690" w:rsidRDefault="007E3EDE" w:rsidP="007E3EDE">
            <w:pPr>
              <w:spacing w:after="0" w:line="240" w:lineRule="auto"/>
              <w:contextualSpacing/>
              <w:jc w:val="both"/>
              <w:rPr>
                <w:szCs w:val="18"/>
              </w:rPr>
            </w:pPr>
            <w:r>
              <w:rPr>
                <w:szCs w:val="18"/>
              </w:rPr>
              <w:t>20</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BD2C3CD" w14:textId="774FEE23" w:rsidR="007E3EDE" w:rsidRPr="00C01690" w:rsidRDefault="007E3EDE" w:rsidP="007E3EDE">
            <w:pPr>
              <w:spacing w:after="0" w:line="240" w:lineRule="auto"/>
              <w:contextualSpacing/>
              <w:jc w:val="both"/>
              <w:rPr>
                <w:szCs w:val="18"/>
              </w:rPr>
            </w:pPr>
            <w:r w:rsidRPr="00EF178C">
              <w:t>162478334</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FAE83FD" w14:textId="5A8E8D3A" w:rsidR="007E3EDE" w:rsidRPr="007E3EDE" w:rsidRDefault="007E3EDE" w:rsidP="007E3EDE">
            <w:pPr>
              <w:spacing w:after="0" w:line="240" w:lineRule="auto"/>
              <w:contextualSpacing/>
              <w:jc w:val="both"/>
              <w:rPr>
                <w:szCs w:val="18"/>
              </w:rPr>
            </w:pPr>
            <w:r>
              <w:rPr>
                <w:szCs w:val="18"/>
              </w:rPr>
              <w:t>0.74</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50A45C5" w14:textId="0EC630D8" w:rsidR="007E3EDE" w:rsidRPr="007E3EDE" w:rsidRDefault="007E3EDE" w:rsidP="007E3EDE">
            <w:pPr>
              <w:spacing w:after="0" w:line="240" w:lineRule="auto"/>
              <w:contextualSpacing/>
              <w:jc w:val="both"/>
              <w:rPr>
                <w:szCs w:val="18"/>
              </w:rPr>
            </w:pPr>
            <w:r>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6236DA2" w14:textId="03758755" w:rsidR="007E3EDE" w:rsidRPr="00C01690" w:rsidRDefault="007E3EDE" w:rsidP="007E3EDE">
            <w:pPr>
              <w:spacing w:after="0" w:line="240" w:lineRule="auto"/>
              <w:contextualSpacing/>
              <w:jc w:val="both"/>
              <w:rPr>
                <w:szCs w:val="18"/>
              </w:rPr>
            </w:pPr>
            <w:r w:rsidRPr="009F69BD">
              <w:t>0.05</w:t>
            </w:r>
          </w:p>
        </w:tc>
        <w:tc>
          <w:tcPr>
            <w:tcW w:w="270" w:type="dxa"/>
            <w:tcBorders>
              <w:top w:val="nil"/>
              <w:left w:val="nil"/>
              <w:bottom w:val="nil"/>
              <w:right w:val="nil"/>
            </w:tcBorders>
            <w:shd w:val="clear" w:color="auto" w:fill="auto"/>
            <w:tcMar>
              <w:top w:w="100" w:type="dxa"/>
              <w:left w:w="100" w:type="dxa"/>
              <w:bottom w:w="100" w:type="dxa"/>
              <w:right w:w="100" w:type="dxa"/>
            </w:tcMar>
          </w:tcPr>
          <w:p w14:paraId="7831BC3C" w14:textId="77777777" w:rsidR="007E3EDE" w:rsidRPr="00C01690" w:rsidRDefault="007E3EDE" w:rsidP="007E3EDE">
            <w:pPr>
              <w:spacing w:after="0" w:line="240" w:lineRule="auto"/>
              <w:contextualSpacing/>
              <w:jc w:val="both"/>
              <w:rPr>
                <w:szCs w:val="18"/>
              </w:rPr>
            </w:pPr>
          </w:p>
        </w:tc>
      </w:tr>
      <w:tr w:rsidR="007E3EDE" w:rsidRPr="00C01690" w14:paraId="5C8199D8" w14:textId="77777777" w:rsidTr="007E3EDE">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0601622" w14:textId="658805BF" w:rsidR="007E3EDE" w:rsidRPr="007E3EDE" w:rsidRDefault="007E3EDE" w:rsidP="007E3EDE">
            <w:pPr>
              <w:spacing w:after="0" w:line="240" w:lineRule="auto"/>
              <w:contextualSpacing/>
              <w:rPr>
                <w:b/>
                <w:szCs w:val="18"/>
              </w:rPr>
            </w:pPr>
            <w:r w:rsidRPr="007E3EDE">
              <w:rPr>
                <w:b/>
              </w:rPr>
              <w:t>wastewater treatment plant</w:t>
            </w:r>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13DCAF3" w14:textId="5458238B" w:rsidR="007E3EDE" w:rsidRPr="00C01690" w:rsidRDefault="007E3EDE" w:rsidP="007E3EDE">
            <w:pPr>
              <w:spacing w:after="0" w:line="240" w:lineRule="auto"/>
              <w:contextualSpacing/>
              <w:jc w:val="both"/>
              <w:rPr>
                <w:szCs w:val="18"/>
              </w:rPr>
            </w:pPr>
            <w:r w:rsidRPr="00E71216">
              <w:t>3000000</w:t>
            </w:r>
          </w:p>
        </w:tc>
        <w:tc>
          <w:tcPr>
            <w:tcW w:w="97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A9FB9BF" w14:textId="30C9BCD5" w:rsidR="007E3EDE" w:rsidRPr="00C01690" w:rsidRDefault="007E3EDE" w:rsidP="007E3EDE">
            <w:pPr>
              <w:spacing w:after="0" w:line="240" w:lineRule="auto"/>
              <w:contextualSpacing/>
              <w:jc w:val="both"/>
              <w:rPr>
                <w:szCs w:val="18"/>
              </w:rPr>
            </w:pPr>
            <w:r>
              <w:rPr>
                <w:szCs w:val="18"/>
              </w:rPr>
              <w:t>20</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CA5BCAF" w14:textId="506FBBCF" w:rsidR="007E3EDE" w:rsidRPr="00C01690" w:rsidRDefault="007E3EDE" w:rsidP="007E3EDE">
            <w:pPr>
              <w:spacing w:after="0" w:line="240" w:lineRule="auto"/>
              <w:contextualSpacing/>
              <w:jc w:val="both"/>
              <w:rPr>
                <w:szCs w:val="18"/>
              </w:rPr>
            </w:pPr>
            <w:r w:rsidRPr="00EF178C">
              <w:t>50226372</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D447FC9" w14:textId="407D3C1D" w:rsidR="007E3EDE" w:rsidRPr="007E3EDE" w:rsidRDefault="007E3EDE" w:rsidP="007E3EDE">
            <w:pPr>
              <w:spacing w:after="0" w:line="240" w:lineRule="auto"/>
              <w:contextualSpacing/>
              <w:jc w:val="both"/>
              <w:rPr>
                <w:szCs w:val="18"/>
              </w:rPr>
            </w:pPr>
            <w:r>
              <w:rPr>
                <w:szCs w:val="18"/>
              </w:rPr>
              <w:t>0.74</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7E6FF63" w14:textId="7C4BAD92" w:rsidR="007E3EDE" w:rsidRPr="007E3EDE" w:rsidRDefault="007E3EDE" w:rsidP="007E3EDE">
            <w:pPr>
              <w:spacing w:after="0" w:line="240" w:lineRule="auto"/>
              <w:contextualSpacing/>
              <w:jc w:val="both"/>
              <w:rPr>
                <w:szCs w:val="18"/>
              </w:rPr>
            </w:pPr>
            <w:r>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3E049BD" w14:textId="4ED5804D" w:rsidR="007E3EDE" w:rsidRPr="00C01690" w:rsidRDefault="007E3EDE" w:rsidP="007E3EDE">
            <w:pPr>
              <w:spacing w:after="0" w:line="240" w:lineRule="auto"/>
              <w:contextualSpacing/>
              <w:jc w:val="both"/>
              <w:rPr>
                <w:szCs w:val="18"/>
              </w:rPr>
            </w:pPr>
            <w:r w:rsidRPr="009F69BD">
              <w:t>0.04</w:t>
            </w:r>
          </w:p>
        </w:tc>
        <w:tc>
          <w:tcPr>
            <w:tcW w:w="270" w:type="dxa"/>
            <w:tcBorders>
              <w:top w:val="nil"/>
              <w:left w:val="nil"/>
              <w:bottom w:val="nil"/>
              <w:right w:val="nil"/>
            </w:tcBorders>
            <w:shd w:val="clear" w:color="auto" w:fill="auto"/>
            <w:tcMar>
              <w:top w:w="100" w:type="dxa"/>
              <w:left w:w="100" w:type="dxa"/>
              <w:bottom w:w="100" w:type="dxa"/>
              <w:right w:w="100" w:type="dxa"/>
            </w:tcMar>
          </w:tcPr>
          <w:p w14:paraId="3E79AA28" w14:textId="77777777" w:rsidR="007E3EDE" w:rsidRPr="00C01690" w:rsidRDefault="007E3EDE" w:rsidP="007E3EDE">
            <w:pPr>
              <w:spacing w:after="0" w:line="240" w:lineRule="auto"/>
              <w:contextualSpacing/>
              <w:jc w:val="both"/>
              <w:rPr>
                <w:szCs w:val="18"/>
              </w:rPr>
            </w:pPr>
          </w:p>
        </w:tc>
      </w:tr>
      <w:tr w:rsidR="007E3EDE" w:rsidRPr="00C01690" w14:paraId="23AC99E1" w14:textId="77777777" w:rsidTr="007E3EDE">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D41EB2E" w14:textId="1FFA153C" w:rsidR="007E3EDE" w:rsidRPr="007E3EDE" w:rsidRDefault="007E3EDE" w:rsidP="007E3EDE">
            <w:pPr>
              <w:spacing w:after="0" w:line="240" w:lineRule="auto"/>
              <w:contextualSpacing/>
              <w:rPr>
                <w:b/>
                <w:szCs w:val="18"/>
              </w:rPr>
            </w:pPr>
            <w:r w:rsidRPr="007E3EDE">
              <w:rPr>
                <w:b/>
              </w:rPr>
              <w:t>NEWater</w:t>
            </w:r>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4E7E907" w14:textId="545873F2" w:rsidR="007E3EDE" w:rsidRPr="00C01690" w:rsidRDefault="007E3EDE" w:rsidP="007E3EDE">
            <w:pPr>
              <w:spacing w:after="0" w:line="240" w:lineRule="auto"/>
              <w:contextualSpacing/>
              <w:jc w:val="both"/>
              <w:rPr>
                <w:szCs w:val="18"/>
              </w:rPr>
            </w:pPr>
            <w:r w:rsidRPr="00E71216">
              <w:t>3042000</w:t>
            </w:r>
          </w:p>
        </w:tc>
        <w:tc>
          <w:tcPr>
            <w:tcW w:w="97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FE3768D" w14:textId="465DFD49" w:rsidR="007E3EDE" w:rsidRPr="00C01690" w:rsidRDefault="007E3EDE" w:rsidP="007E3EDE">
            <w:pPr>
              <w:spacing w:after="0" w:line="240" w:lineRule="auto"/>
              <w:contextualSpacing/>
              <w:jc w:val="both"/>
              <w:rPr>
                <w:szCs w:val="18"/>
              </w:rPr>
            </w:pPr>
            <w:r>
              <w:rPr>
                <w:szCs w:val="18"/>
              </w:rPr>
              <w:t>20</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447E43B" w14:textId="6984E138" w:rsidR="007E3EDE" w:rsidRPr="00C01690" w:rsidRDefault="007E3EDE" w:rsidP="007E3EDE">
            <w:pPr>
              <w:spacing w:after="0" w:line="240" w:lineRule="auto"/>
              <w:contextualSpacing/>
              <w:jc w:val="both"/>
              <w:rPr>
                <w:szCs w:val="18"/>
              </w:rPr>
            </w:pPr>
            <w:r w:rsidRPr="00EF178C">
              <w:t>156128000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50B5937" w14:textId="06779547" w:rsidR="007E3EDE" w:rsidRPr="007E3EDE" w:rsidRDefault="007E3EDE" w:rsidP="007E3EDE">
            <w:pPr>
              <w:spacing w:after="0" w:line="240" w:lineRule="auto"/>
              <w:contextualSpacing/>
              <w:jc w:val="both"/>
              <w:rPr>
                <w:szCs w:val="18"/>
              </w:rPr>
            </w:pPr>
            <w:r>
              <w:rPr>
                <w:szCs w:val="18"/>
              </w:rPr>
              <w:t>0.75</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F6A6C25" w14:textId="372F5598" w:rsidR="007E3EDE" w:rsidRPr="007E3EDE" w:rsidRDefault="007E3EDE" w:rsidP="007E3EDE">
            <w:pPr>
              <w:spacing w:after="0" w:line="240" w:lineRule="auto"/>
              <w:contextualSpacing/>
              <w:jc w:val="both"/>
              <w:rPr>
                <w:szCs w:val="18"/>
              </w:rPr>
            </w:pPr>
            <w:r>
              <w:rPr>
                <w:szCs w:val="18"/>
              </w:rPr>
              <w:t>4.5</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0C3A71F" w14:textId="60493959" w:rsidR="007E3EDE" w:rsidRPr="00C01690" w:rsidRDefault="007E3EDE" w:rsidP="007E3EDE">
            <w:pPr>
              <w:spacing w:after="0" w:line="240" w:lineRule="auto"/>
              <w:contextualSpacing/>
              <w:jc w:val="both"/>
              <w:rPr>
                <w:szCs w:val="18"/>
              </w:rPr>
            </w:pPr>
            <w:r w:rsidRPr="009F69BD">
              <w:t>0</w:t>
            </w:r>
            <w:r w:rsidR="00A65923">
              <w:t>.54</w:t>
            </w:r>
          </w:p>
        </w:tc>
        <w:tc>
          <w:tcPr>
            <w:tcW w:w="270" w:type="dxa"/>
            <w:tcBorders>
              <w:top w:val="nil"/>
              <w:left w:val="nil"/>
              <w:bottom w:val="nil"/>
              <w:right w:val="nil"/>
            </w:tcBorders>
            <w:shd w:val="clear" w:color="auto" w:fill="auto"/>
            <w:tcMar>
              <w:top w:w="100" w:type="dxa"/>
              <w:left w:w="100" w:type="dxa"/>
              <w:bottom w:w="100" w:type="dxa"/>
              <w:right w:w="100" w:type="dxa"/>
            </w:tcMar>
          </w:tcPr>
          <w:p w14:paraId="1CEF4EBE" w14:textId="77777777" w:rsidR="007E3EDE" w:rsidRPr="00C01690" w:rsidRDefault="007E3EDE" w:rsidP="007E3EDE">
            <w:pPr>
              <w:spacing w:after="0" w:line="240" w:lineRule="auto"/>
              <w:contextualSpacing/>
              <w:jc w:val="both"/>
              <w:rPr>
                <w:szCs w:val="18"/>
              </w:rPr>
            </w:pPr>
          </w:p>
        </w:tc>
      </w:tr>
      <w:tr w:rsidR="007E3EDE" w:rsidRPr="00C01690" w14:paraId="1A9C1FCB" w14:textId="77777777" w:rsidTr="007E3EDE">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2F7E116" w14:textId="22FA2EA6" w:rsidR="007E3EDE" w:rsidRPr="007E3EDE" w:rsidRDefault="007E3EDE" w:rsidP="007E3EDE">
            <w:pPr>
              <w:spacing w:after="0" w:line="240" w:lineRule="auto"/>
              <w:contextualSpacing/>
              <w:rPr>
                <w:b/>
                <w:szCs w:val="18"/>
              </w:rPr>
            </w:pPr>
            <w:r w:rsidRPr="007E3EDE">
              <w:rPr>
                <w:b/>
              </w:rPr>
              <w:t>waste stabilisation pond</w:t>
            </w:r>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A82FF3B" w14:textId="6064ECB2" w:rsidR="007E3EDE" w:rsidRPr="00C01690" w:rsidRDefault="007E3EDE" w:rsidP="007E3EDE">
            <w:pPr>
              <w:spacing w:after="0" w:line="240" w:lineRule="auto"/>
              <w:contextualSpacing/>
              <w:jc w:val="both"/>
              <w:rPr>
                <w:szCs w:val="18"/>
              </w:rPr>
            </w:pPr>
            <w:r w:rsidRPr="00E71216">
              <w:t>1374225</w:t>
            </w:r>
          </w:p>
        </w:tc>
        <w:tc>
          <w:tcPr>
            <w:tcW w:w="97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E86462F" w14:textId="1ECAC56B" w:rsidR="007E3EDE" w:rsidRPr="00C01690" w:rsidRDefault="007E3EDE" w:rsidP="007E3EDE">
            <w:pPr>
              <w:spacing w:after="0" w:line="240" w:lineRule="auto"/>
              <w:contextualSpacing/>
              <w:jc w:val="both"/>
              <w:rPr>
                <w:szCs w:val="18"/>
              </w:rPr>
            </w:pPr>
            <w:r>
              <w:rPr>
                <w:szCs w:val="18"/>
              </w:rPr>
              <w:t>20</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03F6B6B" w14:textId="29C10633" w:rsidR="007E3EDE" w:rsidRPr="00C01690" w:rsidRDefault="007E3EDE" w:rsidP="007E3EDE">
            <w:pPr>
              <w:spacing w:after="0" w:line="240" w:lineRule="auto"/>
              <w:contextualSpacing/>
              <w:jc w:val="both"/>
              <w:rPr>
                <w:szCs w:val="18"/>
              </w:rPr>
            </w:pPr>
            <w:r w:rsidRPr="00EF178C">
              <w:t>14145810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C08A28B" w14:textId="04A5DF3F" w:rsidR="007E3EDE" w:rsidRPr="007E3EDE" w:rsidRDefault="007E3EDE" w:rsidP="007E3EDE">
            <w:pPr>
              <w:spacing w:after="0" w:line="240" w:lineRule="auto"/>
              <w:contextualSpacing/>
              <w:jc w:val="both"/>
              <w:rPr>
                <w:szCs w:val="18"/>
              </w:rPr>
            </w:pPr>
            <w:r>
              <w:rPr>
                <w:szCs w:val="18"/>
              </w:rPr>
              <w:t>0.64</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2506A98" w14:textId="679C5ABB" w:rsidR="007E3EDE" w:rsidRPr="007E3EDE" w:rsidRDefault="007E3EDE" w:rsidP="007E3EDE">
            <w:pPr>
              <w:spacing w:after="0" w:line="240" w:lineRule="auto"/>
              <w:contextualSpacing/>
              <w:jc w:val="both"/>
              <w:rPr>
                <w:szCs w:val="18"/>
              </w:rPr>
            </w:pPr>
            <w:r>
              <w:rPr>
                <w:szCs w:val="18"/>
              </w:rPr>
              <w:t>3.5</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215FEA5" w14:textId="1590E31C" w:rsidR="007E3EDE" w:rsidRPr="00C01690" w:rsidRDefault="007E3EDE" w:rsidP="007E3EDE">
            <w:pPr>
              <w:spacing w:after="0" w:line="240" w:lineRule="auto"/>
              <w:contextualSpacing/>
              <w:jc w:val="both"/>
              <w:rPr>
                <w:szCs w:val="18"/>
              </w:rPr>
            </w:pPr>
            <w:r w:rsidRPr="009F69BD">
              <w:t>0.38</w:t>
            </w:r>
          </w:p>
        </w:tc>
        <w:tc>
          <w:tcPr>
            <w:tcW w:w="270" w:type="dxa"/>
            <w:tcBorders>
              <w:top w:val="nil"/>
              <w:left w:val="nil"/>
              <w:bottom w:val="nil"/>
              <w:right w:val="nil"/>
            </w:tcBorders>
            <w:shd w:val="clear" w:color="auto" w:fill="auto"/>
            <w:tcMar>
              <w:top w:w="100" w:type="dxa"/>
              <w:left w:w="100" w:type="dxa"/>
              <w:bottom w:w="100" w:type="dxa"/>
              <w:right w:w="100" w:type="dxa"/>
            </w:tcMar>
          </w:tcPr>
          <w:p w14:paraId="10D6C6FA" w14:textId="77777777" w:rsidR="007E3EDE" w:rsidRPr="00C01690" w:rsidRDefault="007E3EDE" w:rsidP="007E3EDE">
            <w:pPr>
              <w:spacing w:after="0" w:line="240" w:lineRule="auto"/>
              <w:contextualSpacing/>
              <w:jc w:val="both"/>
              <w:rPr>
                <w:szCs w:val="18"/>
              </w:rPr>
            </w:pPr>
          </w:p>
        </w:tc>
      </w:tr>
      <w:tr w:rsidR="007E3EDE" w:rsidRPr="00C01690" w14:paraId="07F7F17C" w14:textId="77777777" w:rsidTr="007E3EDE">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27C6059" w14:textId="1C788792" w:rsidR="007E3EDE" w:rsidRPr="007E3EDE" w:rsidRDefault="007E3EDE" w:rsidP="007E3EDE">
            <w:pPr>
              <w:spacing w:after="0" w:line="240" w:lineRule="auto"/>
              <w:contextualSpacing/>
              <w:rPr>
                <w:b/>
                <w:szCs w:val="18"/>
              </w:rPr>
            </w:pPr>
            <w:r w:rsidRPr="007E3EDE">
              <w:rPr>
                <w:b/>
              </w:rPr>
              <w:t>aerated lagoon</w:t>
            </w:r>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889199D" w14:textId="1AD94414" w:rsidR="007E3EDE" w:rsidRPr="00C01690" w:rsidRDefault="007E3EDE" w:rsidP="007E3EDE">
            <w:pPr>
              <w:spacing w:after="0" w:line="240" w:lineRule="auto"/>
              <w:contextualSpacing/>
              <w:jc w:val="both"/>
              <w:rPr>
                <w:szCs w:val="18"/>
              </w:rPr>
            </w:pPr>
            <w:r w:rsidRPr="00E71216">
              <w:t>4288750</w:t>
            </w:r>
          </w:p>
        </w:tc>
        <w:tc>
          <w:tcPr>
            <w:tcW w:w="97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EA86970" w14:textId="640462ED" w:rsidR="007E3EDE" w:rsidRPr="00C01690" w:rsidRDefault="007E3EDE" w:rsidP="007E3EDE">
            <w:pPr>
              <w:spacing w:after="0" w:line="240" w:lineRule="auto"/>
              <w:contextualSpacing/>
              <w:jc w:val="both"/>
              <w:rPr>
                <w:szCs w:val="18"/>
              </w:rPr>
            </w:pPr>
            <w:r>
              <w:rPr>
                <w:szCs w:val="18"/>
              </w:rPr>
              <w:t>20</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DE1B985" w14:textId="6D1798BC" w:rsidR="007E3EDE" w:rsidRPr="00C01690" w:rsidRDefault="007E3EDE" w:rsidP="007E3EDE">
            <w:pPr>
              <w:spacing w:after="0" w:line="240" w:lineRule="auto"/>
              <w:contextualSpacing/>
              <w:jc w:val="both"/>
              <w:rPr>
                <w:szCs w:val="18"/>
              </w:rPr>
            </w:pPr>
            <w:r w:rsidRPr="00EF178C">
              <w:t>768544</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796CFE7" w14:textId="4E4DCE84" w:rsidR="007E3EDE" w:rsidRPr="007E3EDE" w:rsidRDefault="007E3EDE" w:rsidP="007E3EDE">
            <w:pPr>
              <w:spacing w:after="0" w:line="240" w:lineRule="auto"/>
              <w:contextualSpacing/>
              <w:jc w:val="both"/>
              <w:rPr>
                <w:szCs w:val="18"/>
              </w:rPr>
            </w:pPr>
            <w:r>
              <w:rPr>
                <w:szCs w:val="18"/>
              </w:rPr>
              <w:t>0.64</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FB28750" w14:textId="0706F79E" w:rsidR="007E3EDE" w:rsidRPr="007E3EDE" w:rsidRDefault="007E3EDE" w:rsidP="007E3EDE">
            <w:pPr>
              <w:spacing w:after="0" w:line="240" w:lineRule="auto"/>
              <w:contextualSpacing/>
              <w:jc w:val="both"/>
              <w:rPr>
                <w:szCs w:val="18"/>
              </w:rPr>
            </w:pPr>
            <w:r>
              <w:rPr>
                <w:szCs w:val="18"/>
              </w:rPr>
              <w:t>3.5</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EFE0351" w14:textId="726569D5" w:rsidR="007E3EDE" w:rsidRPr="00C01690" w:rsidRDefault="007E3EDE" w:rsidP="007E3EDE">
            <w:pPr>
              <w:spacing w:after="0" w:line="240" w:lineRule="auto"/>
              <w:contextualSpacing/>
              <w:jc w:val="both"/>
              <w:rPr>
                <w:szCs w:val="18"/>
              </w:rPr>
            </w:pPr>
            <w:r w:rsidRPr="009F69BD">
              <w:t>1.01</w:t>
            </w:r>
          </w:p>
        </w:tc>
        <w:tc>
          <w:tcPr>
            <w:tcW w:w="270" w:type="dxa"/>
            <w:tcBorders>
              <w:top w:val="nil"/>
              <w:left w:val="nil"/>
              <w:bottom w:val="nil"/>
              <w:right w:val="nil"/>
            </w:tcBorders>
            <w:shd w:val="clear" w:color="auto" w:fill="auto"/>
            <w:tcMar>
              <w:top w:w="100" w:type="dxa"/>
              <w:left w:w="100" w:type="dxa"/>
              <w:bottom w:w="100" w:type="dxa"/>
              <w:right w:w="100" w:type="dxa"/>
            </w:tcMar>
          </w:tcPr>
          <w:p w14:paraId="51D232E9" w14:textId="77777777" w:rsidR="007E3EDE" w:rsidRPr="00C01690" w:rsidRDefault="007E3EDE" w:rsidP="007E3EDE">
            <w:pPr>
              <w:spacing w:after="0" w:line="240" w:lineRule="auto"/>
              <w:contextualSpacing/>
              <w:jc w:val="both"/>
              <w:rPr>
                <w:szCs w:val="18"/>
              </w:rPr>
            </w:pPr>
          </w:p>
        </w:tc>
      </w:tr>
      <w:tr w:rsidR="007E3EDE" w:rsidRPr="00C01690" w14:paraId="0F942ED2" w14:textId="77777777" w:rsidTr="007E3EDE">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6374181" w14:textId="4DC4C8C4" w:rsidR="007E3EDE" w:rsidRPr="007E3EDE" w:rsidRDefault="007E3EDE" w:rsidP="007E3EDE">
            <w:pPr>
              <w:spacing w:after="0" w:line="240" w:lineRule="auto"/>
              <w:contextualSpacing/>
              <w:rPr>
                <w:b/>
                <w:szCs w:val="18"/>
              </w:rPr>
            </w:pPr>
            <w:bookmarkStart w:id="3" w:name="_Hlk24904993"/>
            <w:r w:rsidRPr="007E3EDE">
              <w:rPr>
                <w:b/>
              </w:rPr>
              <w:t>decentralized activated sludge system</w:t>
            </w:r>
            <w:bookmarkEnd w:id="3"/>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0D8CB68" w14:textId="1C157DD2" w:rsidR="007E3EDE" w:rsidRPr="00C01690" w:rsidRDefault="007E3EDE" w:rsidP="007E3EDE">
            <w:pPr>
              <w:spacing w:after="0" w:line="240" w:lineRule="auto"/>
              <w:contextualSpacing/>
              <w:jc w:val="both"/>
              <w:rPr>
                <w:szCs w:val="18"/>
              </w:rPr>
            </w:pPr>
            <w:r w:rsidRPr="00E71216">
              <w:t>239062</w:t>
            </w:r>
          </w:p>
        </w:tc>
        <w:tc>
          <w:tcPr>
            <w:tcW w:w="97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8000A95" w14:textId="1753FBC3" w:rsidR="007E3EDE" w:rsidRPr="00C01690" w:rsidRDefault="007E3EDE" w:rsidP="007E3EDE">
            <w:pPr>
              <w:spacing w:after="0" w:line="240" w:lineRule="auto"/>
              <w:contextualSpacing/>
              <w:jc w:val="both"/>
              <w:rPr>
                <w:szCs w:val="18"/>
              </w:rPr>
            </w:pPr>
            <w:r>
              <w:rPr>
                <w:szCs w:val="18"/>
              </w:rPr>
              <w:t>20</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4A2B9A4" w14:textId="3D4B45B4" w:rsidR="007E3EDE" w:rsidRPr="00C01690" w:rsidRDefault="007E3EDE" w:rsidP="007E3EDE">
            <w:pPr>
              <w:spacing w:after="0" w:line="240" w:lineRule="auto"/>
              <w:contextualSpacing/>
              <w:jc w:val="both"/>
              <w:rPr>
                <w:szCs w:val="18"/>
              </w:rPr>
            </w:pPr>
            <w:r w:rsidRPr="00EF178C">
              <w:t>1516850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1B8A0CF" w14:textId="589FBBCD" w:rsidR="007E3EDE" w:rsidRPr="007E3EDE" w:rsidRDefault="007E3EDE" w:rsidP="007E3EDE">
            <w:pPr>
              <w:spacing w:after="0" w:line="240" w:lineRule="auto"/>
              <w:contextualSpacing/>
              <w:jc w:val="both"/>
              <w:rPr>
                <w:szCs w:val="18"/>
              </w:rPr>
            </w:pPr>
            <w:r>
              <w:rPr>
                <w:szCs w:val="18"/>
              </w:rPr>
              <w:t>0.64</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2FDE74A" w14:textId="20232CDF" w:rsidR="007E3EDE" w:rsidRPr="007E3EDE" w:rsidRDefault="007E3EDE" w:rsidP="007E3EDE">
            <w:pPr>
              <w:spacing w:after="0" w:line="240" w:lineRule="auto"/>
              <w:contextualSpacing/>
              <w:jc w:val="both"/>
              <w:rPr>
                <w:szCs w:val="18"/>
              </w:rPr>
            </w:pPr>
            <w:r>
              <w:rPr>
                <w:szCs w:val="18"/>
              </w:rPr>
              <w:t>3.5</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19EBD4F" w14:textId="379A0737" w:rsidR="007E3EDE" w:rsidRPr="00C01690" w:rsidRDefault="007E3EDE" w:rsidP="007E3EDE">
            <w:pPr>
              <w:spacing w:after="0" w:line="240" w:lineRule="auto"/>
              <w:contextualSpacing/>
              <w:jc w:val="both"/>
              <w:rPr>
                <w:szCs w:val="18"/>
              </w:rPr>
            </w:pPr>
            <w:r w:rsidRPr="009F69BD">
              <w:t>0</w:t>
            </w:r>
          </w:p>
        </w:tc>
        <w:tc>
          <w:tcPr>
            <w:tcW w:w="270" w:type="dxa"/>
            <w:tcBorders>
              <w:top w:val="nil"/>
              <w:left w:val="nil"/>
              <w:bottom w:val="nil"/>
              <w:right w:val="nil"/>
            </w:tcBorders>
            <w:shd w:val="clear" w:color="auto" w:fill="auto"/>
            <w:tcMar>
              <w:top w:w="100" w:type="dxa"/>
              <w:left w:w="100" w:type="dxa"/>
              <w:bottom w:w="100" w:type="dxa"/>
              <w:right w:w="100" w:type="dxa"/>
            </w:tcMar>
          </w:tcPr>
          <w:p w14:paraId="41D12563" w14:textId="77777777" w:rsidR="007E3EDE" w:rsidRPr="00C01690" w:rsidRDefault="007E3EDE" w:rsidP="007E3EDE">
            <w:pPr>
              <w:spacing w:after="0" w:line="240" w:lineRule="auto"/>
              <w:contextualSpacing/>
              <w:jc w:val="both"/>
              <w:rPr>
                <w:szCs w:val="18"/>
              </w:rPr>
            </w:pPr>
          </w:p>
        </w:tc>
      </w:tr>
      <w:tr w:rsidR="007E3EDE" w:rsidRPr="00C01690" w14:paraId="3D3668FF" w14:textId="77777777" w:rsidTr="007E3EDE">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F5A5D3B" w14:textId="3AF8DC11" w:rsidR="007E3EDE" w:rsidRPr="007E3EDE" w:rsidRDefault="007E3EDE" w:rsidP="007E3EDE">
            <w:pPr>
              <w:spacing w:after="0" w:line="240" w:lineRule="auto"/>
              <w:contextualSpacing/>
              <w:rPr>
                <w:b/>
                <w:szCs w:val="18"/>
              </w:rPr>
            </w:pPr>
            <w:r w:rsidRPr="007E3EDE">
              <w:rPr>
                <w:b/>
              </w:rPr>
              <w:t>faecal sludge polymer separation drying plant</w:t>
            </w:r>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8B78237" w14:textId="7F88B0DC" w:rsidR="007E3EDE" w:rsidRPr="00C01690" w:rsidRDefault="007E3EDE" w:rsidP="007E3EDE">
            <w:pPr>
              <w:spacing w:after="0" w:line="240" w:lineRule="auto"/>
              <w:contextualSpacing/>
              <w:jc w:val="both"/>
              <w:rPr>
                <w:szCs w:val="18"/>
              </w:rPr>
            </w:pPr>
            <w:r w:rsidRPr="00E71216">
              <w:t>153000</w:t>
            </w:r>
          </w:p>
        </w:tc>
        <w:tc>
          <w:tcPr>
            <w:tcW w:w="97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30B5365" w14:textId="0BEE1D44" w:rsidR="007E3EDE" w:rsidRPr="00C01690" w:rsidRDefault="007E3EDE" w:rsidP="007E3EDE">
            <w:pPr>
              <w:spacing w:after="0" w:line="240" w:lineRule="auto"/>
              <w:contextualSpacing/>
              <w:jc w:val="both"/>
              <w:rPr>
                <w:szCs w:val="18"/>
              </w:rPr>
            </w:pPr>
            <w:r>
              <w:rPr>
                <w:szCs w:val="18"/>
              </w:rPr>
              <w:t>20</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48B1440" w14:textId="0BBDE954" w:rsidR="007E3EDE" w:rsidRPr="00C01690" w:rsidRDefault="007E3EDE" w:rsidP="007E3EDE">
            <w:pPr>
              <w:spacing w:after="0" w:line="240" w:lineRule="auto"/>
              <w:contextualSpacing/>
              <w:jc w:val="both"/>
              <w:rPr>
                <w:szCs w:val="18"/>
              </w:rPr>
            </w:pPr>
            <w:r w:rsidRPr="00EF178C">
              <w:t>4816845</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6948475" w14:textId="3CB34031" w:rsidR="007E3EDE" w:rsidRPr="007E3EDE" w:rsidRDefault="007E3EDE" w:rsidP="007E3EDE">
            <w:pPr>
              <w:spacing w:after="0" w:line="240" w:lineRule="auto"/>
              <w:contextualSpacing/>
              <w:jc w:val="both"/>
              <w:rPr>
                <w:szCs w:val="18"/>
              </w:rPr>
            </w:pPr>
            <w:r>
              <w:rPr>
                <w:szCs w:val="18"/>
              </w:rPr>
              <w:t>0.64</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AAA78F5" w14:textId="28DCE69C" w:rsidR="007E3EDE" w:rsidRPr="007E3EDE" w:rsidRDefault="007E3EDE" w:rsidP="007E3EDE">
            <w:pPr>
              <w:spacing w:after="0" w:line="240" w:lineRule="auto"/>
              <w:contextualSpacing/>
              <w:jc w:val="both"/>
              <w:rPr>
                <w:szCs w:val="18"/>
              </w:rPr>
            </w:pPr>
            <w:r>
              <w:rPr>
                <w:szCs w:val="18"/>
              </w:rPr>
              <w:t>3.5</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8EF43E5" w14:textId="2B13A61E" w:rsidR="007E3EDE" w:rsidRPr="00C01690" w:rsidRDefault="007E3EDE" w:rsidP="007E3EDE">
            <w:pPr>
              <w:spacing w:after="0" w:line="240" w:lineRule="auto"/>
              <w:contextualSpacing/>
              <w:jc w:val="both"/>
              <w:rPr>
                <w:szCs w:val="18"/>
              </w:rPr>
            </w:pPr>
            <w:r w:rsidRPr="009F69BD">
              <w:t>0</w:t>
            </w:r>
          </w:p>
        </w:tc>
        <w:tc>
          <w:tcPr>
            <w:tcW w:w="270" w:type="dxa"/>
            <w:tcBorders>
              <w:top w:val="nil"/>
              <w:left w:val="nil"/>
              <w:bottom w:val="nil"/>
              <w:right w:val="nil"/>
            </w:tcBorders>
            <w:shd w:val="clear" w:color="auto" w:fill="auto"/>
            <w:tcMar>
              <w:top w:w="100" w:type="dxa"/>
              <w:left w:w="100" w:type="dxa"/>
              <w:bottom w:w="100" w:type="dxa"/>
              <w:right w:w="100" w:type="dxa"/>
            </w:tcMar>
          </w:tcPr>
          <w:p w14:paraId="7E0C6973" w14:textId="77777777" w:rsidR="007E3EDE" w:rsidRPr="00C01690" w:rsidRDefault="007E3EDE" w:rsidP="007E3EDE">
            <w:pPr>
              <w:spacing w:after="0" w:line="240" w:lineRule="auto"/>
              <w:contextualSpacing/>
              <w:jc w:val="both"/>
              <w:rPr>
                <w:szCs w:val="18"/>
              </w:rPr>
            </w:pPr>
          </w:p>
        </w:tc>
      </w:tr>
      <w:tr w:rsidR="00A65923" w:rsidRPr="00C01690" w14:paraId="25E16DBD" w14:textId="77777777" w:rsidTr="007E3EDE">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02CDED1" w14:textId="4AFCCAC4" w:rsidR="00A65923" w:rsidRPr="007E3EDE" w:rsidRDefault="00A65923" w:rsidP="007E3EDE">
            <w:pPr>
              <w:spacing w:after="0" w:line="240" w:lineRule="auto"/>
              <w:contextualSpacing/>
              <w:rPr>
                <w:b/>
              </w:rPr>
            </w:pPr>
            <w:r>
              <w:rPr>
                <w:b/>
              </w:rPr>
              <w:t>Desalination</w:t>
            </w:r>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46CA7A7" w14:textId="09E12459" w:rsidR="00A65923" w:rsidRPr="00E71216" w:rsidRDefault="00A65923" w:rsidP="007E3EDE">
            <w:pPr>
              <w:spacing w:after="0" w:line="240" w:lineRule="auto"/>
              <w:contextualSpacing/>
              <w:jc w:val="both"/>
            </w:pPr>
            <w:r w:rsidRPr="00A65923">
              <w:t>10950000</w:t>
            </w:r>
          </w:p>
        </w:tc>
        <w:tc>
          <w:tcPr>
            <w:tcW w:w="97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768A68E" w14:textId="28D722C6" w:rsidR="00A65923" w:rsidRDefault="00A65923" w:rsidP="007E3EDE">
            <w:pPr>
              <w:spacing w:after="0" w:line="240" w:lineRule="auto"/>
              <w:contextualSpacing/>
              <w:jc w:val="both"/>
              <w:rPr>
                <w:szCs w:val="18"/>
              </w:rPr>
            </w:pPr>
            <w:r>
              <w:rPr>
                <w:szCs w:val="18"/>
              </w:rPr>
              <w:t>20</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4CA8B99" w14:textId="78E6A602" w:rsidR="00A65923" w:rsidRPr="00EF178C" w:rsidRDefault="00A65923" w:rsidP="007E3EDE">
            <w:pPr>
              <w:spacing w:after="0" w:line="240" w:lineRule="auto"/>
              <w:contextualSpacing/>
              <w:jc w:val="both"/>
            </w:pPr>
            <w:r w:rsidRPr="00A65923">
              <w:t>130000000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95A49A4" w14:textId="29C2F6B3" w:rsidR="00A65923" w:rsidRDefault="00A65923" w:rsidP="007E3EDE">
            <w:pPr>
              <w:spacing w:after="0" w:line="240" w:lineRule="auto"/>
              <w:contextualSpacing/>
              <w:jc w:val="both"/>
              <w:rPr>
                <w:szCs w:val="18"/>
              </w:rPr>
            </w:pPr>
            <w:r>
              <w:rPr>
                <w:szCs w:val="18"/>
              </w:rPr>
              <w:t>0.72</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7C80958" w14:textId="1849160E" w:rsidR="00A65923" w:rsidRDefault="00A65923" w:rsidP="007E3EDE">
            <w:pPr>
              <w:spacing w:after="0" w:line="240" w:lineRule="auto"/>
              <w:contextualSpacing/>
              <w:jc w:val="both"/>
              <w:rPr>
                <w:szCs w:val="18"/>
              </w:rPr>
            </w:pPr>
            <w:r>
              <w:rPr>
                <w:szCs w:val="18"/>
              </w:rPr>
              <w:t>4.5</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01B5CF8" w14:textId="602D81F2" w:rsidR="00A65923" w:rsidRPr="009F69BD" w:rsidRDefault="00A65923" w:rsidP="007E3EDE">
            <w:pPr>
              <w:spacing w:after="0" w:line="240" w:lineRule="auto"/>
              <w:contextualSpacing/>
              <w:jc w:val="both"/>
            </w:pPr>
            <w:r>
              <w:t>1.78</w:t>
            </w:r>
          </w:p>
        </w:tc>
        <w:tc>
          <w:tcPr>
            <w:tcW w:w="270" w:type="dxa"/>
            <w:tcBorders>
              <w:top w:val="nil"/>
              <w:left w:val="nil"/>
              <w:bottom w:val="nil"/>
              <w:right w:val="nil"/>
            </w:tcBorders>
            <w:shd w:val="clear" w:color="auto" w:fill="auto"/>
            <w:tcMar>
              <w:top w:w="100" w:type="dxa"/>
              <w:left w:w="100" w:type="dxa"/>
              <w:bottom w:w="100" w:type="dxa"/>
              <w:right w:w="100" w:type="dxa"/>
            </w:tcMar>
          </w:tcPr>
          <w:p w14:paraId="44CA746E" w14:textId="77777777" w:rsidR="00A65923" w:rsidRPr="00C01690" w:rsidRDefault="00A65923" w:rsidP="007E3EDE">
            <w:pPr>
              <w:spacing w:after="0" w:line="240" w:lineRule="auto"/>
              <w:contextualSpacing/>
              <w:jc w:val="both"/>
              <w:rPr>
                <w:szCs w:val="18"/>
              </w:rPr>
            </w:pPr>
          </w:p>
        </w:tc>
      </w:tr>
    </w:tbl>
    <w:p w14:paraId="26B282FD" w14:textId="77777777" w:rsidR="00A52367" w:rsidRDefault="00A52367" w:rsidP="009D18F8"/>
    <w:p w14:paraId="0BA87130" w14:textId="333AE8C7" w:rsidR="009D18F8" w:rsidRPr="009D18F8" w:rsidRDefault="009D18F8" w:rsidP="009D18F8">
      <w:pPr>
        <w:spacing w:after="0" w:line="240" w:lineRule="auto"/>
        <w:contextualSpacing/>
        <w:jc w:val="both"/>
        <w:rPr>
          <w:szCs w:val="18"/>
        </w:rPr>
      </w:pPr>
      <w:r w:rsidRPr="00C01690">
        <w:rPr>
          <w:b/>
          <w:szCs w:val="18"/>
        </w:rPr>
        <w:t xml:space="preserve">Table </w:t>
      </w:r>
      <w:r w:rsidR="00994207">
        <w:rPr>
          <w:b/>
          <w:szCs w:val="18"/>
        </w:rPr>
        <w:t>B</w:t>
      </w:r>
      <w:r>
        <w:rPr>
          <w:b/>
          <w:szCs w:val="18"/>
        </w:rPr>
        <w:t>2</w:t>
      </w:r>
      <w:r w:rsidRPr="00C01690">
        <w:rPr>
          <w:szCs w:val="18"/>
        </w:rPr>
        <w:t xml:space="preserve">. Resource mass and energy balance of </w:t>
      </w:r>
      <w:r>
        <w:rPr>
          <w:szCs w:val="18"/>
        </w:rPr>
        <w:t>water and wastewater technologies</w:t>
      </w:r>
    </w:p>
    <w:tbl>
      <w:tblPr>
        <w:tblW w:w="9016" w:type="dxa"/>
        <w:tblInd w:w="56" w:type="dxa"/>
        <w:tblBorders>
          <w:top w:val="nil"/>
          <w:left w:val="nil"/>
          <w:bottom w:val="nil"/>
          <w:right w:val="nil"/>
          <w:insideH w:val="nil"/>
          <w:insideV w:val="nil"/>
        </w:tblBorders>
        <w:tblLayout w:type="fixed"/>
        <w:tblLook w:val="0600" w:firstRow="0" w:lastRow="0" w:firstColumn="0" w:lastColumn="0" w:noHBand="1" w:noVBand="1"/>
      </w:tblPr>
      <w:tblGrid>
        <w:gridCol w:w="1830"/>
        <w:gridCol w:w="885"/>
        <w:gridCol w:w="1185"/>
        <w:gridCol w:w="1006"/>
        <w:gridCol w:w="992"/>
        <w:gridCol w:w="992"/>
        <w:gridCol w:w="1134"/>
        <w:gridCol w:w="992"/>
      </w:tblGrid>
      <w:tr w:rsidR="00A65923" w:rsidRPr="00C01690" w14:paraId="116809ED" w14:textId="77777777" w:rsidTr="00A65923">
        <w:tc>
          <w:tcPr>
            <w:tcW w:w="1830" w:type="dxa"/>
            <w:tcBorders>
              <w:top w:val="nil"/>
              <w:left w:val="nil"/>
              <w:bottom w:val="single" w:sz="18" w:space="0" w:color="19A79A"/>
              <w:right w:val="nil"/>
            </w:tcBorders>
            <w:tcMar>
              <w:top w:w="56" w:type="dxa"/>
              <w:left w:w="56" w:type="dxa"/>
              <w:bottom w:w="56" w:type="dxa"/>
              <w:right w:w="56" w:type="dxa"/>
            </w:tcMar>
          </w:tcPr>
          <w:p w14:paraId="580B0099" w14:textId="77777777" w:rsidR="00A65923" w:rsidRPr="00C01690" w:rsidRDefault="00A65923" w:rsidP="00A65923">
            <w:pPr>
              <w:spacing w:after="0" w:line="240" w:lineRule="auto"/>
              <w:contextualSpacing/>
              <w:rPr>
                <w:b/>
                <w:szCs w:val="18"/>
              </w:rPr>
            </w:pPr>
            <w:r w:rsidRPr="00C01690">
              <w:rPr>
                <w:b/>
                <w:szCs w:val="18"/>
              </w:rPr>
              <w:t>Technology/ Resources</w:t>
            </w:r>
          </w:p>
        </w:tc>
        <w:tc>
          <w:tcPr>
            <w:tcW w:w="885" w:type="dxa"/>
            <w:tcBorders>
              <w:top w:val="nil"/>
              <w:left w:val="nil"/>
              <w:bottom w:val="single" w:sz="18" w:space="0" w:color="19A79A"/>
              <w:right w:val="nil"/>
            </w:tcBorders>
            <w:tcMar>
              <w:top w:w="56" w:type="dxa"/>
              <w:left w:w="56" w:type="dxa"/>
              <w:bottom w:w="56" w:type="dxa"/>
              <w:right w:w="56" w:type="dxa"/>
            </w:tcMar>
          </w:tcPr>
          <w:p w14:paraId="3922D655" w14:textId="365DF123" w:rsidR="00A65923" w:rsidRPr="00A65923" w:rsidRDefault="00A65923" w:rsidP="00A65923">
            <w:pPr>
              <w:spacing w:after="0" w:line="240" w:lineRule="auto"/>
              <w:contextualSpacing/>
              <w:rPr>
                <w:b/>
                <w:szCs w:val="18"/>
              </w:rPr>
            </w:pPr>
            <w:r>
              <w:rPr>
                <w:b/>
              </w:rPr>
              <w:t>Raw source water (m</w:t>
            </w:r>
            <w:r w:rsidRPr="00A65923">
              <w:rPr>
                <w:b/>
                <w:vertAlign w:val="superscript"/>
              </w:rPr>
              <w:t>3</w:t>
            </w:r>
            <w:r>
              <w:rPr>
                <w:b/>
              </w:rPr>
              <w:t>)</w:t>
            </w:r>
          </w:p>
        </w:tc>
        <w:tc>
          <w:tcPr>
            <w:tcW w:w="1185" w:type="dxa"/>
            <w:tcBorders>
              <w:top w:val="nil"/>
              <w:left w:val="nil"/>
              <w:bottom w:val="single" w:sz="18" w:space="0" w:color="19A79A"/>
              <w:right w:val="nil"/>
            </w:tcBorders>
            <w:tcMar>
              <w:top w:w="56" w:type="dxa"/>
              <w:left w:w="56" w:type="dxa"/>
              <w:bottom w:w="56" w:type="dxa"/>
              <w:right w:w="56" w:type="dxa"/>
            </w:tcMar>
          </w:tcPr>
          <w:p w14:paraId="0885522D" w14:textId="38D472A5" w:rsidR="00A65923" w:rsidRPr="00A65923" w:rsidRDefault="00A65923" w:rsidP="00A65923">
            <w:pPr>
              <w:spacing w:after="0" w:line="240" w:lineRule="auto"/>
              <w:contextualSpacing/>
              <w:rPr>
                <w:b/>
                <w:szCs w:val="18"/>
              </w:rPr>
            </w:pPr>
            <w:r>
              <w:rPr>
                <w:b/>
              </w:rPr>
              <w:t>E</w:t>
            </w:r>
            <w:r w:rsidRPr="00A65923">
              <w:rPr>
                <w:b/>
              </w:rPr>
              <w:t>lectricity</w:t>
            </w:r>
            <w:r>
              <w:rPr>
                <w:b/>
              </w:rPr>
              <w:t xml:space="preserve"> (MJ)</w:t>
            </w:r>
          </w:p>
        </w:tc>
        <w:tc>
          <w:tcPr>
            <w:tcW w:w="1006" w:type="dxa"/>
            <w:tcBorders>
              <w:top w:val="nil"/>
              <w:left w:val="nil"/>
              <w:bottom w:val="single" w:sz="18" w:space="0" w:color="19A79A"/>
              <w:right w:val="nil"/>
            </w:tcBorders>
            <w:tcMar>
              <w:top w:w="56" w:type="dxa"/>
              <w:left w:w="56" w:type="dxa"/>
              <w:bottom w:w="56" w:type="dxa"/>
              <w:right w:w="56" w:type="dxa"/>
            </w:tcMar>
          </w:tcPr>
          <w:p w14:paraId="7DAE2CE9" w14:textId="2558E0D7" w:rsidR="00A65923" w:rsidRPr="00A65923" w:rsidRDefault="00A65923" w:rsidP="00A65923">
            <w:pPr>
              <w:spacing w:after="0" w:line="240" w:lineRule="auto"/>
              <w:contextualSpacing/>
              <w:rPr>
                <w:b/>
                <w:szCs w:val="18"/>
              </w:rPr>
            </w:pPr>
            <w:r w:rsidRPr="00A65923">
              <w:rPr>
                <w:b/>
              </w:rPr>
              <w:t>Labour</w:t>
            </w:r>
            <w:r>
              <w:rPr>
                <w:b/>
              </w:rPr>
              <w:t xml:space="preserve"> </w:t>
            </w:r>
            <w:r w:rsidRPr="00A65923">
              <w:rPr>
                <w:b/>
              </w:rPr>
              <w:t>hours</w:t>
            </w:r>
            <w:r>
              <w:rPr>
                <w:b/>
              </w:rPr>
              <w:t xml:space="preserve"> (hrs)</w:t>
            </w:r>
          </w:p>
        </w:tc>
        <w:tc>
          <w:tcPr>
            <w:tcW w:w="992" w:type="dxa"/>
            <w:tcBorders>
              <w:top w:val="nil"/>
              <w:left w:val="nil"/>
              <w:bottom w:val="single" w:sz="18" w:space="0" w:color="19A79A"/>
              <w:right w:val="nil"/>
            </w:tcBorders>
            <w:tcMar>
              <w:top w:w="56" w:type="dxa"/>
              <w:left w:w="56" w:type="dxa"/>
              <w:bottom w:w="56" w:type="dxa"/>
              <w:right w:w="56" w:type="dxa"/>
            </w:tcMar>
          </w:tcPr>
          <w:p w14:paraId="2E7CFC60" w14:textId="25D61B41" w:rsidR="00A65923" w:rsidRPr="00A65923" w:rsidRDefault="00A65923" w:rsidP="00A65923">
            <w:pPr>
              <w:spacing w:after="0" w:line="240" w:lineRule="auto"/>
              <w:contextualSpacing/>
              <w:rPr>
                <w:b/>
                <w:szCs w:val="18"/>
              </w:rPr>
            </w:pPr>
            <w:r w:rsidRPr="00A65923">
              <w:rPr>
                <w:b/>
              </w:rPr>
              <w:t>Potable</w:t>
            </w:r>
            <w:r>
              <w:rPr>
                <w:b/>
              </w:rPr>
              <w:t xml:space="preserve"> </w:t>
            </w:r>
            <w:r w:rsidRPr="00A65923">
              <w:rPr>
                <w:b/>
              </w:rPr>
              <w:t>water</w:t>
            </w:r>
            <w:r>
              <w:rPr>
                <w:b/>
              </w:rPr>
              <w:t xml:space="preserve"> (m</w:t>
            </w:r>
            <w:r w:rsidRPr="00A65923">
              <w:rPr>
                <w:b/>
                <w:vertAlign w:val="superscript"/>
              </w:rPr>
              <w:t>3</w:t>
            </w:r>
            <w:r>
              <w:rPr>
                <w:b/>
              </w:rPr>
              <w:t>)</w:t>
            </w:r>
          </w:p>
        </w:tc>
        <w:tc>
          <w:tcPr>
            <w:tcW w:w="992" w:type="dxa"/>
            <w:tcBorders>
              <w:top w:val="nil"/>
              <w:left w:val="nil"/>
              <w:bottom w:val="single" w:sz="18" w:space="0" w:color="19A79A"/>
              <w:right w:val="nil"/>
            </w:tcBorders>
            <w:tcMar>
              <w:top w:w="56" w:type="dxa"/>
              <w:left w:w="56" w:type="dxa"/>
              <w:bottom w:w="56" w:type="dxa"/>
              <w:right w:w="56" w:type="dxa"/>
            </w:tcMar>
          </w:tcPr>
          <w:p w14:paraId="0BEAC63F" w14:textId="1D8A042B" w:rsidR="00A65923" w:rsidRPr="00A65923" w:rsidRDefault="00A65923" w:rsidP="00A65923">
            <w:pPr>
              <w:spacing w:after="0" w:line="240" w:lineRule="auto"/>
              <w:contextualSpacing/>
              <w:rPr>
                <w:b/>
                <w:szCs w:val="18"/>
              </w:rPr>
            </w:pPr>
            <w:r w:rsidRPr="00A65923">
              <w:rPr>
                <w:b/>
              </w:rPr>
              <w:t>Influent</w:t>
            </w:r>
            <w:r>
              <w:rPr>
                <w:b/>
              </w:rPr>
              <w:t xml:space="preserve"> </w:t>
            </w:r>
            <w:r w:rsidRPr="00A65923">
              <w:rPr>
                <w:b/>
              </w:rPr>
              <w:t>waste</w:t>
            </w:r>
            <w:r>
              <w:rPr>
                <w:b/>
              </w:rPr>
              <w:t>-</w:t>
            </w:r>
            <w:r w:rsidRPr="00A65923">
              <w:rPr>
                <w:b/>
              </w:rPr>
              <w:t>water</w:t>
            </w:r>
            <w:r w:rsidR="008B13E1">
              <w:rPr>
                <w:b/>
              </w:rPr>
              <w:t xml:space="preserve"> (m</w:t>
            </w:r>
            <w:r w:rsidR="008B13E1" w:rsidRPr="00A65923">
              <w:rPr>
                <w:b/>
                <w:vertAlign w:val="superscript"/>
              </w:rPr>
              <w:t>3</w:t>
            </w:r>
            <w:r w:rsidR="008B13E1">
              <w:rPr>
                <w:b/>
              </w:rPr>
              <w:t>)</w:t>
            </w:r>
          </w:p>
        </w:tc>
        <w:tc>
          <w:tcPr>
            <w:tcW w:w="1134" w:type="dxa"/>
            <w:tcBorders>
              <w:top w:val="nil"/>
              <w:left w:val="nil"/>
              <w:bottom w:val="single" w:sz="18" w:space="0" w:color="19A79A"/>
              <w:right w:val="nil"/>
            </w:tcBorders>
            <w:tcMar>
              <w:top w:w="56" w:type="dxa"/>
              <w:left w:w="56" w:type="dxa"/>
              <w:bottom w:w="56" w:type="dxa"/>
              <w:right w:w="56" w:type="dxa"/>
            </w:tcMar>
          </w:tcPr>
          <w:p w14:paraId="48C40A6B" w14:textId="5D102C04" w:rsidR="00A65923" w:rsidRPr="00A65923" w:rsidRDefault="00A65923" w:rsidP="00A65923">
            <w:pPr>
              <w:spacing w:after="0" w:line="240" w:lineRule="auto"/>
              <w:contextualSpacing/>
              <w:rPr>
                <w:b/>
                <w:szCs w:val="18"/>
              </w:rPr>
            </w:pPr>
            <w:r w:rsidRPr="00A65923">
              <w:rPr>
                <w:b/>
              </w:rPr>
              <w:t>Non</w:t>
            </w:r>
            <w:r>
              <w:rPr>
                <w:b/>
              </w:rPr>
              <w:t>-</w:t>
            </w:r>
            <w:r w:rsidRPr="00A65923">
              <w:rPr>
                <w:b/>
              </w:rPr>
              <w:t>drinking</w:t>
            </w:r>
            <w:r>
              <w:rPr>
                <w:b/>
              </w:rPr>
              <w:t xml:space="preserve"> </w:t>
            </w:r>
            <w:r w:rsidRPr="00A65923">
              <w:rPr>
                <w:b/>
              </w:rPr>
              <w:t>potable</w:t>
            </w:r>
            <w:r>
              <w:rPr>
                <w:b/>
              </w:rPr>
              <w:t xml:space="preserve"> </w:t>
            </w:r>
            <w:r w:rsidRPr="00A65923">
              <w:rPr>
                <w:b/>
              </w:rPr>
              <w:t>water</w:t>
            </w:r>
            <w:r w:rsidR="008B13E1">
              <w:rPr>
                <w:b/>
              </w:rPr>
              <w:t xml:space="preserve"> (m</w:t>
            </w:r>
            <w:r w:rsidR="008B13E1" w:rsidRPr="00A65923">
              <w:rPr>
                <w:b/>
                <w:vertAlign w:val="superscript"/>
              </w:rPr>
              <w:t>3</w:t>
            </w:r>
            <w:r w:rsidR="008B13E1">
              <w:rPr>
                <w:b/>
              </w:rPr>
              <w:t>)</w:t>
            </w:r>
          </w:p>
        </w:tc>
        <w:tc>
          <w:tcPr>
            <w:tcW w:w="992" w:type="dxa"/>
            <w:tcBorders>
              <w:top w:val="nil"/>
              <w:left w:val="nil"/>
              <w:bottom w:val="single" w:sz="18" w:space="0" w:color="19A79A"/>
              <w:right w:val="nil"/>
            </w:tcBorders>
            <w:tcMar>
              <w:top w:w="56" w:type="dxa"/>
              <w:left w:w="56" w:type="dxa"/>
              <w:bottom w:w="56" w:type="dxa"/>
              <w:right w:w="56" w:type="dxa"/>
            </w:tcMar>
          </w:tcPr>
          <w:p w14:paraId="1490C87C" w14:textId="47BF1970" w:rsidR="00A65923" w:rsidRPr="00A65923" w:rsidRDefault="00A65923" w:rsidP="00A65923">
            <w:pPr>
              <w:spacing w:after="0" w:line="240" w:lineRule="auto"/>
              <w:contextualSpacing/>
              <w:rPr>
                <w:b/>
                <w:szCs w:val="18"/>
              </w:rPr>
            </w:pPr>
            <w:r w:rsidRPr="00A65923">
              <w:rPr>
                <w:b/>
              </w:rPr>
              <w:t>Liquid</w:t>
            </w:r>
            <w:r>
              <w:rPr>
                <w:b/>
              </w:rPr>
              <w:t xml:space="preserve"> </w:t>
            </w:r>
            <w:r w:rsidRPr="00A65923">
              <w:rPr>
                <w:b/>
              </w:rPr>
              <w:t>effluent</w:t>
            </w:r>
            <w:r w:rsidR="008B13E1">
              <w:rPr>
                <w:b/>
              </w:rPr>
              <w:t xml:space="preserve"> (m</w:t>
            </w:r>
            <w:r w:rsidR="008B13E1" w:rsidRPr="00A65923">
              <w:rPr>
                <w:b/>
                <w:vertAlign w:val="superscript"/>
              </w:rPr>
              <w:t>3</w:t>
            </w:r>
            <w:r w:rsidR="008B13E1">
              <w:rPr>
                <w:b/>
              </w:rPr>
              <w:t>)</w:t>
            </w:r>
          </w:p>
        </w:tc>
      </w:tr>
      <w:tr w:rsidR="00A65923" w:rsidRPr="00C01690" w14:paraId="71001B6B" w14:textId="77777777" w:rsidTr="00A65923">
        <w:tc>
          <w:tcPr>
            <w:tcW w:w="1830" w:type="dxa"/>
            <w:tcBorders>
              <w:top w:val="single" w:sz="18" w:space="0" w:color="19A79A"/>
              <w:left w:val="nil"/>
              <w:bottom w:val="single" w:sz="8" w:space="0" w:color="19A79A"/>
              <w:right w:val="nil"/>
            </w:tcBorders>
            <w:tcMar>
              <w:top w:w="56" w:type="dxa"/>
              <w:left w:w="56" w:type="dxa"/>
              <w:bottom w:w="56" w:type="dxa"/>
              <w:right w:w="56" w:type="dxa"/>
            </w:tcMar>
          </w:tcPr>
          <w:p w14:paraId="5F518A82" w14:textId="7D9C006A" w:rsidR="00A65923" w:rsidRPr="007E3EDE" w:rsidRDefault="00A65923" w:rsidP="00A65923">
            <w:pPr>
              <w:spacing w:after="0" w:line="240" w:lineRule="auto"/>
              <w:contextualSpacing/>
              <w:rPr>
                <w:b/>
                <w:szCs w:val="18"/>
              </w:rPr>
            </w:pPr>
            <w:r w:rsidRPr="007E3EDE">
              <w:rPr>
                <w:b/>
              </w:rPr>
              <w:lastRenderedPageBreak/>
              <w:t>source water treatment plant</w:t>
            </w:r>
          </w:p>
        </w:tc>
        <w:tc>
          <w:tcPr>
            <w:tcW w:w="885" w:type="dxa"/>
            <w:tcBorders>
              <w:top w:val="single" w:sz="18" w:space="0" w:color="19A79A"/>
              <w:left w:val="nil"/>
              <w:bottom w:val="single" w:sz="8" w:space="0" w:color="19A79A"/>
              <w:right w:val="nil"/>
            </w:tcBorders>
            <w:tcMar>
              <w:top w:w="56" w:type="dxa"/>
              <w:left w:w="56" w:type="dxa"/>
              <w:bottom w:w="56" w:type="dxa"/>
              <w:right w:w="56" w:type="dxa"/>
            </w:tcMar>
          </w:tcPr>
          <w:p w14:paraId="563B8D05" w14:textId="59847974" w:rsidR="00A65923" w:rsidRPr="00C01690" w:rsidRDefault="00A65923" w:rsidP="00A65923">
            <w:pPr>
              <w:spacing w:after="0" w:line="240" w:lineRule="auto"/>
              <w:contextualSpacing/>
              <w:jc w:val="both"/>
              <w:rPr>
                <w:szCs w:val="18"/>
              </w:rPr>
            </w:pPr>
            <w:r w:rsidRPr="00697B1C">
              <w:t>-1</w:t>
            </w:r>
          </w:p>
        </w:tc>
        <w:tc>
          <w:tcPr>
            <w:tcW w:w="1185" w:type="dxa"/>
            <w:tcBorders>
              <w:top w:val="single" w:sz="18" w:space="0" w:color="19A79A"/>
              <w:left w:val="nil"/>
              <w:bottom w:val="single" w:sz="8" w:space="0" w:color="19A79A"/>
              <w:right w:val="nil"/>
            </w:tcBorders>
            <w:tcMar>
              <w:top w:w="56" w:type="dxa"/>
              <w:left w:w="56" w:type="dxa"/>
              <w:bottom w:w="56" w:type="dxa"/>
              <w:right w:w="56" w:type="dxa"/>
            </w:tcMar>
          </w:tcPr>
          <w:p w14:paraId="459DD2F5" w14:textId="5280D9BD" w:rsidR="00A65923" w:rsidRPr="00C01690" w:rsidRDefault="00A65923" w:rsidP="00A65923">
            <w:pPr>
              <w:spacing w:after="0" w:line="240" w:lineRule="auto"/>
              <w:contextualSpacing/>
              <w:jc w:val="both"/>
              <w:rPr>
                <w:szCs w:val="18"/>
              </w:rPr>
            </w:pPr>
            <w:r w:rsidRPr="00697B1C">
              <w:t>-0.75</w:t>
            </w:r>
          </w:p>
        </w:tc>
        <w:tc>
          <w:tcPr>
            <w:tcW w:w="1006" w:type="dxa"/>
            <w:tcBorders>
              <w:top w:val="single" w:sz="18" w:space="0" w:color="19A79A"/>
              <w:left w:val="nil"/>
              <w:bottom w:val="single" w:sz="8" w:space="0" w:color="19A79A"/>
              <w:right w:val="nil"/>
            </w:tcBorders>
            <w:tcMar>
              <w:top w:w="56" w:type="dxa"/>
              <w:left w:w="56" w:type="dxa"/>
              <w:bottom w:w="56" w:type="dxa"/>
              <w:right w:w="56" w:type="dxa"/>
            </w:tcMar>
          </w:tcPr>
          <w:p w14:paraId="52B2C82F" w14:textId="64E532B2" w:rsidR="00A65923" w:rsidRPr="00C01690" w:rsidRDefault="00A65923" w:rsidP="00A65923">
            <w:pPr>
              <w:spacing w:after="0" w:line="240" w:lineRule="auto"/>
              <w:contextualSpacing/>
              <w:jc w:val="both"/>
              <w:rPr>
                <w:szCs w:val="18"/>
              </w:rPr>
            </w:pPr>
            <w:r w:rsidRPr="00697B1C">
              <w:t>-0.002</w:t>
            </w:r>
          </w:p>
        </w:tc>
        <w:tc>
          <w:tcPr>
            <w:tcW w:w="992" w:type="dxa"/>
            <w:tcBorders>
              <w:top w:val="single" w:sz="18" w:space="0" w:color="19A79A"/>
              <w:left w:val="nil"/>
              <w:bottom w:val="single" w:sz="8" w:space="0" w:color="19A79A"/>
              <w:right w:val="nil"/>
            </w:tcBorders>
            <w:tcMar>
              <w:top w:w="56" w:type="dxa"/>
              <w:left w:w="56" w:type="dxa"/>
              <w:bottom w:w="56" w:type="dxa"/>
              <w:right w:w="56" w:type="dxa"/>
            </w:tcMar>
          </w:tcPr>
          <w:p w14:paraId="2FB6A258" w14:textId="13E4A387" w:rsidR="00A65923" w:rsidRPr="00C01690" w:rsidRDefault="00A65923" w:rsidP="00A65923">
            <w:pPr>
              <w:spacing w:after="0" w:line="240" w:lineRule="auto"/>
              <w:contextualSpacing/>
              <w:jc w:val="both"/>
              <w:rPr>
                <w:szCs w:val="18"/>
              </w:rPr>
            </w:pPr>
            <w:r w:rsidRPr="00697B1C">
              <w:t>0.573</w:t>
            </w:r>
          </w:p>
        </w:tc>
        <w:tc>
          <w:tcPr>
            <w:tcW w:w="992" w:type="dxa"/>
            <w:tcBorders>
              <w:top w:val="single" w:sz="18" w:space="0" w:color="19A79A"/>
              <w:left w:val="nil"/>
              <w:bottom w:val="single" w:sz="8" w:space="0" w:color="19A79A"/>
              <w:right w:val="nil"/>
            </w:tcBorders>
            <w:tcMar>
              <w:top w:w="56" w:type="dxa"/>
              <w:left w:w="56" w:type="dxa"/>
              <w:bottom w:w="56" w:type="dxa"/>
              <w:right w:w="56" w:type="dxa"/>
            </w:tcMar>
          </w:tcPr>
          <w:p w14:paraId="0C7ED9B2" w14:textId="626883ED" w:rsidR="00A65923" w:rsidRPr="00C01690" w:rsidRDefault="00A65923" w:rsidP="00A65923">
            <w:pPr>
              <w:spacing w:after="0" w:line="240" w:lineRule="auto"/>
              <w:contextualSpacing/>
              <w:jc w:val="both"/>
              <w:rPr>
                <w:szCs w:val="18"/>
              </w:rPr>
            </w:pPr>
            <w:r w:rsidRPr="00697B1C">
              <w:t>0</w:t>
            </w:r>
          </w:p>
        </w:tc>
        <w:tc>
          <w:tcPr>
            <w:tcW w:w="1134" w:type="dxa"/>
            <w:tcBorders>
              <w:top w:val="single" w:sz="18" w:space="0" w:color="19A79A"/>
              <w:left w:val="nil"/>
              <w:bottom w:val="single" w:sz="8" w:space="0" w:color="19A79A"/>
              <w:right w:val="nil"/>
            </w:tcBorders>
            <w:tcMar>
              <w:top w:w="56" w:type="dxa"/>
              <w:left w:w="56" w:type="dxa"/>
              <w:bottom w:w="56" w:type="dxa"/>
              <w:right w:w="56" w:type="dxa"/>
            </w:tcMar>
          </w:tcPr>
          <w:p w14:paraId="79723F54" w14:textId="542283AD" w:rsidR="00A65923" w:rsidRPr="00C01690" w:rsidRDefault="00A65923" w:rsidP="00A65923">
            <w:pPr>
              <w:spacing w:after="0" w:line="240" w:lineRule="auto"/>
              <w:contextualSpacing/>
              <w:jc w:val="both"/>
              <w:rPr>
                <w:szCs w:val="18"/>
              </w:rPr>
            </w:pPr>
            <w:r w:rsidRPr="00697B1C">
              <w:t>0.427</w:t>
            </w:r>
          </w:p>
        </w:tc>
        <w:tc>
          <w:tcPr>
            <w:tcW w:w="992" w:type="dxa"/>
            <w:tcBorders>
              <w:top w:val="single" w:sz="18" w:space="0" w:color="19A79A"/>
              <w:left w:val="nil"/>
              <w:bottom w:val="single" w:sz="8" w:space="0" w:color="19A79A"/>
              <w:right w:val="nil"/>
            </w:tcBorders>
            <w:tcMar>
              <w:top w:w="56" w:type="dxa"/>
              <w:left w:w="56" w:type="dxa"/>
              <w:bottom w:w="56" w:type="dxa"/>
              <w:right w:w="56" w:type="dxa"/>
            </w:tcMar>
          </w:tcPr>
          <w:p w14:paraId="2EF4662A" w14:textId="0284C2B0" w:rsidR="00A65923" w:rsidRPr="00C01690" w:rsidRDefault="00A65923" w:rsidP="00A65923">
            <w:pPr>
              <w:spacing w:after="0" w:line="240" w:lineRule="auto"/>
              <w:contextualSpacing/>
              <w:jc w:val="both"/>
              <w:rPr>
                <w:szCs w:val="18"/>
              </w:rPr>
            </w:pPr>
            <w:r w:rsidRPr="00697B1C">
              <w:t>0</w:t>
            </w:r>
          </w:p>
        </w:tc>
      </w:tr>
      <w:tr w:rsidR="00A65923" w:rsidRPr="00C01690" w14:paraId="6235D33D" w14:textId="77777777" w:rsidTr="00A65923">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2C28C09F" w14:textId="2E516FB1" w:rsidR="00A65923" w:rsidRPr="007E3EDE" w:rsidRDefault="00A65923" w:rsidP="00A65923">
            <w:pPr>
              <w:spacing w:after="0" w:line="240" w:lineRule="auto"/>
              <w:contextualSpacing/>
              <w:rPr>
                <w:b/>
                <w:szCs w:val="18"/>
              </w:rPr>
            </w:pPr>
            <w:r w:rsidRPr="007E3EDE">
              <w:rPr>
                <w:b/>
              </w:rPr>
              <w:t>wastewater treatment plant with recycle water</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32726B34" w14:textId="0140858E" w:rsidR="00A65923" w:rsidRPr="00C01690" w:rsidRDefault="00A65923" w:rsidP="00A65923">
            <w:pPr>
              <w:spacing w:after="0" w:line="240" w:lineRule="auto"/>
              <w:contextualSpacing/>
              <w:jc w:val="both"/>
              <w:rPr>
                <w:szCs w:val="18"/>
              </w:rPr>
            </w:pPr>
            <w:r w:rsidRPr="00697B1C">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6A8782C1" w14:textId="5BF2C2EE" w:rsidR="00A65923" w:rsidRPr="00C01690" w:rsidRDefault="00A65923" w:rsidP="00A65923">
            <w:pPr>
              <w:spacing w:after="0" w:line="240" w:lineRule="auto"/>
              <w:contextualSpacing/>
              <w:jc w:val="both"/>
              <w:rPr>
                <w:szCs w:val="18"/>
              </w:rPr>
            </w:pPr>
            <w:r w:rsidRPr="00697B1C">
              <w:t>-2.57</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6BB01049" w14:textId="5B3C8E0D" w:rsidR="00A65923" w:rsidRPr="00C01690" w:rsidRDefault="00A65923" w:rsidP="00A65923">
            <w:pPr>
              <w:spacing w:after="0" w:line="240" w:lineRule="auto"/>
              <w:contextualSpacing/>
              <w:jc w:val="both"/>
              <w:rPr>
                <w:szCs w:val="18"/>
              </w:rPr>
            </w:pPr>
            <w:r w:rsidRPr="00697B1C">
              <w:t>-0.02</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5C6DA91E" w14:textId="6DF4DFE9" w:rsidR="00A65923" w:rsidRPr="00C01690" w:rsidRDefault="00A65923" w:rsidP="00A65923">
            <w:pPr>
              <w:spacing w:after="0" w:line="240" w:lineRule="auto"/>
              <w:contextualSpacing/>
              <w:jc w:val="both"/>
              <w:rPr>
                <w:szCs w:val="18"/>
              </w:rPr>
            </w:pPr>
            <w:r w:rsidRPr="00697B1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75FDD39D" w14:textId="72FD5C8B" w:rsidR="00A65923" w:rsidRPr="00C01690" w:rsidRDefault="00A65923" w:rsidP="00A65923">
            <w:pPr>
              <w:spacing w:after="0" w:line="240" w:lineRule="auto"/>
              <w:contextualSpacing/>
              <w:jc w:val="both"/>
              <w:rPr>
                <w:szCs w:val="18"/>
              </w:rPr>
            </w:pPr>
            <w:r>
              <w:t>-</w:t>
            </w:r>
            <w:r w:rsidRPr="00697B1C">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25AC2792" w14:textId="55CA2F01" w:rsidR="00A65923" w:rsidRPr="00C01690" w:rsidRDefault="00A65923" w:rsidP="00A65923">
            <w:pPr>
              <w:spacing w:after="0" w:line="240" w:lineRule="auto"/>
              <w:contextualSpacing/>
              <w:jc w:val="both"/>
              <w:rPr>
                <w:szCs w:val="18"/>
              </w:rPr>
            </w:pPr>
            <w:r w:rsidRPr="00697B1C">
              <w:t>0.1</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5876D77E" w14:textId="6A5FE111" w:rsidR="00A65923" w:rsidRPr="00C01690" w:rsidRDefault="00A65923" w:rsidP="00A65923">
            <w:pPr>
              <w:spacing w:after="0" w:line="240" w:lineRule="auto"/>
              <w:contextualSpacing/>
              <w:jc w:val="both"/>
              <w:rPr>
                <w:szCs w:val="18"/>
              </w:rPr>
            </w:pPr>
            <w:r w:rsidRPr="00697B1C">
              <w:t>0.9</w:t>
            </w:r>
          </w:p>
        </w:tc>
      </w:tr>
      <w:tr w:rsidR="00A65923" w:rsidRPr="00C01690" w14:paraId="3EB88038" w14:textId="77777777" w:rsidTr="00A65923">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45F5BC87" w14:textId="0536A415" w:rsidR="00A65923" w:rsidRPr="007E3EDE" w:rsidRDefault="00A65923" w:rsidP="00A65923">
            <w:pPr>
              <w:spacing w:after="0" w:line="240" w:lineRule="auto"/>
              <w:contextualSpacing/>
              <w:rPr>
                <w:b/>
                <w:szCs w:val="18"/>
              </w:rPr>
            </w:pPr>
            <w:r w:rsidRPr="007E3EDE">
              <w:rPr>
                <w:b/>
              </w:rPr>
              <w:t>wastewater treatment plant</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7F4E5A0F" w14:textId="62A0CB0B" w:rsidR="00A65923" w:rsidRPr="00C01690" w:rsidRDefault="00A65923" w:rsidP="00A65923">
            <w:pPr>
              <w:spacing w:after="0" w:line="240" w:lineRule="auto"/>
              <w:contextualSpacing/>
              <w:jc w:val="both"/>
              <w:rPr>
                <w:szCs w:val="18"/>
              </w:rPr>
            </w:pPr>
            <w:r w:rsidRPr="00697B1C">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7BE1FB8A" w14:textId="33BF4E84" w:rsidR="00A65923" w:rsidRPr="00C01690" w:rsidRDefault="00A65923" w:rsidP="00A65923">
            <w:pPr>
              <w:spacing w:after="0" w:line="240" w:lineRule="auto"/>
              <w:contextualSpacing/>
              <w:jc w:val="both"/>
              <w:rPr>
                <w:szCs w:val="18"/>
              </w:rPr>
            </w:pPr>
            <w:r w:rsidRPr="00697B1C">
              <w:t>-1.07</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277BD458" w14:textId="5BAACFF4" w:rsidR="00A65923" w:rsidRPr="00C01690" w:rsidRDefault="00A65923" w:rsidP="00A65923">
            <w:pPr>
              <w:spacing w:after="0" w:line="240" w:lineRule="auto"/>
              <w:contextualSpacing/>
              <w:jc w:val="both"/>
              <w:rPr>
                <w:szCs w:val="18"/>
              </w:rPr>
            </w:pPr>
            <w:r w:rsidRPr="00697B1C">
              <w:t>-0.02</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548E0D82" w14:textId="59D7A5A9" w:rsidR="00A65923" w:rsidRPr="00C01690" w:rsidRDefault="00A65923" w:rsidP="00A65923">
            <w:pPr>
              <w:spacing w:after="0" w:line="240" w:lineRule="auto"/>
              <w:contextualSpacing/>
              <w:jc w:val="both"/>
              <w:rPr>
                <w:szCs w:val="18"/>
              </w:rPr>
            </w:pPr>
            <w:r w:rsidRPr="00697B1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68A91063" w14:textId="7B4A49AD" w:rsidR="00A65923" w:rsidRPr="00C01690" w:rsidRDefault="00A65923" w:rsidP="00A65923">
            <w:pPr>
              <w:spacing w:after="0" w:line="240" w:lineRule="auto"/>
              <w:contextualSpacing/>
              <w:jc w:val="both"/>
              <w:rPr>
                <w:szCs w:val="18"/>
              </w:rPr>
            </w:pPr>
            <w:r>
              <w:t>-</w:t>
            </w:r>
            <w:r w:rsidRPr="00697B1C">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38E68FD7" w14:textId="44063621" w:rsidR="00A65923" w:rsidRPr="00C01690" w:rsidRDefault="00A65923" w:rsidP="00A65923">
            <w:pPr>
              <w:spacing w:after="0" w:line="240" w:lineRule="auto"/>
              <w:contextualSpacing/>
              <w:jc w:val="both"/>
              <w:rPr>
                <w:szCs w:val="18"/>
              </w:rPr>
            </w:pPr>
            <w:r w:rsidRPr="00697B1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0028F7D6" w14:textId="6BF95F64" w:rsidR="00A65923" w:rsidRPr="00C01690" w:rsidRDefault="00A65923" w:rsidP="00A65923">
            <w:pPr>
              <w:spacing w:after="0" w:line="240" w:lineRule="auto"/>
              <w:contextualSpacing/>
              <w:jc w:val="both"/>
              <w:rPr>
                <w:szCs w:val="18"/>
              </w:rPr>
            </w:pPr>
            <w:r w:rsidRPr="00697B1C">
              <w:t>1</w:t>
            </w:r>
          </w:p>
        </w:tc>
      </w:tr>
      <w:tr w:rsidR="00A65923" w:rsidRPr="00C01690" w14:paraId="4A7FE141" w14:textId="77777777" w:rsidTr="00A65923">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471BB604" w14:textId="671BAF06" w:rsidR="00A65923" w:rsidRPr="007E3EDE" w:rsidRDefault="00A65923" w:rsidP="00A65923">
            <w:pPr>
              <w:spacing w:after="0" w:line="240" w:lineRule="auto"/>
              <w:contextualSpacing/>
              <w:rPr>
                <w:b/>
                <w:szCs w:val="18"/>
              </w:rPr>
            </w:pPr>
            <w:r w:rsidRPr="007E3EDE">
              <w:rPr>
                <w:b/>
              </w:rPr>
              <w:t>NEWater</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0D229F3B" w14:textId="7572DC84" w:rsidR="00A65923" w:rsidRPr="00C01690" w:rsidRDefault="00A65923" w:rsidP="00A65923">
            <w:pPr>
              <w:spacing w:after="0" w:line="240" w:lineRule="auto"/>
              <w:contextualSpacing/>
              <w:jc w:val="both"/>
              <w:rPr>
                <w:szCs w:val="18"/>
              </w:rPr>
            </w:pPr>
            <w:r w:rsidRPr="00697B1C">
              <w:t>0.8</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044363DE" w14:textId="7B23B5D4" w:rsidR="00A65923" w:rsidRPr="00C01690" w:rsidRDefault="00A65923" w:rsidP="00A65923">
            <w:pPr>
              <w:spacing w:after="0" w:line="240" w:lineRule="auto"/>
              <w:contextualSpacing/>
              <w:jc w:val="both"/>
              <w:rPr>
                <w:szCs w:val="18"/>
              </w:rPr>
            </w:pPr>
            <w:r w:rsidRPr="00697B1C">
              <w:t>-15</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285AEF6D" w14:textId="3324A7FD" w:rsidR="00A65923" w:rsidRPr="00C01690" w:rsidRDefault="00A65923" w:rsidP="00A65923">
            <w:pPr>
              <w:spacing w:after="0" w:line="240" w:lineRule="auto"/>
              <w:contextualSpacing/>
              <w:jc w:val="both"/>
              <w:rPr>
                <w:szCs w:val="18"/>
              </w:rPr>
            </w:pPr>
            <w:r w:rsidRPr="00697B1C">
              <w:t>-0.02</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439FEFC8" w14:textId="563CA64F" w:rsidR="00A65923" w:rsidRPr="00C01690" w:rsidRDefault="00A65923" w:rsidP="00A65923">
            <w:pPr>
              <w:spacing w:after="0" w:line="240" w:lineRule="auto"/>
              <w:contextualSpacing/>
              <w:jc w:val="both"/>
              <w:rPr>
                <w:szCs w:val="18"/>
              </w:rPr>
            </w:pPr>
            <w:r w:rsidRPr="00697B1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69BE948F" w14:textId="73DBA080" w:rsidR="00A65923" w:rsidRPr="00C01690" w:rsidRDefault="00A65923" w:rsidP="00A65923">
            <w:pPr>
              <w:spacing w:after="0" w:line="240" w:lineRule="auto"/>
              <w:contextualSpacing/>
              <w:jc w:val="both"/>
              <w:rPr>
                <w:szCs w:val="18"/>
              </w:rPr>
            </w:pPr>
            <w:r w:rsidRPr="00697B1C">
              <w:t>0</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4F562809" w14:textId="36DBBC8E" w:rsidR="00A65923" w:rsidRPr="00C01690" w:rsidRDefault="00A65923" w:rsidP="00A65923">
            <w:pPr>
              <w:spacing w:after="0" w:line="240" w:lineRule="auto"/>
              <w:contextualSpacing/>
              <w:jc w:val="both"/>
              <w:rPr>
                <w:szCs w:val="18"/>
              </w:rPr>
            </w:pPr>
            <w:r w:rsidRPr="00697B1C">
              <w:t>0.2</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374AC54D" w14:textId="58CD6EBF" w:rsidR="00A65923" w:rsidRPr="00C01690" w:rsidRDefault="00A65923" w:rsidP="00A65923">
            <w:pPr>
              <w:spacing w:after="0" w:line="240" w:lineRule="auto"/>
              <w:contextualSpacing/>
              <w:jc w:val="both"/>
              <w:rPr>
                <w:szCs w:val="18"/>
              </w:rPr>
            </w:pPr>
            <w:r>
              <w:t>-</w:t>
            </w:r>
            <w:r w:rsidRPr="00697B1C">
              <w:t>1</w:t>
            </w:r>
          </w:p>
        </w:tc>
      </w:tr>
      <w:tr w:rsidR="00A65923" w:rsidRPr="00C01690" w14:paraId="770E94E4" w14:textId="77777777" w:rsidTr="00A65923">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26F162FE" w14:textId="71FCBBA5" w:rsidR="00A65923" w:rsidRPr="007E3EDE" w:rsidRDefault="00A65923" w:rsidP="00A65923">
            <w:pPr>
              <w:spacing w:after="0" w:line="240" w:lineRule="auto"/>
              <w:contextualSpacing/>
              <w:rPr>
                <w:b/>
                <w:szCs w:val="18"/>
              </w:rPr>
            </w:pPr>
            <w:r w:rsidRPr="007E3EDE">
              <w:rPr>
                <w:b/>
              </w:rPr>
              <w:t>waste stabilisation pond</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156F5EBA" w14:textId="032F70DA" w:rsidR="00A65923" w:rsidRPr="00C01690" w:rsidRDefault="00A65923" w:rsidP="00A65923">
            <w:pPr>
              <w:spacing w:after="0" w:line="240" w:lineRule="auto"/>
              <w:contextualSpacing/>
              <w:jc w:val="both"/>
              <w:rPr>
                <w:szCs w:val="18"/>
              </w:rPr>
            </w:pPr>
            <w:r w:rsidRPr="00697B1C">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6C91BEBD" w14:textId="4E36BAA1" w:rsidR="00A65923" w:rsidRPr="00C01690" w:rsidRDefault="00A65923" w:rsidP="00A65923">
            <w:pPr>
              <w:spacing w:after="0" w:line="240" w:lineRule="auto"/>
              <w:contextualSpacing/>
              <w:jc w:val="both"/>
              <w:rPr>
                <w:szCs w:val="18"/>
              </w:rPr>
            </w:pPr>
            <w:r w:rsidRPr="00697B1C">
              <w:t>-0.05</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2E4F4934" w14:textId="0D0AABE1" w:rsidR="00A65923" w:rsidRPr="00C01690" w:rsidRDefault="00A65923" w:rsidP="00A65923">
            <w:pPr>
              <w:spacing w:after="0" w:line="240" w:lineRule="auto"/>
              <w:contextualSpacing/>
              <w:jc w:val="both"/>
              <w:rPr>
                <w:szCs w:val="18"/>
              </w:rPr>
            </w:pPr>
            <w:r w:rsidRPr="00697B1C">
              <w:t>-0.0025</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32B82323" w14:textId="10427F5D" w:rsidR="00A65923" w:rsidRPr="00C01690" w:rsidRDefault="00A65923" w:rsidP="00A65923">
            <w:pPr>
              <w:spacing w:after="0" w:line="240" w:lineRule="auto"/>
              <w:contextualSpacing/>
              <w:jc w:val="both"/>
              <w:rPr>
                <w:szCs w:val="18"/>
              </w:rPr>
            </w:pPr>
            <w:r w:rsidRPr="00697B1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5D28C7FC" w14:textId="5C1E731F" w:rsidR="00A65923" w:rsidRPr="00C01690" w:rsidRDefault="00A65923" w:rsidP="00A65923">
            <w:pPr>
              <w:spacing w:after="0" w:line="240" w:lineRule="auto"/>
              <w:contextualSpacing/>
              <w:jc w:val="both"/>
              <w:rPr>
                <w:szCs w:val="18"/>
              </w:rPr>
            </w:pPr>
            <w:r>
              <w:t>-</w:t>
            </w:r>
            <w:r w:rsidRPr="00697B1C">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008CF953" w14:textId="421699D7" w:rsidR="00A65923" w:rsidRPr="00C01690" w:rsidRDefault="00A65923" w:rsidP="00A65923">
            <w:pPr>
              <w:spacing w:after="0" w:line="240" w:lineRule="auto"/>
              <w:contextualSpacing/>
              <w:jc w:val="both"/>
              <w:rPr>
                <w:szCs w:val="18"/>
              </w:rPr>
            </w:pPr>
            <w:r w:rsidRPr="00697B1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3B459269" w14:textId="17334F05" w:rsidR="00A65923" w:rsidRPr="00C01690" w:rsidRDefault="00A65923" w:rsidP="00A65923">
            <w:pPr>
              <w:spacing w:after="0" w:line="240" w:lineRule="auto"/>
              <w:contextualSpacing/>
              <w:jc w:val="both"/>
              <w:rPr>
                <w:szCs w:val="18"/>
              </w:rPr>
            </w:pPr>
            <w:r w:rsidRPr="00697B1C">
              <w:t>1</w:t>
            </w:r>
          </w:p>
        </w:tc>
      </w:tr>
      <w:tr w:rsidR="00A65923" w:rsidRPr="00C01690" w14:paraId="1796E06E" w14:textId="77777777" w:rsidTr="00A65923">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0572F6D4" w14:textId="2C119FEB" w:rsidR="00A65923" w:rsidRPr="007E3EDE" w:rsidRDefault="00A65923" w:rsidP="00A65923">
            <w:pPr>
              <w:spacing w:after="0" w:line="240" w:lineRule="auto"/>
              <w:contextualSpacing/>
              <w:rPr>
                <w:b/>
                <w:szCs w:val="18"/>
              </w:rPr>
            </w:pPr>
            <w:r w:rsidRPr="007E3EDE">
              <w:rPr>
                <w:b/>
              </w:rPr>
              <w:t>aerated lagoon</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2673CA34" w14:textId="6FC28EE0" w:rsidR="00A65923" w:rsidRPr="00C01690" w:rsidRDefault="00A65923" w:rsidP="00A65923">
            <w:pPr>
              <w:spacing w:after="0" w:line="240" w:lineRule="auto"/>
              <w:contextualSpacing/>
              <w:jc w:val="both"/>
              <w:rPr>
                <w:szCs w:val="18"/>
              </w:rPr>
            </w:pPr>
            <w:r w:rsidRPr="00697B1C">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432106A8" w14:textId="3975E727" w:rsidR="00A65923" w:rsidRPr="00C01690" w:rsidRDefault="00A65923" w:rsidP="00A65923">
            <w:pPr>
              <w:spacing w:after="0" w:line="240" w:lineRule="auto"/>
              <w:contextualSpacing/>
              <w:jc w:val="both"/>
              <w:rPr>
                <w:szCs w:val="18"/>
              </w:rPr>
            </w:pPr>
            <w:r w:rsidRPr="00697B1C">
              <w:t>-5.99</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650925BC" w14:textId="35CC30A8" w:rsidR="00A65923" w:rsidRPr="00C01690" w:rsidRDefault="00A65923" w:rsidP="00A65923">
            <w:pPr>
              <w:spacing w:after="0" w:line="240" w:lineRule="auto"/>
              <w:contextualSpacing/>
              <w:jc w:val="both"/>
              <w:rPr>
                <w:szCs w:val="18"/>
              </w:rPr>
            </w:pPr>
            <w:r w:rsidRPr="00697B1C">
              <w:t>-0.0063</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2AF97ACF" w14:textId="655FCBD3" w:rsidR="00A65923" w:rsidRPr="00C01690" w:rsidRDefault="00A65923" w:rsidP="00A65923">
            <w:pPr>
              <w:spacing w:after="0" w:line="240" w:lineRule="auto"/>
              <w:contextualSpacing/>
              <w:jc w:val="both"/>
              <w:rPr>
                <w:szCs w:val="18"/>
              </w:rPr>
            </w:pPr>
            <w:r w:rsidRPr="00697B1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3FE9250D" w14:textId="266B35BB" w:rsidR="00A65923" w:rsidRPr="00C01690" w:rsidRDefault="00A65923" w:rsidP="00A65923">
            <w:pPr>
              <w:spacing w:after="0" w:line="240" w:lineRule="auto"/>
              <w:contextualSpacing/>
              <w:jc w:val="both"/>
              <w:rPr>
                <w:szCs w:val="18"/>
              </w:rPr>
            </w:pPr>
            <w:r>
              <w:t>-</w:t>
            </w:r>
            <w:r w:rsidRPr="00697B1C">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6E3F32FF" w14:textId="5DEC1569" w:rsidR="00A65923" w:rsidRPr="00C01690" w:rsidRDefault="00A65923" w:rsidP="00A65923">
            <w:pPr>
              <w:spacing w:after="0" w:line="240" w:lineRule="auto"/>
              <w:contextualSpacing/>
              <w:jc w:val="both"/>
              <w:rPr>
                <w:szCs w:val="18"/>
              </w:rPr>
            </w:pPr>
            <w:r w:rsidRPr="00697B1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09944139" w14:textId="79F90246" w:rsidR="00A65923" w:rsidRPr="00C01690" w:rsidRDefault="00A65923" w:rsidP="00A65923">
            <w:pPr>
              <w:spacing w:after="0" w:line="240" w:lineRule="auto"/>
              <w:contextualSpacing/>
              <w:jc w:val="both"/>
              <w:rPr>
                <w:szCs w:val="18"/>
              </w:rPr>
            </w:pPr>
            <w:r w:rsidRPr="00697B1C">
              <w:t>1</w:t>
            </w:r>
          </w:p>
        </w:tc>
      </w:tr>
      <w:tr w:rsidR="00A65923" w:rsidRPr="00C01690" w14:paraId="584A2BFA" w14:textId="77777777" w:rsidTr="00A65923">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122CA2B2" w14:textId="5678C4C5" w:rsidR="00A65923" w:rsidRPr="007E3EDE" w:rsidRDefault="00A65923" w:rsidP="00A65923">
            <w:pPr>
              <w:spacing w:after="0" w:line="240" w:lineRule="auto"/>
              <w:contextualSpacing/>
              <w:rPr>
                <w:b/>
                <w:szCs w:val="18"/>
              </w:rPr>
            </w:pPr>
            <w:r w:rsidRPr="007E3EDE">
              <w:rPr>
                <w:b/>
              </w:rPr>
              <w:t>decentralized activated sludge system</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556A4C1F" w14:textId="5BC49CC0" w:rsidR="00A65923" w:rsidRPr="00C01690" w:rsidRDefault="00A65923" w:rsidP="00A65923">
            <w:pPr>
              <w:spacing w:after="0" w:line="240" w:lineRule="auto"/>
              <w:contextualSpacing/>
              <w:jc w:val="both"/>
              <w:rPr>
                <w:szCs w:val="18"/>
              </w:rPr>
            </w:pPr>
            <w:r w:rsidRPr="00697B1C">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69F729B6" w14:textId="437182F8" w:rsidR="00A65923" w:rsidRPr="00C01690" w:rsidRDefault="00A65923" w:rsidP="00A65923">
            <w:pPr>
              <w:spacing w:after="0" w:line="240" w:lineRule="auto"/>
              <w:contextualSpacing/>
              <w:jc w:val="both"/>
              <w:rPr>
                <w:szCs w:val="18"/>
              </w:rPr>
            </w:pPr>
            <w:r w:rsidRPr="00697B1C">
              <w:t>-0.36</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4A080CE6" w14:textId="29B8768C" w:rsidR="00A65923" w:rsidRPr="00C01690" w:rsidRDefault="00A65923" w:rsidP="00A65923">
            <w:pPr>
              <w:spacing w:after="0" w:line="240" w:lineRule="auto"/>
              <w:contextualSpacing/>
              <w:jc w:val="both"/>
              <w:rPr>
                <w:szCs w:val="18"/>
              </w:rPr>
            </w:pPr>
            <w:r w:rsidRPr="00697B1C">
              <w:t>-0.004</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31E3AEF8" w14:textId="747AEA1D" w:rsidR="00A65923" w:rsidRPr="00C01690" w:rsidRDefault="00A65923" w:rsidP="00A65923">
            <w:pPr>
              <w:spacing w:after="0" w:line="240" w:lineRule="auto"/>
              <w:contextualSpacing/>
              <w:jc w:val="both"/>
              <w:rPr>
                <w:szCs w:val="18"/>
              </w:rPr>
            </w:pPr>
            <w:r w:rsidRPr="00697B1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06BC2AA7" w14:textId="60D9323C" w:rsidR="00A65923" w:rsidRPr="00C01690" w:rsidRDefault="00A65923" w:rsidP="00A65923">
            <w:pPr>
              <w:spacing w:after="0" w:line="240" w:lineRule="auto"/>
              <w:contextualSpacing/>
              <w:jc w:val="both"/>
              <w:rPr>
                <w:szCs w:val="18"/>
              </w:rPr>
            </w:pPr>
            <w:r>
              <w:t>-</w:t>
            </w:r>
            <w:r w:rsidRPr="00697B1C">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7BBCF1E0" w14:textId="1305DA73" w:rsidR="00A65923" w:rsidRPr="00C01690" w:rsidRDefault="00A65923" w:rsidP="00A65923">
            <w:pPr>
              <w:spacing w:after="0" w:line="240" w:lineRule="auto"/>
              <w:contextualSpacing/>
              <w:jc w:val="both"/>
              <w:rPr>
                <w:szCs w:val="18"/>
              </w:rPr>
            </w:pPr>
            <w:r w:rsidRPr="00697B1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1A981AD5" w14:textId="07691CEA" w:rsidR="00A65923" w:rsidRPr="00C01690" w:rsidRDefault="00A65923" w:rsidP="00A65923">
            <w:pPr>
              <w:spacing w:after="0" w:line="240" w:lineRule="auto"/>
              <w:contextualSpacing/>
              <w:jc w:val="both"/>
              <w:rPr>
                <w:szCs w:val="18"/>
              </w:rPr>
            </w:pPr>
            <w:r w:rsidRPr="00697B1C">
              <w:t>1</w:t>
            </w:r>
          </w:p>
        </w:tc>
      </w:tr>
      <w:tr w:rsidR="00A65923" w:rsidRPr="00C01690" w14:paraId="0809259A" w14:textId="77777777" w:rsidTr="00A65923">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3086046A" w14:textId="0D8B29AC" w:rsidR="00A65923" w:rsidRPr="007E3EDE" w:rsidRDefault="00A65923" w:rsidP="00A65923">
            <w:pPr>
              <w:spacing w:after="0" w:line="240" w:lineRule="auto"/>
              <w:contextualSpacing/>
              <w:rPr>
                <w:b/>
                <w:szCs w:val="18"/>
              </w:rPr>
            </w:pPr>
            <w:r w:rsidRPr="007E3EDE">
              <w:rPr>
                <w:b/>
              </w:rPr>
              <w:t>faecal sludge polymer separation drying plant</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2064343F" w14:textId="16984973" w:rsidR="00A65923" w:rsidRPr="00C01690" w:rsidRDefault="00A65923" w:rsidP="00A65923">
            <w:pPr>
              <w:spacing w:after="0" w:line="240" w:lineRule="auto"/>
              <w:contextualSpacing/>
              <w:jc w:val="both"/>
              <w:rPr>
                <w:szCs w:val="18"/>
              </w:rPr>
            </w:pPr>
            <w:r w:rsidRPr="00697B1C">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3F351148" w14:textId="094B4EC3" w:rsidR="00A65923" w:rsidRPr="00C01690" w:rsidRDefault="00A65923" w:rsidP="00A65923">
            <w:pPr>
              <w:spacing w:after="0" w:line="240" w:lineRule="auto"/>
              <w:contextualSpacing/>
              <w:jc w:val="both"/>
              <w:rPr>
                <w:szCs w:val="18"/>
              </w:rPr>
            </w:pPr>
            <w:r w:rsidRPr="00697B1C">
              <w:t>-1</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71E4BA11" w14:textId="4A651FD6" w:rsidR="00A65923" w:rsidRPr="00C01690" w:rsidRDefault="00A65923" w:rsidP="00A65923">
            <w:pPr>
              <w:spacing w:after="0" w:line="240" w:lineRule="auto"/>
              <w:contextualSpacing/>
              <w:jc w:val="both"/>
              <w:rPr>
                <w:szCs w:val="18"/>
              </w:rPr>
            </w:pPr>
            <w:r w:rsidRPr="00697B1C">
              <w:t>-0.2</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6EC2FFE1" w14:textId="596AC71B" w:rsidR="00A65923" w:rsidRPr="00C01690" w:rsidRDefault="00A65923" w:rsidP="00A65923">
            <w:pPr>
              <w:spacing w:after="0" w:line="240" w:lineRule="auto"/>
              <w:contextualSpacing/>
              <w:jc w:val="both"/>
              <w:rPr>
                <w:szCs w:val="18"/>
              </w:rPr>
            </w:pPr>
            <w:r w:rsidRPr="00697B1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49DF558C" w14:textId="6686ECCF" w:rsidR="00A65923" w:rsidRPr="00C01690" w:rsidRDefault="00A65923" w:rsidP="00A65923">
            <w:pPr>
              <w:spacing w:after="0" w:line="240" w:lineRule="auto"/>
              <w:contextualSpacing/>
              <w:jc w:val="both"/>
              <w:rPr>
                <w:szCs w:val="18"/>
              </w:rPr>
            </w:pPr>
            <w:r>
              <w:t>-</w:t>
            </w:r>
            <w:r w:rsidRPr="00697B1C">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17E1AA9D" w14:textId="3F33520D" w:rsidR="00A65923" w:rsidRPr="00C01690" w:rsidRDefault="00A65923" w:rsidP="00A65923">
            <w:pPr>
              <w:spacing w:after="0" w:line="240" w:lineRule="auto"/>
              <w:contextualSpacing/>
              <w:jc w:val="both"/>
              <w:rPr>
                <w:szCs w:val="18"/>
              </w:rPr>
            </w:pPr>
            <w:r w:rsidRPr="00697B1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475AF8D7" w14:textId="6137BD0E" w:rsidR="00A65923" w:rsidRPr="00C01690" w:rsidRDefault="00A65923" w:rsidP="00A65923">
            <w:pPr>
              <w:spacing w:after="0" w:line="240" w:lineRule="auto"/>
              <w:contextualSpacing/>
              <w:jc w:val="both"/>
              <w:rPr>
                <w:szCs w:val="18"/>
              </w:rPr>
            </w:pPr>
            <w:r w:rsidRPr="00697B1C">
              <w:t>0.86</w:t>
            </w:r>
          </w:p>
        </w:tc>
      </w:tr>
      <w:tr w:rsidR="00A65923" w:rsidRPr="00C01690" w14:paraId="3F27C36C" w14:textId="77777777" w:rsidTr="00A65923">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3D7CAE1C" w14:textId="0BF1ED5F" w:rsidR="00A65923" w:rsidRPr="007E3EDE" w:rsidRDefault="00A65923" w:rsidP="00A65923">
            <w:pPr>
              <w:spacing w:after="0" w:line="240" w:lineRule="auto"/>
              <w:contextualSpacing/>
              <w:rPr>
                <w:b/>
              </w:rPr>
            </w:pPr>
            <w:r>
              <w:rPr>
                <w:b/>
              </w:rPr>
              <w:t>Desalination</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73304142" w14:textId="4375C2AD" w:rsidR="00A65923" w:rsidRPr="00697B1C" w:rsidRDefault="00A65923" w:rsidP="00A65923">
            <w:pPr>
              <w:spacing w:after="0" w:line="240" w:lineRule="auto"/>
              <w:contextualSpacing/>
              <w:jc w:val="both"/>
            </w:pPr>
            <w:r>
              <w:t>-1</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1D44800F" w14:textId="7F6FBA08" w:rsidR="00A65923" w:rsidRPr="00697B1C" w:rsidRDefault="00A65923" w:rsidP="00A65923">
            <w:pPr>
              <w:spacing w:after="0" w:line="240" w:lineRule="auto"/>
              <w:contextualSpacing/>
              <w:jc w:val="both"/>
            </w:pPr>
            <w:r>
              <w:t>-28.5</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67F17552" w14:textId="2D211C57" w:rsidR="00A65923" w:rsidRPr="00697B1C" w:rsidRDefault="00A65923" w:rsidP="00A65923">
            <w:pPr>
              <w:spacing w:after="0" w:line="240" w:lineRule="auto"/>
              <w:contextualSpacing/>
              <w:jc w:val="both"/>
            </w:pPr>
            <w:r>
              <w:t>-0.001</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352EBBA2" w14:textId="04DC0080" w:rsidR="00A65923" w:rsidRPr="00697B1C" w:rsidRDefault="00A65923" w:rsidP="00A65923">
            <w:pPr>
              <w:spacing w:after="0" w:line="240" w:lineRule="auto"/>
              <w:contextualSpacing/>
              <w:jc w:val="both"/>
            </w:pPr>
            <w:r>
              <w:t>0.41</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5CE0FE75" w14:textId="070BD47E" w:rsidR="00A65923" w:rsidRDefault="00A65923" w:rsidP="00A65923">
            <w:pPr>
              <w:spacing w:after="0" w:line="240" w:lineRule="auto"/>
              <w:contextualSpacing/>
              <w:jc w:val="both"/>
            </w:pPr>
            <w:r>
              <w:t>0</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3E8EA8B8" w14:textId="4CDF1654" w:rsidR="00A65923" w:rsidRPr="00697B1C" w:rsidRDefault="00A65923" w:rsidP="00A65923">
            <w:pPr>
              <w:spacing w:after="0" w:line="240" w:lineRule="auto"/>
              <w:contextualSpacing/>
              <w:jc w:val="both"/>
            </w:pPr>
            <w:r>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01EB6900" w14:textId="25686032" w:rsidR="00A65923" w:rsidRPr="00697B1C" w:rsidRDefault="00A65923" w:rsidP="00A65923">
            <w:pPr>
              <w:spacing w:after="0" w:line="240" w:lineRule="auto"/>
              <w:contextualSpacing/>
              <w:jc w:val="both"/>
            </w:pPr>
            <w:r>
              <w:t>0</w:t>
            </w:r>
          </w:p>
        </w:tc>
      </w:tr>
    </w:tbl>
    <w:p w14:paraId="07DEDBF1" w14:textId="77777777" w:rsidR="009D18F8" w:rsidRPr="009D18F8" w:rsidRDefault="009D18F8" w:rsidP="009D18F8"/>
    <w:p w14:paraId="5CBC5F9C" w14:textId="59C35E21" w:rsidR="006F392A" w:rsidRDefault="00FA4824" w:rsidP="006F392A">
      <w:pPr>
        <w:pStyle w:val="Heading2"/>
        <w:spacing w:after="160" w:line="480" w:lineRule="auto"/>
      </w:pPr>
      <w:bookmarkStart w:id="4" w:name="_Hlk21212730"/>
      <w:r>
        <w:t>Part</w:t>
      </w:r>
      <w:r w:rsidR="006F392A">
        <w:t xml:space="preserve"> </w:t>
      </w:r>
      <w:r w:rsidR="00994207">
        <w:t>C</w:t>
      </w:r>
      <w:r w:rsidR="006F392A">
        <w:t>:</w:t>
      </w:r>
      <w:r w:rsidR="006F392A" w:rsidRPr="00C01690">
        <w:t xml:space="preserve"> Modelling basis of </w:t>
      </w:r>
      <w:r w:rsidR="006F392A">
        <w:t xml:space="preserve">energy </w:t>
      </w:r>
      <w:r w:rsidR="006F392A" w:rsidRPr="00C01690">
        <w:t>technologies</w:t>
      </w:r>
    </w:p>
    <w:bookmarkEnd w:id="4"/>
    <w:p w14:paraId="28D19777" w14:textId="2B6DB0EC" w:rsidR="009D18F8" w:rsidRPr="00A52367" w:rsidRDefault="009D18F8" w:rsidP="009D18F8">
      <w:pPr>
        <w:spacing w:after="0" w:line="240" w:lineRule="auto"/>
        <w:contextualSpacing/>
        <w:jc w:val="both"/>
        <w:rPr>
          <w:szCs w:val="18"/>
        </w:rPr>
      </w:pPr>
      <w:r w:rsidRPr="00C01690">
        <w:rPr>
          <w:b/>
          <w:szCs w:val="18"/>
        </w:rPr>
        <w:t xml:space="preserve">Table </w:t>
      </w:r>
      <w:r w:rsidR="00994207">
        <w:rPr>
          <w:b/>
          <w:szCs w:val="18"/>
        </w:rPr>
        <w:t>C</w:t>
      </w:r>
      <w:r>
        <w:rPr>
          <w:b/>
          <w:szCs w:val="18"/>
        </w:rPr>
        <w:t>1</w:t>
      </w:r>
      <w:r w:rsidRPr="00C01690">
        <w:rPr>
          <w:szCs w:val="18"/>
        </w:rPr>
        <w:t xml:space="preserve">. Detailed modelling basis of </w:t>
      </w:r>
      <w:r>
        <w:t xml:space="preserve">energy </w:t>
      </w:r>
      <w:r w:rsidRPr="00C01690">
        <w:t>technologies</w:t>
      </w:r>
      <w:r w:rsidR="00A52367">
        <w:t xml:space="preserve"> </w:t>
      </w:r>
      <w:r w:rsidR="00A52367">
        <w:fldChar w:fldCharType="begin"/>
      </w:r>
      <w:r w:rsidR="009C37FE">
        <w:instrText xml:space="preserve"> ADDIN EN.CITE &lt;EndNote&gt;&lt;Cite&gt;&lt;Author&gt;Wang&lt;/Author&gt;&lt;Year&gt;2015&lt;/Year&gt;&lt;RecNum&gt;401&lt;/RecNum&gt;&lt;DisplayText&gt;[16]&lt;/DisplayText&gt;&lt;record&gt;&lt;rec-number&gt;401&lt;/rec-number&gt;&lt;foreign-keys&gt;&lt;key app="EN" db-id="ttstwrwz9drxd2erdz4vprpbeve0p0vte2vv" timestamp="1547296457"&gt;401&lt;/key&gt;&lt;/foreign-keys&gt;&lt;ref-type name="Journal Article"&gt;17&lt;/ref-type&gt;&lt;contributors&gt;&lt;authors&gt;&lt;author&gt;Wang, Xiaonan&lt;/author&gt;&lt;author&gt;Palazoglu, Ahmet&lt;/author&gt;&lt;author&gt;El-Farra, Nael H&lt;/author&gt;&lt;/authors&gt;&lt;/contributors&gt;&lt;titles&gt;&lt;title&gt;Operational optimization and demand response of hybrid renewable energy systems&lt;/title&gt;&lt;secondary-title&gt;Applied Energy&lt;/secondary-title&gt;&lt;/titles&gt;&lt;periodical&gt;&lt;full-title&gt;Applied Energy&lt;/full-title&gt;&lt;/periodical&gt;&lt;pages&gt;324-335&lt;/pages&gt;&lt;volume&gt;143&lt;/volume&gt;&lt;dates&gt;&lt;year&gt;2015&lt;/year&gt;&lt;/dates&gt;&lt;isbn&gt;0306-2619&lt;/isbn&gt;&lt;urls&gt;&lt;/urls&gt;&lt;/record&gt;&lt;/Cite&gt;&lt;/EndNote&gt;</w:instrText>
      </w:r>
      <w:r w:rsidR="00A52367">
        <w:fldChar w:fldCharType="separate"/>
      </w:r>
      <w:r w:rsidR="009C37FE">
        <w:rPr>
          <w:noProof/>
        </w:rPr>
        <w:t>[16]</w:t>
      </w:r>
      <w:r w:rsidR="00A52367">
        <w:fldChar w:fldCharType="end"/>
      </w:r>
    </w:p>
    <w:tbl>
      <w:tblPr>
        <w:tblW w:w="8940" w:type="dxa"/>
        <w:tblBorders>
          <w:top w:val="nil"/>
          <w:left w:val="nil"/>
          <w:bottom w:val="nil"/>
          <w:right w:val="nil"/>
          <w:insideH w:val="nil"/>
          <w:insideV w:val="nil"/>
        </w:tblBorders>
        <w:tblLayout w:type="fixed"/>
        <w:tblLook w:val="0600" w:firstRow="0" w:lastRow="0" w:firstColumn="0" w:lastColumn="0" w:noHBand="1" w:noVBand="1"/>
      </w:tblPr>
      <w:tblGrid>
        <w:gridCol w:w="1552"/>
        <w:gridCol w:w="1665"/>
        <w:gridCol w:w="1006"/>
        <w:gridCol w:w="1315"/>
        <w:gridCol w:w="1098"/>
        <w:gridCol w:w="1067"/>
        <w:gridCol w:w="1237"/>
      </w:tblGrid>
      <w:tr w:rsidR="00A65923" w:rsidRPr="00C01690" w14:paraId="25C9F455" w14:textId="77777777" w:rsidTr="00A65923">
        <w:trPr>
          <w:trHeight w:val="712"/>
        </w:trPr>
        <w:tc>
          <w:tcPr>
            <w:tcW w:w="1552" w:type="dxa"/>
            <w:vMerge w:val="restart"/>
            <w:tcBorders>
              <w:top w:val="nil"/>
              <w:left w:val="nil"/>
              <w:bottom w:val="single" w:sz="8" w:space="0" w:color="19A79A"/>
              <w:right w:val="nil"/>
            </w:tcBorders>
            <w:tcMar>
              <w:top w:w="56" w:type="dxa"/>
              <w:left w:w="56" w:type="dxa"/>
              <w:bottom w:w="56" w:type="dxa"/>
              <w:right w:w="56" w:type="dxa"/>
            </w:tcMar>
          </w:tcPr>
          <w:p w14:paraId="13F0638A" w14:textId="77777777" w:rsidR="00A65923" w:rsidRPr="00C01690" w:rsidRDefault="00A65923" w:rsidP="00BA32FD">
            <w:pPr>
              <w:spacing w:after="0" w:line="240" w:lineRule="auto"/>
              <w:contextualSpacing/>
              <w:rPr>
                <w:b/>
                <w:szCs w:val="18"/>
              </w:rPr>
            </w:pPr>
            <w:r w:rsidRPr="00C01690">
              <w:rPr>
                <w:b/>
                <w:szCs w:val="18"/>
              </w:rPr>
              <w:t>Treatment technology</w:t>
            </w:r>
          </w:p>
        </w:tc>
        <w:tc>
          <w:tcPr>
            <w:tcW w:w="1665" w:type="dxa"/>
            <w:vMerge w:val="restart"/>
            <w:tcBorders>
              <w:top w:val="nil"/>
              <w:left w:val="nil"/>
              <w:bottom w:val="single" w:sz="8" w:space="0" w:color="19A79A"/>
              <w:right w:val="nil"/>
            </w:tcBorders>
            <w:tcMar>
              <w:top w:w="56" w:type="dxa"/>
              <w:left w:w="56" w:type="dxa"/>
              <w:bottom w:w="56" w:type="dxa"/>
              <w:right w:w="56" w:type="dxa"/>
            </w:tcMar>
          </w:tcPr>
          <w:p w14:paraId="082769C5" w14:textId="77777777" w:rsidR="00A65923" w:rsidRPr="00C01690" w:rsidRDefault="00A65923" w:rsidP="00BA32FD">
            <w:pPr>
              <w:spacing w:after="0" w:line="240" w:lineRule="auto"/>
              <w:contextualSpacing/>
              <w:rPr>
                <w:b/>
                <w:szCs w:val="18"/>
              </w:rPr>
            </w:pPr>
            <w:r w:rsidRPr="00C01690">
              <w:rPr>
                <w:b/>
                <w:szCs w:val="18"/>
              </w:rPr>
              <w:t>Referenced capacity</w:t>
            </w:r>
          </w:p>
          <w:p w14:paraId="6B116CBA" w14:textId="162CF7C9" w:rsidR="00A65923" w:rsidRPr="00C01690" w:rsidRDefault="00A65923" w:rsidP="00BA32FD">
            <w:pPr>
              <w:spacing w:after="0" w:line="240" w:lineRule="auto"/>
              <w:contextualSpacing/>
              <w:rPr>
                <w:b/>
                <w:szCs w:val="18"/>
              </w:rPr>
            </w:pPr>
            <w:r w:rsidRPr="00C01690">
              <w:rPr>
                <w:b/>
                <w:szCs w:val="18"/>
              </w:rPr>
              <w:t>(</w:t>
            </w:r>
            <w:r w:rsidR="00F33ED8">
              <w:rPr>
                <w:b/>
                <w:szCs w:val="18"/>
              </w:rPr>
              <w:t>MW)</w:t>
            </w:r>
          </w:p>
        </w:tc>
        <w:tc>
          <w:tcPr>
            <w:tcW w:w="1006" w:type="dxa"/>
            <w:vMerge w:val="restart"/>
            <w:tcBorders>
              <w:top w:val="nil"/>
              <w:left w:val="nil"/>
              <w:bottom w:val="single" w:sz="8" w:space="0" w:color="19A79A"/>
              <w:right w:val="nil"/>
            </w:tcBorders>
            <w:tcMar>
              <w:top w:w="56" w:type="dxa"/>
              <w:left w:w="56" w:type="dxa"/>
              <w:bottom w:w="56" w:type="dxa"/>
              <w:right w:w="56" w:type="dxa"/>
            </w:tcMar>
          </w:tcPr>
          <w:p w14:paraId="16850453" w14:textId="77777777" w:rsidR="00A65923" w:rsidRPr="00C01690" w:rsidRDefault="00A65923" w:rsidP="00BA32FD">
            <w:pPr>
              <w:spacing w:after="0" w:line="240" w:lineRule="auto"/>
              <w:contextualSpacing/>
              <w:rPr>
                <w:b/>
                <w:szCs w:val="18"/>
              </w:rPr>
            </w:pPr>
            <w:r w:rsidRPr="00C01690">
              <w:rPr>
                <w:b/>
                <w:szCs w:val="18"/>
              </w:rPr>
              <w:t>Life span (year)</w:t>
            </w:r>
          </w:p>
        </w:tc>
        <w:tc>
          <w:tcPr>
            <w:tcW w:w="1315" w:type="dxa"/>
            <w:vMerge w:val="restart"/>
            <w:tcBorders>
              <w:top w:val="nil"/>
              <w:left w:val="nil"/>
              <w:bottom w:val="single" w:sz="8" w:space="0" w:color="19A79A"/>
              <w:right w:val="nil"/>
            </w:tcBorders>
            <w:tcMar>
              <w:top w:w="56" w:type="dxa"/>
              <w:left w:w="56" w:type="dxa"/>
              <w:bottom w:w="56" w:type="dxa"/>
              <w:right w:w="56" w:type="dxa"/>
            </w:tcMar>
          </w:tcPr>
          <w:p w14:paraId="0803953C" w14:textId="77777777" w:rsidR="00A65923" w:rsidRPr="00C01690" w:rsidRDefault="00A65923" w:rsidP="00BA32FD">
            <w:pPr>
              <w:spacing w:after="0" w:line="240" w:lineRule="auto"/>
              <w:contextualSpacing/>
              <w:rPr>
                <w:b/>
                <w:szCs w:val="18"/>
              </w:rPr>
            </w:pPr>
            <w:r w:rsidRPr="00C01690">
              <w:rPr>
                <w:b/>
                <w:szCs w:val="18"/>
              </w:rPr>
              <w:t>Referenced capital investment (AUD)</w:t>
            </w:r>
          </w:p>
        </w:tc>
        <w:tc>
          <w:tcPr>
            <w:tcW w:w="1098" w:type="dxa"/>
            <w:vMerge w:val="restart"/>
            <w:tcBorders>
              <w:top w:val="nil"/>
              <w:left w:val="nil"/>
              <w:bottom w:val="single" w:sz="8" w:space="0" w:color="19A79A"/>
              <w:right w:val="nil"/>
            </w:tcBorders>
            <w:tcMar>
              <w:top w:w="56" w:type="dxa"/>
              <w:left w:w="56" w:type="dxa"/>
              <w:bottom w:w="56" w:type="dxa"/>
              <w:right w:w="56" w:type="dxa"/>
            </w:tcMar>
          </w:tcPr>
          <w:p w14:paraId="0C80D14D" w14:textId="77777777" w:rsidR="00A65923" w:rsidRPr="00C01690" w:rsidRDefault="00A65923" w:rsidP="00BA32FD">
            <w:pPr>
              <w:spacing w:after="0" w:line="240" w:lineRule="auto"/>
              <w:contextualSpacing/>
              <w:rPr>
                <w:b/>
                <w:szCs w:val="18"/>
              </w:rPr>
            </w:pPr>
            <w:r w:rsidRPr="00C01690">
              <w:rPr>
                <w:b/>
                <w:szCs w:val="18"/>
              </w:rPr>
              <w:t>Capital cost function exponent</w:t>
            </w:r>
          </w:p>
        </w:tc>
        <w:tc>
          <w:tcPr>
            <w:tcW w:w="1067" w:type="dxa"/>
            <w:vMerge w:val="restart"/>
            <w:tcBorders>
              <w:top w:val="nil"/>
              <w:left w:val="nil"/>
              <w:bottom w:val="single" w:sz="8" w:space="0" w:color="19A79A"/>
              <w:right w:val="nil"/>
            </w:tcBorders>
            <w:tcMar>
              <w:top w:w="56" w:type="dxa"/>
              <w:left w:w="56" w:type="dxa"/>
              <w:bottom w:w="56" w:type="dxa"/>
              <w:right w:w="56" w:type="dxa"/>
            </w:tcMar>
          </w:tcPr>
          <w:p w14:paraId="44EA3AC8" w14:textId="77777777" w:rsidR="00A65923" w:rsidRPr="00C01690" w:rsidRDefault="00A65923" w:rsidP="00BA32FD">
            <w:pPr>
              <w:spacing w:after="0" w:line="240" w:lineRule="auto"/>
              <w:contextualSpacing/>
              <w:rPr>
                <w:b/>
                <w:szCs w:val="18"/>
              </w:rPr>
            </w:pPr>
            <w:r w:rsidRPr="00C01690">
              <w:rPr>
                <w:b/>
                <w:szCs w:val="18"/>
              </w:rPr>
              <w:t>O&amp;M costs (% of capital costs)</w:t>
            </w:r>
          </w:p>
        </w:tc>
        <w:tc>
          <w:tcPr>
            <w:tcW w:w="1237" w:type="dxa"/>
            <w:vMerge w:val="restart"/>
            <w:tcBorders>
              <w:top w:val="nil"/>
              <w:left w:val="nil"/>
              <w:bottom w:val="single" w:sz="8" w:space="0" w:color="19A79A"/>
              <w:right w:val="nil"/>
            </w:tcBorders>
            <w:tcMar>
              <w:top w:w="56" w:type="dxa"/>
              <w:left w:w="56" w:type="dxa"/>
              <w:bottom w:w="56" w:type="dxa"/>
              <w:right w:w="56" w:type="dxa"/>
            </w:tcMar>
          </w:tcPr>
          <w:p w14:paraId="68DDF341" w14:textId="51258DD3" w:rsidR="00A65923" w:rsidRPr="00C01690" w:rsidRDefault="00A65923" w:rsidP="00BA32FD">
            <w:pPr>
              <w:spacing w:after="0" w:line="240" w:lineRule="auto"/>
              <w:contextualSpacing/>
              <w:rPr>
                <w:b/>
                <w:szCs w:val="18"/>
              </w:rPr>
            </w:pPr>
            <w:r w:rsidRPr="00C01690">
              <w:rPr>
                <w:b/>
                <w:szCs w:val="18"/>
              </w:rPr>
              <w:t>GHG emissions (</w:t>
            </w:r>
            <w:r>
              <w:rPr>
                <w:b/>
                <w:szCs w:val="18"/>
              </w:rPr>
              <w:t xml:space="preserve">kg </w:t>
            </w:r>
            <w:r w:rsidRPr="00C01690">
              <w:rPr>
                <w:b/>
                <w:szCs w:val="18"/>
              </w:rPr>
              <w:t xml:space="preserve">per </w:t>
            </w:r>
            <w:r w:rsidR="006D277B">
              <w:rPr>
                <w:b/>
                <w:szCs w:val="18"/>
              </w:rPr>
              <w:t>MJ</w:t>
            </w:r>
            <w:r w:rsidRPr="00C01690">
              <w:rPr>
                <w:b/>
                <w:szCs w:val="18"/>
              </w:rPr>
              <w:t>)</w:t>
            </w:r>
          </w:p>
        </w:tc>
      </w:tr>
      <w:tr w:rsidR="00A65923" w:rsidRPr="00C01690" w14:paraId="31FBA858" w14:textId="77777777" w:rsidTr="00A65923">
        <w:trPr>
          <w:trHeight w:val="712"/>
        </w:trPr>
        <w:tc>
          <w:tcPr>
            <w:tcW w:w="1552"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4FAF340C" w14:textId="77777777" w:rsidR="00A65923" w:rsidRPr="00C01690" w:rsidRDefault="00A65923" w:rsidP="00BA32FD">
            <w:pPr>
              <w:spacing w:after="0" w:line="240" w:lineRule="auto"/>
              <w:contextualSpacing/>
              <w:jc w:val="both"/>
              <w:rPr>
                <w:szCs w:val="18"/>
              </w:rPr>
            </w:pPr>
          </w:p>
        </w:tc>
        <w:tc>
          <w:tcPr>
            <w:tcW w:w="1665"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0F6CA207" w14:textId="77777777" w:rsidR="00A65923" w:rsidRPr="00C01690" w:rsidRDefault="00A65923" w:rsidP="00BA32FD">
            <w:pPr>
              <w:spacing w:after="0" w:line="240" w:lineRule="auto"/>
              <w:contextualSpacing/>
              <w:jc w:val="both"/>
              <w:rPr>
                <w:szCs w:val="18"/>
              </w:rPr>
            </w:pPr>
          </w:p>
        </w:tc>
        <w:tc>
          <w:tcPr>
            <w:tcW w:w="1006"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5590AF13" w14:textId="77777777" w:rsidR="00A65923" w:rsidRPr="00C01690" w:rsidRDefault="00A65923" w:rsidP="00BA32FD">
            <w:pPr>
              <w:spacing w:after="0" w:line="240" w:lineRule="auto"/>
              <w:contextualSpacing/>
              <w:jc w:val="both"/>
              <w:rPr>
                <w:szCs w:val="18"/>
              </w:rPr>
            </w:pPr>
          </w:p>
        </w:tc>
        <w:tc>
          <w:tcPr>
            <w:tcW w:w="1315"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2A993F26" w14:textId="77777777" w:rsidR="00A65923" w:rsidRPr="00C01690" w:rsidRDefault="00A65923" w:rsidP="00BA32FD">
            <w:pPr>
              <w:spacing w:after="0" w:line="240" w:lineRule="auto"/>
              <w:contextualSpacing/>
              <w:jc w:val="both"/>
              <w:rPr>
                <w:szCs w:val="18"/>
              </w:rPr>
            </w:pPr>
          </w:p>
        </w:tc>
        <w:tc>
          <w:tcPr>
            <w:tcW w:w="1098"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54186713" w14:textId="77777777" w:rsidR="00A65923" w:rsidRPr="00C01690" w:rsidRDefault="00A65923" w:rsidP="00BA32FD">
            <w:pPr>
              <w:spacing w:after="0" w:line="240" w:lineRule="auto"/>
              <w:contextualSpacing/>
              <w:jc w:val="both"/>
              <w:rPr>
                <w:szCs w:val="18"/>
              </w:rPr>
            </w:pPr>
          </w:p>
        </w:tc>
        <w:tc>
          <w:tcPr>
            <w:tcW w:w="1067"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47372EAD" w14:textId="77777777" w:rsidR="00A65923" w:rsidRPr="00C01690" w:rsidRDefault="00A65923" w:rsidP="00BA32FD">
            <w:pPr>
              <w:spacing w:after="0" w:line="240" w:lineRule="auto"/>
              <w:contextualSpacing/>
              <w:jc w:val="both"/>
              <w:rPr>
                <w:szCs w:val="18"/>
              </w:rPr>
            </w:pPr>
          </w:p>
        </w:tc>
        <w:tc>
          <w:tcPr>
            <w:tcW w:w="1237"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2B067678" w14:textId="77777777" w:rsidR="00A65923" w:rsidRPr="00C01690" w:rsidRDefault="00A65923" w:rsidP="00BA32FD">
            <w:pPr>
              <w:spacing w:after="0" w:line="240" w:lineRule="auto"/>
              <w:contextualSpacing/>
              <w:jc w:val="both"/>
              <w:rPr>
                <w:szCs w:val="18"/>
              </w:rPr>
            </w:pPr>
          </w:p>
        </w:tc>
      </w:tr>
      <w:tr w:rsidR="00F33ED8" w:rsidRPr="00C01690" w14:paraId="3ED73A97" w14:textId="77777777" w:rsidTr="00A65923">
        <w:trPr>
          <w:trHeight w:val="180"/>
        </w:trPr>
        <w:tc>
          <w:tcPr>
            <w:tcW w:w="1552"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41A43EB" w14:textId="02BFB9FF" w:rsidR="00F33ED8" w:rsidRPr="00F33ED8" w:rsidRDefault="00F33ED8" w:rsidP="00F33ED8">
            <w:pPr>
              <w:spacing w:after="0" w:line="240" w:lineRule="auto"/>
              <w:contextualSpacing/>
              <w:rPr>
                <w:b/>
                <w:szCs w:val="18"/>
              </w:rPr>
            </w:pPr>
            <w:r w:rsidRPr="00F33ED8">
              <w:rPr>
                <w:b/>
              </w:rPr>
              <w:t>Solar P-</w:t>
            </w:r>
            <w:proofErr w:type="spellStart"/>
            <w:r w:rsidRPr="00F33ED8">
              <w:rPr>
                <w:b/>
              </w:rPr>
              <w:t>si</w:t>
            </w:r>
            <w:proofErr w:type="spellEnd"/>
            <w:r w:rsidRPr="00F33ED8">
              <w:rPr>
                <w:b/>
              </w:rPr>
              <w:t>-ground</w:t>
            </w:r>
          </w:p>
        </w:tc>
        <w:tc>
          <w:tcPr>
            <w:tcW w:w="16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EAC7A32" w14:textId="34B0A565" w:rsidR="00F33ED8" w:rsidRPr="00C01690" w:rsidRDefault="00F33ED8" w:rsidP="00F33ED8">
            <w:pPr>
              <w:spacing w:after="0" w:line="240" w:lineRule="auto"/>
              <w:contextualSpacing/>
              <w:jc w:val="both"/>
              <w:rPr>
                <w:szCs w:val="18"/>
              </w:rPr>
            </w:pPr>
            <w:r w:rsidRPr="007B417A">
              <w:t>5</w:t>
            </w:r>
          </w:p>
        </w:tc>
        <w:tc>
          <w:tcPr>
            <w:tcW w:w="100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9D89241" w14:textId="77777777" w:rsidR="00F33ED8" w:rsidRPr="00C01690" w:rsidRDefault="00F33ED8" w:rsidP="00F33ED8">
            <w:pPr>
              <w:spacing w:after="0" w:line="240" w:lineRule="auto"/>
              <w:contextualSpacing/>
              <w:jc w:val="both"/>
              <w:rPr>
                <w:szCs w:val="18"/>
              </w:rPr>
            </w:pPr>
            <w:r>
              <w:rPr>
                <w:szCs w:val="18"/>
              </w:rPr>
              <w:t>20</w:t>
            </w:r>
          </w:p>
        </w:tc>
        <w:tc>
          <w:tcPr>
            <w:tcW w:w="13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46F8308" w14:textId="4E5F4EAA" w:rsidR="00F33ED8" w:rsidRPr="00C01690" w:rsidRDefault="00F33ED8" w:rsidP="00F33ED8">
            <w:pPr>
              <w:spacing w:after="0" w:line="240" w:lineRule="auto"/>
              <w:contextualSpacing/>
              <w:jc w:val="both"/>
              <w:rPr>
                <w:szCs w:val="18"/>
              </w:rPr>
            </w:pPr>
            <w:r w:rsidRPr="00D05565">
              <w:t>21372000</w:t>
            </w:r>
          </w:p>
        </w:tc>
        <w:tc>
          <w:tcPr>
            <w:tcW w:w="1098"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502A551" w14:textId="521684F4" w:rsidR="00F33ED8" w:rsidRPr="007E3EDE" w:rsidRDefault="00F33ED8" w:rsidP="00F33ED8">
            <w:pPr>
              <w:spacing w:after="0" w:line="240" w:lineRule="auto"/>
              <w:contextualSpacing/>
              <w:jc w:val="both"/>
              <w:rPr>
                <w:szCs w:val="18"/>
              </w:rPr>
            </w:pPr>
            <w:r w:rsidRPr="002208BD">
              <w:t>0.61</w:t>
            </w:r>
          </w:p>
        </w:tc>
        <w:tc>
          <w:tcPr>
            <w:tcW w:w="106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18D0557" w14:textId="0A343D23" w:rsidR="00F33ED8" w:rsidRPr="007E3EDE" w:rsidRDefault="00F33ED8" w:rsidP="00F33ED8">
            <w:pPr>
              <w:spacing w:after="0" w:line="240" w:lineRule="auto"/>
              <w:contextualSpacing/>
              <w:jc w:val="both"/>
              <w:rPr>
                <w:szCs w:val="18"/>
              </w:rPr>
            </w:pPr>
            <w:r w:rsidRPr="00C22A67">
              <w:t>4.4</w:t>
            </w:r>
          </w:p>
        </w:tc>
        <w:tc>
          <w:tcPr>
            <w:tcW w:w="123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A12D08A" w14:textId="2DC816FF" w:rsidR="00F33ED8" w:rsidRPr="00C01690" w:rsidRDefault="00F33ED8" w:rsidP="00F33ED8">
            <w:pPr>
              <w:spacing w:after="0" w:line="240" w:lineRule="auto"/>
              <w:contextualSpacing/>
              <w:jc w:val="both"/>
              <w:rPr>
                <w:szCs w:val="18"/>
              </w:rPr>
            </w:pPr>
            <w:r w:rsidRPr="005E5777">
              <w:t>0.0337</w:t>
            </w:r>
          </w:p>
        </w:tc>
      </w:tr>
      <w:tr w:rsidR="00F33ED8" w:rsidRPr="00C01690" w14:paraId="356AF3F3" w14:textId="77777777" w:rsidTr="00A65923">
        <w:tc>
          <w:tcPr>
            <w:tcW w:w="1552"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1EF8174" w14:textId="7F622427" w:rsidR="00F33ED8" w:rsidRPr="00F33ED8" w:rsidRDefault="00F33ED8" w:rsidP="00F33ED8">
            <w:pPr>
              <w:spacing w:after="0" w:line="240" w:lineRule="auto"/>
              <w:contextualSpacing/>
              <w:rPr>
                <w:b/>
                <w:szCs w:val="18"/>
              </w:rPr>
            </w:pPr>
            <w:r w:rsidRPr="00F33ED8">
              <w:rPr>
                <w:b/>
              </w:rPr>
              <w:t>Solar thermal trough</w:t>
            </w:r>
          </w:p>
        </w:tc>
        <w:tc>
          <w:tcPr>
            <w:tcW w:w="16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C462DBC" w14:textId="7E7E545A" w:rsidR="00F33ED8" w:rsidRPr="00C01690" w:rsidRDefault="00F33ED8" w:rsidP="00F33ED8">
            <w:pPr>
              <w:spacing w:after="0" w:line="240" w:lineRule="auto"/>
              <w:contextualSpacing/>
              <w:jc w:val="both"/>
              <w:rPr>
                <w:szCs w:val="18"/>
              </w:rPr>
            </w:pPr>
            <w:r w:rsidRPr="007B417A">
              <w:t>12.5</w:t>
            </w:r>
          </w:p>
        </w:tc>
        <w:tc>
          <w:tcPr>
            <w:tcW w:w="100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B556308" w14:textId="77777777" w:rsidR="00F33ED8" w:rsidRPr="00C01690" w:rsidRDefault="00F33ED8" w:rsidP="00F33ED8">
            <w:pPr>
              <w:spacing w:after="0" w:line="240" w:lineRule="auto"/>
              <w:contextualSpacing/>
              <w:jc w:val="both"/>
              <w:rPr>
                <w:szCs w:val="18"/>
              </w:rPr>
            </w:pPr>
            <w:r>
              <w:rPr>
                <w:szCs w:val="18"/>
              </w:rPr>
              <w:t>20</w:t>
            </w:r>
          </w:p>
        </w:tc>
        <w:tc>
          <w:tcPr>
            <w:tcW w:w="13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5C50CA9" w14:textId="3E78F384" w:rsidR="00F33ED8" w:rsidRPr="00C01690" w:rsidRDefault="00F33ED8" w:rsidP="00F33ED8">
            <w:pPr>
              <w:spacing w:after="0" w:line="240" w:lineRule="auto"/>
              <w:contextualSpacing/>
              <w:jc w:val="both"/>
              <w:rPr>
                <w:szCs w:val="18"/>
              </w:rPr>
            </w:pPr>
            <w:r w:rsidRPr="00D05565">
              <w:t>172590000</w:t>
            </w:r>
          </w:p>
        </w:tc>
        <w:tc>
          <w:tcPr>
            <w:tcW w:w="1098"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38398D2" w14:textId="6299D337" w:rsidR="00F33ED8" w:rsidRPr="007E3EDE" w:rsidRDefault="00F33ED8" w:rsidP="00F33ED8">
            <w:pPr>
              <w:spacing w:after="0" w:line="240" w:lineRule="auto"/>
              <w:contextualSpacing/>
              <w:jc w:val="both"/>
              <w:rPr>
                <w:szCs w:val="18"/>
              </w:rPr>
            </w:pPr>
            <w:r w:rsidRPr="002208BD">
              <w:t>0.61</w:t>
            </w:r>
          </w:p>
        </w:tc>
        <w:tc>
          <w:tcPr>
            <w:tcW w:w="106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A8A7991" w14:textId="31ABD74F" w:rsidR="00F33ED8" w:rsidRPr="007E3EDE" w:rsidRDefault="00F33ED8" w:rsidP="00F33ED8">
            <w:pPr>
              <w:spacing w:after="0" w:line="240" w:lineRule="auto"/>
              <w:contextualSpacing/>
              <w:jc w:val="both"/>
              <w:rPr>
                <w:szCs w:val="18"/>
              </w:rPr>
            </w:pPr>
            <w:r w:rsidRPr="00C22A67">
              <w:t>3.7</w:t>
            </w:r>
          </w:p>
        </w:tc>
        <w:tc>
          <w:tcPr>
            <w:tcW w:w="123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D66A23F" w14:textId="23DC4195" w:rsidR="00F33ED8" w:rsidRPr="00C01690" w:rsidRDefault="00F33ED8" w:rsidP="00F33ED8">
            <w:pPr>
              <w:spacing w:after="0" w:line="240" w:lineRule="auto"/>
              <w:contextualSpacing/>
              <w:jc w:val="both"/>
              <w:rPr>
                <w:szCs w:val="18"/>
              </w:rPr>
            </w:pPr>
            <w:r w:rsidRPr="005E5777">
              <w:t>0.0273</w:t>
            </w:r>
          </w:p>
        </w:tc>
      </w:tr>
      <w:tr w:rsidR="00F33ED8" w:rsidRPr="00C01690" w14:paraId="4A784662" w14:textId="77777777" w:rsidTr="00A65923">
        <w:tc>
          <w:tcPr>
            <w:tcW w:w="1552"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31D796E" w14:textId="74D6A3E9" w:rsidR="00F33ED8" w:rsidRPr="00F33ED8" w:rsidRDefault="00F33ED8" w:rsidP="00F33ED8">
            <w:pPr>
              <w:spacing w:after="0" w:line="240" w:lineRule="auto"/>
              <w:contextualSpacing/>
              <w:rPr>
                <w:b/>
                <w:szCs w:val="18"/>
              </w:rPr>
            </w:pPr>
            <w:r w:rsidRPr="00F33ED8">
              <w:rPr>
                <w:b/>
              </w:rPr>
              <w:t>Hydro small</w:t>
            </w:r>
          </w:p>
        </w:tc>
        <w:tc>
          <w:tcPr>
            <w:tcW w:w="16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CC86E16" w14:textId="22A6D219" w:rsidR="00F33ED8" w:rsidRPr="00C01690" w:rsidRDefault="00F33ED8" w:rsidP="00F33ED8">
            <w:pPr>
              <w:spacing w:after="0" w:line="240" w:lineRule="auto"/>
              <w:contextualSpacing/>
              <w:jc w:val="both"/>
              <w:rPr>
                <w:szCs w:val="18"/>
              </w:rPr>
            </w:pPr>
            <w:r w:rsidRPr="007B417A">
              <w:t>0.5</w:t>
            </w:r>
          </w:p>
        </w:tc>
        <w:tc>
          <w:tcPr>
            <w:tcW w:w="100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0344F3C" w14:textId="77777777" w:rsidR="00F33ED8" w:rsidRPr="00C01690" w:rsidRDefault="00F33ED8" w:rsidP="00F33ED8">
            <w:pPr>
              <w:spacing w:after="0" w:line="240" w:lineRule="auto"/>
              <w:contextualSpacing/>
              <w:jc w:val="both"/>
              <w:rPr>
                <w:szCs w:val="18"/>
              </w:rPr>
            </w:pPr>
            <w:r>
              <w:rPr>
                <w:szCs w:val="18"/>
              </w:rPr>
              <w:t>20</w:t>
            </w:r>
          </w:p>
        </w:tc>
        <w:tc>
          <w:tcPr>
            <w:tcW w:w="13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1D07368" w14:textId="715B1BA9" w:rsidR="00F33ED8" w:rsidRPr="00C01690" w:rsidRDefault="00F33ED8" w:rsidP="00F33ED8">
            <w:pPr>
              <w:spacing w:after="0" w:line="240" w:lineRule="auto"/>
              <w:contextualSpacing/>
              <w:jc w:val="both"/>
              <w:rPr>
                <w:szCs w:val="18"/>
              </w:rPr>
            </w:pPr>
            <w:r w:rsidRPr="00D05565">
              <w:t>7270000</w:t>
            </w:r>
          </w:p>
        </w:tc>
        <w:tc>
          <w:tcPr>
            <w:tcW w:w="1098"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4E848FB" w14:textId="7C518A02" w:rsidR="00F33ED8" w:rsidRPr="007E3EDE" w:rsidRDefault="00F33ED8" w:rsidP="00F33ED8">
            <w:pPr>
              <w:spacing w:after="0" w:line="240" w:lineRule="auto"/>
              <w:contextualSpacing/>
              <w:jc w:val="both"/>
              <w:rPr>
                <w:szCs w:val="18"/>
              </w:rPr>
            </w:pPr>
            <w:r w:rsidRPr="002208BD">
              <w:t>0.73</w:t>
            </w:r>
          </w:p>
        </w:tc>
        <w:tc>
          <w:tcPr>
            <w:tcW w:w="106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E4483C0" w14:textId="63FFDD61" w:rsidR="00F33ED8" w:rsidRPr="007E3EDE" w:rsidRDefault="00F33ED8" w:rsidP="00F33ED8">
            <w:pPr>
              <w:spacing w:after="0" w:line="240" w:lineRule="auto"/>
              <w:contextualSpacing/>
              <w:jc w:val="both"/>
              <w:rPr>
                <w:szCs w:val="18"/>
              </w:rPr>
            </w:pPr>
            <w:r w:rsidRPr="00C22A67">
              <w:t>3.6</w:t>
            </w:r>
          </w:p>
        </w:tc>
        <w:tc>
          <w:tcPr>
            <w:tcW w:w="123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57F29EE" w14:textId="7048F825" w:rsidR="00F33ED8" w:rsidRPr="00C01690" w:rsidRDefault="00F33ED8" w:rsidP="00F33ED8">
            <w:pPr>
              <w:spacing w:after="0" w:line="240" w:lineRule="auto"/>
              <w:contextualSpacing/>
              <w:jc w:val="both"/>
              <w:rPr>
                <w:szCs w:val="18"/>
              </w:rPr>
            </w:pPr>
            <w:r w:rsidRPr="005E5777">
              <w:t>0.00657</w:t>
            </w:r>
          </w:p>
        </w:tc>
      </w:tr>
      <w:tr w:rsidR="00F33ED8" w:rsidRPr="00C01690" w14:paraId="131A356D" w14:textId="77777777" w:rsidTr="00A65923">
        <w:tc>
          <w:tcPr>
            <w:tcW w:w="1552"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330FCEA" w14:textId="49C78F9F" w:rsidR="00F33ED8" w:rsidRPr="00F33ED8" w:rsidRDefault="00F33ED8" w:rsidP="00F33ED8">
            <w:pPr>
              <w:spacing w:after="0" w:line="240" w:lineRule="auto"/>
              <w:contextualSpacing/>
              <w:rPr>
                <w:b/>
                <w:szCs w:val="18"/>
              </w:rPr>
            </w:pPr>
            <w:r w:rsidRPr="00F33ED8">
              <w:rPr>
                <w:b/>
              </w:rPr>
              <w:t>Coal IGCC</w:t>
            </w:r>
          </w:p>
        </w:tc>
        <w:tc>
          <w:tcPr>
            <w:tcW w:w="16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9635249" w14:textId="1FC25F47" w:rsidR="00F33ED8" w:rsidRPr="00C01690" w:rsidRDefault="00F33ED8" w:rsidP="00F33ED8">
            <w:pPr>
              <w:spacing w:after="0" w:line="240" w:lineRule="auto"/>
              <w:contextualSpacing/>
              <w:jc w:val="both"/>
              <w:rPr>
                <w:szCs w:val="18"/>
              </w:rPr>
            </w:pPr>
            <w:r>
              <w:t>80</w:t>
            </w:r>
          </w:p>
        </w:tc>
        <w:tc>
          <w:tcPr>
            <w:tcW w:w="100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258739E" w14:textId="77777777" w:rsidR="00F33ED8" w:rsidRPr="00C01690" w:rsidRDefault="00F33ED8" w:rsidP="00F33ED8">
            <w:pPr>
              <w:spacing w:after="0" w:line="240" w:lineRule="auto"/>
              <w:contextualSpacing/>
              <w:jc w:val="both"/>
              <w:rPr>
                <w:szCs w:val="18"/>
              </w:rPr>
            </w:pPr>
            <w:r>
              <w:rPr>
                <w:szCs w:val="18"/>
              </w:rPr>
              <w:t>20</w:t>
            </w:r>
          </w:p>
        </w:tc>
        <w:tc>
          <w:tcPr>
            <w:tcW w:w="13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6584E9A" w14:textId="0DC57CC4" w:rsidR="00F33ED8" w:rsidRPr="00C01690" w:rsidRDefault="00F33ED8" w:rsidP="00F33ED8">
            <w:pPr>
              <w:spacing w:after="0" w:line="240" w:lineRule="auto"/>
              <w:contextualSpacing/>
              <w:jc w:val="both"/>
              <w:rPr>
                <w:szCs w:val="18"/>
              </w:rPr>
            </w:pPr>
            <w:r w:rsidRPr="00D05565">
              <w:t>1935206000</w:t>
            </w:r>
          </w:p>
        </w:tc>
        <w:tc>
          <w:tcPr>
            <w:tcW w:w="1098"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4CC4F2D" w14:textId="2D796F1B" w:rsidR="00F33ED8" w:rsidRPr="007E3EDE" w:rsidRDefault="00F33ED8" w:rsidP="00F33ED8">
            <w:pPr>
              <w:spacing w:after="0" w:line="240" w:lineRule="auto"/>
              <w:contextualSpacing/>
              <w:jc w:val="both"/>
              <w:rPr>
                <w:szCs w:val="18"/>
              </w:rPr>
            </w:pPr>
            <w:r w:rsidRPr="002208BD">
              <w:t>0.74</w:t>
            </w:r>
          </w:p>
        </w:tc>
        <w:tc>
          <w:tcPr>
            <w:tcW w:w="106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D063408" w14:textId="56657786" w:rsidR="00F33ED8" w:rsidRPr="007E3EDE" w:rsidRDefault="00F33ED8" w:rsidP="00F33ED8">
            <w:pPr>
              <w:spacing w:after="0" w:line="240" w:lineRule="auto"/>
              <w:contextualSpacing/>
              <w:jc w:val="both"/>
              <w:rPr>
                <w:szCs w:val="18"/>
              </w:rPr>
            </w:pPr>
            <w:r w:rsidRPr="00C22A67">
              <w:t>4.4</w:t>
            </w:r>
          </w:p>
        </w:tc>
        <w:tc>
          <w:tcPr>
            <w:tcW w:w="123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2070A11" w14:textId="41570928" w:rsidR="00F33ED8" w:rsidRPr="00C01690" w:rsidRDefault="00F33ED8" w:rsidP="00F33ED8">
            <w:pPr>
              <w:spacing w:after="0" w:line="240" w:lineRule="auto"/>
              <w:contextualSpacing/>
              <w:jc w:val="both"/>
              <w:rPr>
                <w:szCs w:val="18"/>
              </w:rPr>
            </w:pPr>
            <w:r w:rsidRPr="005E5777">
              <w:t>1.648</w:t>
            </w:r>
          </w:p>
        </w:tc>
      </w:tr>
      <w:tr w:rsidR="00F33ED8" w:rsidRPr="00C01690" w14:paraId="2488D559" w14:textId="77777777" w:rsidTr="00A65923">
        <w:tc>
          <w:tcPr>
            <w:tcW w:w="1552"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F8044D3" w14:textId="68B4495A" w:rsidR="00F33ED8" w:rsidRPr="00F33ED8" w:rsidRDefault="00F33ED8" w:rsidP="00F33ED8">
            <w:pPr>
              <w:spacing w:after="0" w:line="240" w:lineRule="auto"/>
              <w:contextualSpacing/>
              <w:rPr>
                <w:b/>
                <w:szCs w:val="18"/>
              </w:rPr>
            </w:pPr>
            <w:r w:rsidRPr="00F33ED8">
              <w:rPr>
                <w:b/>
              </w:rPr>
              <w:t>Gas CCGT</w:t>
            </w:r>
          </w:p>
        </w:tc>
        <w:tc>
          <w:tcPr>
            <w:tcW w:w="16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6DD55A1" w14:textId="20FEA39D" w:rsidR="00F33ED8" w:rsidRPr="00C01690" w:rsidRDefault="00F33ED8" w:rsidP="00F33ED8">
            <w:pPr>
              <w:spacing w:after="0" w:line="240" w:lineRule="auto"/>
              <w:contextualSpacing/>
              <w:jc w:val="both"/>
              <w:rPr>
                <w:szCs w:val="18"/>
              </w:rPr>
            </w:pPr>
            <w:r w:rsidRPr="007B417A">
              <w:t>62.5</w:t>
            </w:r>
          </w:p>
        </w:tc>
        <w:tc>
          <w:tcPr>
            <w:tcW w:w="100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42AC873" w14:textId="77777777" w:rsidR="00F33ED8" w:rsidRPr="00C01690" w:rsidRDefault="00F33ED8" w:rsidP="00F33ED8">
            <w:pPr>
              <w:spacing w:after="0" w:line="240" w:lineRule="auto"/>
              <w:contextualSpacing/>
              <w:jc w:val="both"/>
              <w:rPr>
                <w:szCs w:val="18"/>
              </w:rPr>
            </w:pPr>
            <w:r>
              <w:rPr>
                <w:szCs w:val="18"/>
              </w:rPr>
              <w:t>20</w:t>
            </w:r>
          </w:p>
        </w:tc>
        <w:tc>
          <w:tcPr>
            <w:tcW w:w="13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85897C7" w14:textId="5C2E02EB" w:rsidR="00F33ED8" w:rsidRPr="00C01690" w:rsidRDefault="00F33ED8" w:rsidP="00F33ED8">
            <w:pPr>
              <w:spacing w:after="0" w:line="240" w:lineRule="auto"/>
              <w:contextualSpacing/>
              <w:jc w:val="both"/>
              <w:rPr>
                <w:szCs w:val="18"/>
              </w:rPr>
            </w:pPr>
            <w:r w:rsidRPr="00D05565">
              <w:t>339154000</w:t>
            </w:r>
          </w:p>
        </w:tc>
        <w:tc>
          <w:tcPr>
            <w:tcW w:w="1098"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9C38962" w14:textId="1C394502" w:rsidR="00F33ED8" w:rsidRPr="007E3EDE" w:rsidRDefault="00F33ED8" w:rsidP="00F33ED8">
            <w:pPr>
              <w:spacing w:after="0" w:line="240" w:lineRule="auto"/>
              <w:contextualSpacing/>
              <w:jc w:val="both"/>
              <w:rPr>
                <w:szCs w:val="18"/>
              </w:rPr>
            </w:pPr>
            <w:r w:rsidRPr="002208BD">
              <w:t>0.79</w:t>
            </w:r>
          </w:p>
        </w:tc>
        <w:tc>
          <w:tcPr>
            <w:tcW w:w="106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D7A3125" w14:textId="64859BBB" w:rsidR="00F33ED8" w:rsidRPr="007E3EDE" w:rsidRDefault="00F33ED8" w:rsidP="00F33ED8">
            <w:pPr>
              <w:spacing w:after="0" w:line="240" w:lineRule="auto"/>
              <w:contextualSpacing/>
              <w:jc w:val="both"/>
              <w:rPr>
                <w:szCs w:val="18"/>
              </w:rPr>
            </w:pPr>
            <w:r w:rsidRPr="00C22A67">
              <w:t>3.8</w:t>
            </w:r>
          </w:p>
        </w:tc>
        <w:tc>
          <w:tcPr>
            <w:tcW w:w="123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3BC294A" w14:textId="005B1594" w:rsidR="00F33ED8" w:rsidRPr="00C01690" w:rsidRDefault="00F33ED8" w:rsidP="00F33ED8">
            <w:pPr>
              <w:spacing w:after="0" w:line="240" w:lineRule="auto"/>
              <w:contextualSpacing/>
              <w:jc w:val="both"/>
              <w:rPr>
                <w:szCs w:val="18"/>
              </w:rPr>
            </w:pPr>
            <w:r w:rsidRPr="005E5777">
              <w:t>0.612</w:t>
            </w:r>
          </w:p>
        </w:tc>
      </w:tr>
      <w:tr w:rsidR="00F33ED8" w:rsidRPr="00C01690" w14:paraId="1D918006" w14:textId="77777777" w:rsidTr="00A65923">
        <w:tc>
          <w:tcPr>
            <w:tcW w:w="1552"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06D8C87" w14:textId="64ECACF6" w:rsidR="00F33ED8" w:rsidRPr="00F33ED8" w:rsidRDefault="00F33ED8" w:rsidP="00F33ED8">
            <w:pPr>
              <w:spacing w:after="0" w:line="240" w:lineRule="auto"/>
              <w:contextualSpacing/>
              <w:rPr>
                <w:b/>
                <w:szCs w:val="18"/>
              </w:rPr>
            </w:pPr>
            <w:r w:rsidRPr="00F33ED8">
              <w:rPr>
                <w:b/>
              </w:rPr>
              <w:t>Nuclear SPWR</w:t>
            </w:r>
          </w:p>
        </w:tc>
        <w:tc>
          <w:tcPr>
            <w:tcW w:w="16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5B4DEAC" w14:textId="5D77C5C0" w:rsidR="00F33ED8" w:rsidRPr="00C01690" w:rsidRDefault="00F33ED8" w:rsidP="00F33ED8">
            <w:pPr>
              <w:spacing w:after="0" w:line="240" w:lineRule="auto"/>
              <w:contextualSpacing/>
              <w:jc w:val="both"/>
              <w:rPr>
                <w:szCs w:val="18"/>
              </w:rPr>
            </w:pPr>
            <w:r w:rsidRPr="007B417A">
              <w:t>75</w:t>
            </w:r>
          </w:p>
        </w:tc>
        <w:tc>
          <w:tcPr>
            <w:tcW w:w="100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6CF5F33" w14:textId="77777777" w:rsidR="00F33ED8" w:rsidRPr="00C01690" w:rsidRDefault="00F33ED8" w:rsidP="00F33ED8">
            <w:pPr>
              <w:spacing w:after="0" w:line="240" w:lineRule="auto"/>
              <w:contextualSpacing/>
              <w:jc w:val="both"/>
              <w:rPr>
                <w:szCs w:val="18"/>
              </w:rPr>
            </w:pPr>
            <w:r>
              <w:rPr>
                <w:szCs w:val="18"/>
              </w:rPr>
              <w:t>20</w:t>
            </w:r>
          </w:p>
        </w:tc>
        <w:tc>
          <w:tcPr>
            <w:tcW w:w="13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C8404F6" w14:textId="783F7385" w:rsidR="00F33ED8" w:rsidRPr="00C01690" w:rsidRDefault="00F33ED8" w:rsidP="00F33ED8">
            <w:pPr>
              <w:spacing w:after="0" w:line="240" w:lineRule="auto"/>
              <w:contextualSpacing/>
              <w:jc w:val="both"/>
              <w:rPr>
                <w:szCs w:val="18"/>
              </w:rPr>
            </w:pPr>
            <w:r w:rsidRPr="00D05565">
              <w:t>1268837000</w:t>
            </w:r>
          </w:p>
        </w:tc>
        <w:tc>
          <w:tcPr>
            <w:tcW w:w="1098"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FBF3E9C" w14:textId="4B3C8C77" w:rsidR="00F33ED8" w:rsidRPr="007E3EDE" w:rsidRDefault="00F33ED8" w:rsidP="00F33ED8">
            <w:pPr>
              <w:spacing w:after="0" w:line="240" w:lineRule="auto"/>
              <w:contextualSpacing/>
              <w:jc w:val="both"/>
              <w:rPr>
                <w:szCs w:val="18"/>
              </w:rPr>
            </w:pPr>
            <w:r w:rsidRPr="002208BD">
              <w:t>0.72</w:t>
            </w:r>
          </w:p>
        </w:tc>
        <w:tc>
          <w:tcPr>
            <w:tcW w:w="106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6D1E06E" w14:textId="4397E3E1" w:rsidR="00F33ED8" w:rsidRPr="007E3EDE" w:rsidRDefault="00F33ED8" w:rsidP="00F33ED8">
            <w:pPr>
              <w:spacing w:after="0" w:line="240" w:lineRule="auto"/>
              <w:contextualSpacing/>
              <w:jc w:val="both"/>
              <w:rPr>
                <w:szCs w:val="18"/>
              </w:rPr>
            </w:pPr>
            <w:r w:rsidRPr="00C22A67">
              <w:t>4.2</w:t>
            </w:r>
          </w:p>
        </w:tc>
        <w:tc>
          <w:tcPr>
            <w:tcW w:w="123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C9BBC3F" w14:textId="568266CE" w:rsidR="00F33ED8" w:rsidRPr="00C01690" w:rsidRDefault="00F33ED8" w:rsidP="00F33ED8">
            <w:pPr>
              <w:spacing w:after="0" w:line="240" w:lineRule="auto"/>
              <w:contextualSpacing/>
              <w:jc w:val="both"/>
              <w:rPr>
                <w:szCs w:val="18"/>
              </w:rPr>
            </w:pPr>
            <w:r w:rsidRPr="005E5777">
              <w:t>0.0256</w:t>
            </w:r>
          </w:p>
        </w:tc>
      </w:tr>
      <w:tr w:rsidR="00F33ED8" w:rsidRPr="00C01690" w14:paraId="054A087A" w14:textId="77777777" w:rsidTr="00A65923">
        <w:tc>
          <w:tcPr>
            <w:tcW w:w="1552"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1E9366D" w14:textId="7C57ED6C" w:rsidR="00F33ED8" w:rsidRPr="00F33ED8" w:rsidRDefault="00F33ED8" w:rsidP="00F33ED8">
            <w:pPr>
              <w:spacing w:after="0" w:line="240" w:lineRule="auto"/>
              <w:contextualSpacing/>
              <w:rPr>
                <w:b/>
                <w:szCs w:val="18"/>
              </w:rPr>
            </w:pPr>
            <w:r w:rsidRPr="00F33ED8">
              <w:rPr>
                <w:b/>
              </w:rPr>
              <w:lastRenderedPageBreak/>
              <w:t>Wind onshore</w:t>
            </w:r>
          </w:p>
        </w:tc>
        <w:tc>
          <w:tcPr>
            <w:tcW w:w="16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AD9E20B" w14:textId="712604B9" w:rsidR="00F33ED8" w:rsidRPr="00C01690" w:rsidRDefault="00F33ED8" w:rsidP="00F33ED8">
            <w:pPr>
              <w:spacing w:after="0" w:line="240" w:lineRule="auto"/>
              <w:contextualSpacing/>
              <w:jc w:val="both"/>
              <w:rPr>
                <w:szCs w:val="18"/>
              </w:rPr>
            </w:pPr>
            <w:r w:rsidRPr="007B417A">
              <w:t>0.75</w:t>
            </w:r>
          </w:p>
        </w:tc>
        <w:tc>
          <w:tcPr>
            <w:tcW w:w="100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3C18FF2" w14:textId="77777777" w:rsidR="00F33ED8" w:rsidRPr="00C01690" w:rsidRDefault="00F33ED8" w:rsidP="00F33ED8">
            <w:pPr>
              <w:spacing w:after="0" w:line="240" w:lineRule="auto"/>
              <w:contextualSpacing/>
              <w:jc w:val="both"/>
              <w:rPr>
                <w:szCs w:val="18"/>
              </w:rPr>
            </w:pPr>
            <w:r>
              <w:rPr>
                <w:szCs w:val="18"/>
              </w:rPr>
              <w:t>20</w:t>
            </w:r>
          </w:p>
        </w:tc>
        <w:tc>
          <w:tcPr>
            <w:tcW w:w="13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3BC097D" w14:textId="6914F633" w:rsidR="00F33ED8" w:rsidRPr="00C01690" w:rsidRDefault="00F33ED8" w:rsidP="00F33ED8">
            <w:pPr>
              <w:spacing w:after="0" w:line="240" w:lineRule="auto"/>
              <w:contextualSpacing/>
              <w:jc w:val="both"/>
              <w:rPr>
                <w:szCs w:val="18"/>
              </w:rPr>
            </w:pPr>
            <w:r w:rsidRPr="00D05565">
              <w:t>5792000</w:t>
            </w:r>
          </w:p>
        </w:tc>
        <w:tc>
          <w:tcPr>
            <w:tcW w:w="1098"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FC4BA53" w14:textId="3C09AF3D" w:rsidR="00F33ED8" w:rsidRPr="007E3EDE" w:rsidRDefault="00F33ED8" w:rsidP="00F33ED8">
            <w:pPr>
              <w:spacing w:after="0" w:line="240" w:lineRule="auto"/>
              <w:contextualSpacing/>
              <w:jc w:val="both"/>
              <w:rPr>
                <w:szCs w:val="18"/>
              </w:rPr>
            </w:pPr>
            <w:r w:rsidRPr="002208BD">
              <w:t>0.65</w:t>
            </w:r>
          </w:p>
        </w:tc>
        <w:tc>
          <w:tcPr>
            <w:tcW w:w="106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92D1204" w14:textId="78715028" w:rsidR="00F33ED8" w:rsidRPr="007E3EDE" w:rsidRDefault="00F33ED8" w:rsidP="00F33ED8">
            <w:pPr>
              <w:spacing w:after="0" w:line="240" w:lineRule="auto"/>
              <w:contextualSpacing/>
              <w:jc w:val="both"/>
              <w:rPr>
                <w:szCs w:val="18"/>
              </w:rPr>
            </w:pPr>
            <w:r w:rsidRPr="00C22A67">
              <w:t>3.7</w:t>
            </w:r>
          </w:p>
        </w:tc>
        <w:tc>
          <w:tcPr>
            <w:tcW w:w="123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118F3B4" w14:textId="465E661C" w:rsidR="00F33ED8" w:rsidRPr="00C01690" w:rsidRDefault="00F33ED8" w:rsidP="00F33ED8">
            <w:pPr>
              <w:spacing w:after="0" w:line="240" w:lineRule="auto"/>
              <w:contextualSpacing/>
              <w:jc w:val="both"/>
              <w:rPr>
                <w:szCs w:val="18"/>
              </w:rPr>
            </w:pPr>
            <w:r w:rsidRPr="005E5777">
              <w:t>0.0097</w:t>
            </w:r>
          </w:p>
        </w:tc>
      </w:tr>
      <w:tr w:rsidR="00F33ED8" w:rsidRPr="00C01690" w14:paraId="7726DDAC" w14:textId="77777777" w:rsidTr="00A65923">
        <w:tc>
          <w:tcPr>
            <w:tcW w:w="1552"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3CA8B17" w14:textId="0A793ED7" w:rsidR="00F33ED8" w:rsidRPr="00F33ED8" w:rsidRDefault="00F33ED8" w:rsidP="00F33ED8">
            <w:pPr>
              <w:spacing w:after="0" w:line="240" w:lineRule="auto"/>
              <w:contextualSpacing/>
              <w:rPr>
                <w:b/>
              </w:rPr>
            </w:pPr>
            <w:r w:rsidRPr="00F33ED8">
              <w:rPr>
                <w:b/>
              </w:rPr>
              <w:t>Hydro large</w:t>
            </w:r>
          </w:p>
        </w:tc>
        <w:tc>
          <w:tcPr>
            <w:tcW w:w="16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C46D815" w14:textId="5A90264A" w:rsidR="00F33ED8" w:rsidRPr="00E71216" w:rsidRDefault="00F33ED8" w:rsidP="00F33ED8">
            <w:pPr>
              <w:spacing w:after="0" w:line="240" w:lineRule="auto"/>
              <w:contextualSpacing/>
              <w:jc w:val="both"/>
            </w:pPr>
            <w:r w:rsidRPr="007B417A">
              <w:t>295</w:t>
            </w:r>
          </w:p>
        </w:tc>
        <w:tc>
          <w:tcPr>
            <w:tcW w:w="100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4DC78AC" w14:textId="3EEA04CF" w:rsidR="00F33ED8" w:rsidRDefault="00F33ED8" w:rsidP="00F33ED8">
            <w:pPr>
              <w:spacing w:after="0" w:line="240" w:lineRule="auto"/>
              <w:contextualSpacing/>
              <w:jc w:val="both"/>
              <w:rPr>
                <w:szCs w:val="18"/>
              </w:rPr>
            </w:pPr>
            <w:r>
              <w:rPr>
                <w:szCs w:val="18"/>
              </w:rPr>
              <w:t>20</w:t>
            </w:r>
          </w:p>
        </w:tc>
        <w:tc>
          <w:tcPr>
            <w:tcW w:w="13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90E0633" w14:textId="022B6A20" w:rsidR="00F33ED8" w:rsidRPr="00EF178C" w:rsidRDefault="00F33ED8" w:rsidP="00F33ED8">
            <w:pPr>
              <w:spacing w:after="0" w:line="240" w:lineRule="auto"/>
              <w:contextualSpacing/>
              <w:jc w:val="both"/>
            </w:pPr>
            <w:r w:rsidRPr="00D05565">
              <w:t>3107713000</w:t>
            </w:r>
          </w:p>
        </w:tc>
        <w:tc>
          <w:tcPr>
            <w:tcW w:w="1098"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A109058" w14:textId="5A949040" w:rsidR="00F33ED8" w:rsidRDefault="00F33ED8" w:rsidP="00F33ED8">
            <w:pPr>
              <w:spacing w:after="0" w:line="240" w:lineRule="auto"/>
              <w:contextualSpacing/>
              <w:jc w:val="both"/>
              <w:rPr>
                <w:szCs w:val="18"/>
              </w:rPr>
            </w:pPr>
            <w:r w:rsidRPr="002208BD">
              <w:t>0.69</w:t>
            </w:r>
          </w:p>
        </w:tc>
        <w:tc>
          <w:tcPr>
            <w:tcW w:w="106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87E542F" w14:textId="2E1D0166" w:rsidR="00F33ED8" w:rsidRDefault="00F33ED8" w:rsidP="00F33ED8">
            <w:pPr>
              <w:spacing w:after="0" w:line="240" w:lineRule="auto"/>
              <w:contextualSpacing/>
              <w:jc w:val="both"/>
              <w:rPr>
                <w:szCs w:val="18"/>
              </w:rPr>
            </w:pPr>
            <w:r w:rsidRPr="00C22A67">
              <w:t>4.0</w:t>
            </w:r>
          </w:p>
        </w:tc>
        <w:tc>
          <w:tcPr>
            <w:tcW w:w="123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1709593" w14:textId="2E801D3C" w:rsidR="00F33ED8" w:rsidRPr="009F69BD" w:rsidRDefault="00F33ED8" w:rsidP="00F33ED8">
            <w:pPr>
              <w:spacing w:after="0" w:line="240" w:lineRule="auto"/>
              <w:contextualSpacing/>
              <w:jc w:val="both"/>
            </w:pPr>
            <w:r w:rsidRPr="005E5777">
              <w:t>0.00676</w:t>
            </w:r>
          </w:p>
        </w:tc>
      </w:tr>
      <w:tr w:rsidR="00F33ED8" w:rsidRPr="00C01690" w14:paraId="7CA9FDF4" w14:textId="77777777" w:rsidTr="00A65923">
        <w:tc>
          <w:tcPr>
            <w:tcW w:w="1552"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618F064" w14:textId="4E19016F" w:rsidR="00F33ED8" w:rsidRPr="00F33ED8" w:rsidRDefault="00F33ED8" w:rsidP="00F33ED8">
            <w:pPr>
              <w:spacing w:after="0" w:line="240" w:lineRule="auto"/>
              <w:contextualSpacing/>
              <w:rPr>
                <w:b/>
              </w:rPr>
            </w:pPr>
            <w:r w:rsidRPr="00F33ED8">
              <w:rPr>
                <w:b/>
              </w:rPr>
              <w:t>Biofuel</w:t>
            </w:r>
          </w:p>
        </w:tc>
        <w:tc>
          <w:tcPr>
            <w:tcW w:w="16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5CADD2E" w14:textId="6719D31A" w:rsidR="00F33ED8" w:rsidRPr="00E71216" w:rsidRDefault="00F33ED8" w:rsidP="00F33ED8">
            <w:pPr>
              <w:spacing w:after="0" w:line="240" w:lineRule="auto"/>
              <w:contextualSpacing/>
              <w:jc w:val="both"/>
            </w:pPr>
            <w:r w:rsidRPr="007B417A">
              <w:t>9.5</w:t>
            </w:r>
          </w:p>
        </w:tc>
        <w:tc>
          <w:tcPr>
            <w:tcW w:w="100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2941808" w14:textId="24E8EB60" w:rsidR="00F33ED8" w:rsidRDefault="00F33ED8" w:rsidP="00F33ED8">
            <w:pPr>
              <w:spacing w:after="0" w:line="240" w:lineRule="auto"/>
              <w:contextualSpacing/>
              <w:jc w:val="both"/>
              <w:rPr>
                <w:szCs w:val="18"/>
              </w:rPr>
            </w:pPr>
            <w:r>
              <w:rPr>
                <w:szCs w:val="18"/>
              </w:rPr>
              <w:t>20</w:t>
            </w:r>
          </w:p>
        </w:tc>
        <w:tc>
          <w:tcPr>
            <w:tcW w:w="13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66AE171" w14:textId="603978A5" w:rsidR="00F33ED8" w:rsidRPr="00EF178C" w:rsidRDefault="00F33ED8" w:rsidP="00F33ED8">
            <w:pPr>
              <w:spacing w:after="0" w:line="240" w:lineRule="auto"/>
              <w:contextualSpacing/>
              <w:jc w:val="both"/>
            </w:pPr>
            <w:r w:rsidRPr="00D05565">
              <w:t>310840000</w:t>
            </w:r>
          </w:p>
        </w:tc>
        <w:tc>
          <w:tcPr>
            <w:tcW w:w="1098"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D579387" w14:textId="106EBFF8" w:rsidR="00F33ED8" w:rsidRDefault="00F33ED8" w:rsidP="00F33ED8">
            <w:pPr>
              <w:spacing w:after="0" w:line="240" w:lineRule="auto"/>
              <w:contextualSpacing/>
              <w:jc w:val="both"/>
              <w:rPr>
                <w:szCs w:val="18"/>
              </w:rPr>
            </w:pPr>
            <w:r w:rsidRPr="002208BD">
              <w:t>0.60</w:t>
            </w:r>
          </w:p>
        </w:tc>
        <w:tc>
          <w:tcPr>
            <w:tcW w:w="106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3C375F7" w14:textId="29CB6B11" w:rsidR="00F33ED8" w:rsidRDefault="00F33ED8" w:rsidP="00F33ED8">
            <w:pPr>
              <w:spacing w:after="0" w:line="240" w:lineRule="auto"/>
              <w:contextualSpacing/>
              <w:jc w:val="both"/>
              <w:rPr>
                <w:szCs w:val="18"/>
              </w:rPr>
            </w:pPr>
            <w:r w:rsidRPr="00C22A67">
              <w:t>3.9</w:t>
            </w:r>
          </w:p>
        </w:tc>
        <w:tc>
          <w:tcPr>
            <w:tcW w:w="123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C9148FD" w14:textId="03EE5134" w:rsidR="00F33ED8" w:rsidRPr="009F69BD" w:rsidRDefault="00F33ED8" w:rsidP="00F33ED8">
            <w:pPr>
              <w:spacing w:after="0" w:line="240" w:lineRule="auto"/>
              <w:contextualSpacing/>
              <w:jc w:val="both"/>
            </w:pPr>
            <w:r w:rsidRPr="005E5777">
              <w:t>0.0105</w:t>
            </w:r>
          </w:p>
        </w:tc>
      </w:tr>
      <w:tr w:rsidR="00F33ED8" w:rsidRPr="00C01690" w14:paraId="5206C822" w14:textId="77777777" w:rsidTr="00A65923">
        <w:tc>
          <w:tcPr>
            <w:tcW w:w="1552"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1BFD1DF" w14:textId="71128FD8" w:rsidR="00F33ED8" w:rsidRPr="00F33ED8" w:rsidRDefault="00F33ED8" w:rsidP="00F33ED8">
            <w:pPr>
              <w:spacing w:after="0" w:line="240" w:lineRule="auto"/>
              <w:contextualSpacing/>
              <w:rPr>
                <w:b/>
              </w:rPr>
            </w:pPr>
            <w:r w:rsidRPr="00F33ED8">
              <w:rPr>
                <w:b/>
              </w:rPr>
              <w:t>Wind offshore</w:t>
            </w:r>
          </w:p>
        </w:tc>
        <w:tc>
          <w:tcPr>
            <w:tcW w:w="16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6E31395" w14:textId="5EB16363" w:rsidR="00F33ED8" w:rsidRPr="00E71216" w:rsidRDefault="00F33ED8" w:rsidP="00F33ED8">
            <w:pPr>
              <w:spacing w:after="0" w:line="240" w:lineRule="auto"/>
              <w:contextualSpacing/>
              <w:jc w:val="both"/>
            </w:pPr>
            <w:r w:rsidRPr="007B417A">
              <w:t>0.9</w:t>
            </w:r>
          </w:p>
        </w:tc>
        <w:tc>
          <w:tcPr>
            <w:tcW w:w="100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072FE1D" w14:textId="78099F89" w:rsidR="00F33ED8" w:rsidRDefault="00F33ED8" w:rsidP="00F33ED8">
            <w:pPr>
              <w:spacing w:after="0" w:line="240" w:lineRule="auto"/>
              <w:contextualSpacing/>
              <w:jc w:val="both"/>
              <w:rPr>
                <w:szCs w:val="18"/>
              </w:rPr>
            </w:pPr>
            <w:r>
              <w:rPr>
                <w:szCs w:val="18"/>
              </w:rPr>
              <w:t>20</w:t>
            </w:r>
          </w:p>
        </w:tc>
        <w:tc>
          <w:tcPr>
            <w:tcW w:w="13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68B8735" w14:textId="60781A99" w:rsidR="00F33ED8" w:rsidRPr="00EF178C" w:rsidRDefault="00F33ED8" w:rsidP="00F33ED8">
            <w:pPr>
              <w:spacing w:after="0" w:line="240" w:lineRule="auto"/>
              <w:contextualSpacing/>
              <w:jc w:val="both"/>
            </w:pPr>
            <w:r w:rsidRPr="00D05565">
              <w:t>18413000</w:t>
            </w:r>
          </w:p>
        </w:tc>
        <w:tc>
          <w:tcPr>
            <w:tcW w:w="1098"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1CEF2F2" w14:textId="0E60EE93" w:rsidR="00F33ED8" w:rsidRDefault="00F33ED8" w:rsidP="00F33ED8">
            <w:pPr>
              <w:spacing w:after="0" w:line="240" w:lineRule="auto"/>
              <w:contextualSpacing/>
              <w:jc w:val="both"/>
              <w:rPr>
                <w:szCs w:val="18"/>
              </w:rPr>
            </w:pPr>
            <w:r w:rsidRPr="002208BD">
              <w:t>0.73</w:t>
            </w:r>
          </w:p>
        </w:tc>
        <w:tc>
          <w:tcPr>
            <w:tcW w:w="106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B4AD69A" w14:textId="086C0B13" w:rsidR="00F33ED8" w:rsidRDefault="00F33ED8" w:rsidP="00F33ED8">
            <w:pPr>
              <w:spacing w:after="0" w:line="240" w:lineRule="auto"/>
              <w:contextualSpacing/>
              <w:jc w:val="both"/>
              <w:rPr>
                <w:szCs w:val="18"/>
              </w:rPr>
            </w:pPr>
            <w:r w:rsidRPr="00C22A67">
              <w:t>4.0</w:t>
            </w:r>
          </w:p>
        </w:tc>
        <w:tc>
          <w:tcPr>
            <w:tcW w:w="123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1179DA0" w14:textId="754A8E60" w:rsidR="00F33ED8" w:rsidRPr="009F69BD" w:rsidRDefault="00F33ED8" w:rsidP="00F33ED8">
            <w:pPr>
              <w:spacing w:after="0" w:line="240" w:lineRule="auto"/>
              <w:contextualSpacing/>
              <w:jc w:val="both"/>
            </w:pPr>
            <w:r w:rsidRPr="005E5777">
              <w:t>0.00297</w:t>
            </w:r>
          </w:p>
        </w:tc>
      </w:tr>
      <w:tr w:rsidR="00F33ED8" w:rsidRPr="00C01690" w14:paraId="0F1C1261" w14:textId="77777777" w:rsidTr="00A65923">
        <w:tc>
          <w:tcPr>
            <w:tcW w:w="1552"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815E82C" w14:textId="75EED838" w:rsidR="00F33ED8" w:rsidRPr="00F33ED8" w:rsidRDefault="00F33ED8" w:rsidP="00F33ED8">
            <w:pPr>
              <w:spacing w:after="0" w:line="240" w:lineRule="auto"/>
              <w:contextualSpacing/>
              <w:rPr>
                <w:b/>
              </w:rPr>
            </w:pPr>
            <w:r w:rsidRPr="00F33ED8">
              <w:rPr>
                <w:b/>
              </w:rPr>
              <w:t>Coal IGCC-CCS</w:t>
            </w:r>
          </w:p>
        </w:tc>
        <w:tc>
          <w:tcPr>
            <w:tcW w:w="16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B78AC7D" w14:textId="563EB45D" w:rsidR="00F33ED8" w:rsidRPr="00E71216" w:rsidRDefault="00F33ED8" w:rsidP="00F33ED8">
            <w:pPr>
              <w:spacing w:after="0" w:line="240" w:lineRule="auto"/>
              <w:contextualSpacing/>
              <w:jc w:val="both"/>
            </w:pPr>
            <w:r w:rsidRPr="007B417A">
              <w:t>125</w:t>
            </w:r>
          </w:p>
        </w:tc>
        <w:tc>
          <w:tcPr>
            <w:tcW w:w="100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F7DFC57" w14:textId="6789B02C" w:rsidR="00F33ED8" w:rsidRDefault="00F33ED8" w:rsidP="00F33ED8">
            <w:pPr>
              <w:spacing w:after="0" w:line="240" w:lineRule="auto"/>
              <w:contextualSpacing/>
              <w:jc w:val="both"/>
              <w:rPr>
                <w:szCs w:val="18"/>
              </w:rPr>
            </w:pPr>
            <w:r>
              <w:rPr>
                <w:szCs w:val="18"/>
              </w:rPr>
              <w:t>20</w:t>
            </w:r>
          </w:p>
        </w:tc>
        <w:tc>
          <w:tcPr>
            <w:tcW w:w="13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F469A02" w14:textId="17D3E283" w:rsidR="00F33ED8" w:rsidRPr="00EF178C" w:rsidRDefault="00F33ED8" w:rsidP="00F33ED8">
            <w:pPr>
              <w:spacing w:after="0" w:line="240" w:lineRule="auto"/>
              <w:contextualSpacing/>
              <w:jc w:val="both"/>
            </w:pPr>
            <w:r w:rsidRPr="00D05565">
              <w:t>3299500000</w:t>
            </w:r>
          </w:p>
        </w:tc>
        <w:tc>
          <w:tcPr>
            <w:tcW w:w="1098"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28EF0B3" w14:textId="37AD4602" w:rsidR="00F33ED8" w:rsidRDefault="00F33ED8" w:rsidP="00F33ED8">
            <w:pPr>
              <w:spacing w:after="0" w:line="240" w:lineRule="auto"/>
              <w:contextualSpacing/>
              <w:jc w:val="both"/>
              <w:rPr>
                <w:szCs w:val="18"/>
              </w:rPr>
            </w:pPr>
            <w:r w:rsidRPr="002208BD">
              <w:t>0.80</w:t>
            </w:r>
          </w:p>
        </w:tc>
        <w:tc>
          <w:tcPr>
            <w:tcW w:w="106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0B50925" w14:textId="33F18AC8" w:rsidR="00F33ED8" w:rsidRDefault="00F33ED8" w:rsidP="00F33ED8">
            <w:pPr>
              <w:spacing w:after="0" w:line="240" w:lineRule="auto"/>
              <w:contextualSpacing/>
              <w:jc w:val="both"/>
              <w:rPr>
                <w:szCs w:val="18"/>
              </w:rPr>
            </w:pPr>
            <w:r w:rsidRPr="00C22A67">
              <w:t>4.0</w:t>
            </w:r>
          </w:p>
        </w:tc>
        <w:tc>
          <w:tcPr>
            <w:tcW w:w="123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C2CD609" w14:textId="4844ED04" w:rsidR="00F33ED8" w:rsidRPr="009F69BD" w:rsidRDefault="00F33ED8" w:rsidP="00F33ED8">
            <w:pPr>
              <w:spacing w:after="0" w:line="240" w:lineRule="auto"/>
              <w:contextualSpacing/>
              <w:jc w:val="both"/>
            </w:pPr>
            <w:r w:rsidRPr="005E5777">
              <w:t>0.33</w:t>
            </w:r>
          </w:p>
        </w:tc>
      </w:tr>
      <w:tr w:rsidR="00F33ED8" w:rsidRPr="00C01690" w14:paraId="157CF11E" w14:textId="77777777" w:rsidTr="00A65923">
        <w:tc>
          <w:tcPr>
            <w:tcW w:w="1552"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4FD01EF" w14:textId="01392865" w:rsidR="00F33ED8" w:rsidRPr="00F33ED8" w:rsidRDefault="00F33ED8" w:rsidP="00F33ED8">
            <w:pPr>
              <w:spacing w:after="0" w:line="240" w:lineRule="auto"/>
              <w:contextualSpacing/>
              <w:rPr>
                <w:b/>
              </w:rPr>
            </w:pPr>
            <w:r w:rsidRPr="00F33ED8">
              <w:rPr>
                <w:b/>
              </w:rPr>
              <w:t>Gas CCGT-CCS</w:t>
            </w:r>
          </w:p>
        </w:tc>
        <w:tc>
          <w:tcPr>
            <w:tcW w:w="16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9400C29" w14:textId="3E9A471A" w:rsidR="00F33ED8" w:rsidRPr="00E71216" w:rsidRDefault="00F33ED8" w:rsidP="00F33ED8">
            <w:pPr>
              <w:spacing w:after="0" w:line="240" w:lineRule="auto"/>
              <w:contextualSpacing/>
              <w:jc w:val="both"/>
            </w:pPr>
            <w:r w:rsidRPr="007B417A">
              <w:t>62.5</w:t>
            </w:r>
          </w:p>
        </w:tc>
        <w:tc>
          <w:tcPr>
            <w:tcW w:w="1006"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91F4EAB" w14:textId="1A0A1F6B" w:rsidR="00F33ED8" w:rsidRDefault="00F33ED8" w:rsidP="00F33ED8">
            <w:pPr>
              <w:spacing w:after="0" w:line="240" w:lineRule="auto"/>
              <w:contextualSpacing/>
              <w:jc w:val="both"/>
              <w:rPr>
                <w:szCs w:val="18"/>
              </w:rPr>
            </w:pPr>
            <w:r>
              <w:rPr>
                <w:szCs w:val="18"/>
              </w:rPr>
              <w:t>20</w:t>
            </w:r>
          </w:p>
        </w:tc>
        <w:tc>
          <w:tcPr>
            <w:tcW w:w="13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119E4CA" w14:textId="02EAB921" w:rsidR="00F33ED8" w:rsidRPr="00EF178C" w:rsidRDefault="00F33ED8" w:rsidP="00F33ED8">
            <w:pPr>
              <w:spacing w:after="0" w:line="240" w:lineRule="auto"/>
              <w:contextualSpacing/>
              <w:jc w:val="both"/>
            </w:pPr>
            <w:r w:rsidRPr="00D05565">
              <w:t>523750000</w:t>
            </w:r>
          </w:p>
        </w:tc>
        <w:tc>
          <w:tcPr>
            <w:tcW w:w="1098"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96AFE17" w14:textId="0D6394F2" w:rsidR="00F33ED8" w:rsidRDefault="00F33ED8" w:rsidP="00F33ED8">
            <w:pPr>
              <w:spacing w:after="0" w:line="240" w:lineRule="auto"/>
              <w:contextualSpacing/>
              <w:jc w:val="both"/>
              <w:rPr>
                <w:szCs w:val="18"/>
              </w:rPr>
            </w:pPr>
            <w:r w:rsidRPr="002208BD">
              <w:t>0.69</w:t>
            </w:r>
          </w:p>
        </w:tc>
        <w:tc>
          <w:tcPr>
            <w:tcW w:w="106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8A270A0" w14:textId="5465DAF2" w:rsidR="00F33ED8" w:rsidRDefault="00F33ED8" w:rsidP="00F33ED8">
            <w:pPr>
              <w:spacing w:after="0" w:line="240" w:lineRule="auto"/>
              <w:contextualSpacing/>
              <w:jc w:val="both"/>
              <w:rPr>
                <w:szCs w:val="18"/>
              </w:rPr>
            </w:pPr>
            <w:r w:rsidRPr="00C22A67">
              <w:t>4.5</w:t>
            </w:r>
          </w:p>
        </w:tc>
        <w:tc>
          <w:tcPr>
            <w:tcW w:w="1237"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AC793C6" w14:textId="17457AE9" w:rsidR="00F33ED8" w:rsidRPr="009F69BD" w:rsidRDefault="00F33ED8" w:rsidP="00F33ED8">
            <w:pPr>
              <w:spacing w:after="0" w:line="240" w:lineRule="auto"/>
              <w:contextualSpacing/>
              <w:jc w:val="both"/>
            </w:pPr>
            <w:r w:rsidRPr="005E5777">
              <w:t>0.122</w:t>
            </w:r>
          </w:p>
        </w:tc>
      </w:tr>
    </w:tbl>
    <w:p w14:paraId="0FA6DAB1" w14:textId="77777777" w:rsidR="009D18F8" w:rsidRDefault="009D18F8" w:rsidP="009D18F8"/>
    <w:p w14:paraId="0F206DE1" w14:textId="3BAA443B" w:rsidR="009D18F8" w:rsidRPr="009D18F8" w:rsidRDefault="009D18F8" w:rsidP="009D18F8">
      <w:pPr>
        <w:spacing w:after="0" w:line="240" w:lineRule="auto"/>
        <w:contextualSpacing/>
        <w:jc w:val="both"/>
        <w:rPr>
          <w:szCs w:val="18"/>
        </w:rPr>
      </w:pPr>
      <w:r w:rsidRPr="00C01690">
        <w:rPr>
          <w:b/>
          <w:szCs w:val="18"/>
        </w:rPr>
        <w:t xml:space="preserve">Table </w:t>
      </w:r>
      <w:r w:rsidR="00994207">
        <w:rPr>
          <w:b/>
          <w:szCs w:val="18"/>
        </w:rPr>
        <w:t>C</w:t>
      </w:r>
      <w:r>
        <w:rPr>
          <w:b/>
          <w:szCs w:val="18"/>
        </w:rPr>
        <w:t>2</w:t>
      </w:r>
      <w:r w:rsidRPr="00C01690">
        <w:rPr>
          <w:szCs w:val="18"/>
        </w:rPr>
        <w:t xml:space="preserve">. Resource mass and energy balance of </w:t>
      </w:r>
      <w:r>
        <w:t xml:space="preserve">energy </w:t>
      </w:r>
      <w:r w:rsidRPr="00C01690">
        <w:t>technologies</w:t>
      </w:r>
    </w:p>
    <w:tbl>
      <w:tblPr>
        <w:tblW w:w="8790" w:type="dxa"/>
        <w:tblInd w:w="56" w:type="dxa"/>
        <w:tblBorders>
          <w:top w:val="nil"/>
          <w:left w:val="nil"/>
          <w:bottom w:val="nil"/>
          <w:right w:val="nil"/>
          <w:insideH w:val="nil"/>
          <w:insideV w:val="nil"/>
        </w:tblBorders>
        <w:tblLayout w:type="fixed"/>
        <w:tblLook w:val="0600" w:firstRow="0" w:lastRow="0" w:firstColumn="0" w:lastColumn="0" w:noHBand="1" w:noVBand="1"/>
      </w:tblPr>
      <w:tblGrid>
        <w:gridCol w:w="1830"/>
        <w:gridCol w:w="885"/>
        <w:gridCol w:w="1185"/>
        <w:gridCol w:w="1020"/>
        <w:gridCol w:w="1020"/>
        <w:gridCol w:w="1020"/>
        <w:gridCol w:w="1035"/>
        <w:gridCol w:w="795"/>
      </w:tblGrid>
      <w:tr w:rsidR="009D18F8" w:rsidRPr="00C01690" w14:paraId="0CECF05D" w14:textId="77777777" w:rsidTr="00BA32FD">
        <w:tc>
          <w:tcPr>
            <w:tcW w:w="1830" w:type="dxa"/>
            <w:tcBorders>
              <w:top w:val="nil"/>
              <w:left w:val="nil"/>
              <w:bottom w:val="single" w:sz="18" w:space="0" w:color="19A79A"/>
              <w:right w:val="nil"/>
            </w:tcBorders>
            <w:tcMar>
              <w:top w:w="56" w:type="dxa"/>
              <w:left w:w="56" w:type="dxa"/>
              <w:bottom w:w="56" w:type="dxa"/>
              <w:right w:w="56" w:type="dxa"/>
            </w:tcMar>
          </w:tcPr>
          <w:p w14:paraId="6A23FF57" w14:textId="77777777" w:rsidR="009D18F8" w:rsidRPr="00C01690" w:rsidRDefault="009D18F8" w:rsidP="00BA32FD">
            <w:pPr>
              <w:spacing w:after="0" w:line="240" w:lineRule="auto"/>
              <w:contextualSpacing/>
              <w:jc w:val="both"/>
              <w:rPr>
                <w:b/>
                <w:szCs w:val="18"/>
              </w:rPr>
            </w:pPr>
            <w:r w:rsidRPr="00C01690">
              <w:rPr>
                <w:b/>
                <w:szCs w:val="18"/>
              </w:rPr>
              <w:t>Technology/ Resources</w:t>
            </w:r>
          </w:p>
        </w:tc>
        <w:tc>
          <w:tcPr>
            <w:tcW w:w="885" w:type="dxa"/>
            <w:tcBorders>
              <w:top w:val="nil"/>
              <w:left w:val="nil"/>
              <w:bottom w:val="single" w:sz="18" w:space="0" w:color="19A79A"/>
              <w:right w:val="nil"/>
            </w:tcBorders>
            <w:tcMar>
              <w:top w:w="56" w:type="dxa"/>
              <w:left w:w="56" w:type="dxa"/>
              <w:bottom w:w="56" w:type="dxa"/>
              <w:right w:w="56" w:type="dxa"/>
            </w:tcMar>
          </w:tcPr>
          <w:p w14:paraId="0207AC10" w14:textId="77777777" w:rsidR="009D18F8" w:rsidRPr="00C01690" w:rsidRDefault="009D18F8" w:rsidP="00BA32FD">
            <w:pPr>
              <w:spacing w:after="0" w:line="240" w:lineRule="auto"/>
              <w:contextualSpacing/>
              <w:jc w:val="both"/>
              <w:rPr>
                <w:b/>
                <w:szCs w:val="18"/>
              </w:rPr>
            </w:pPr>
            <w:r w:rsidRPr="00C01690">
              <w:rPr>
                <w:b/>
                <w:szCs w:val="18"/>
              </w:rPr>
              <w:t>Raw source water (m</w:t>
            </w:r>
            <w:r w:rsidRPr="00C01690">
              <w:rPr>
                <w:b/>
                <w:szCs w:val="18"/>
                <w:vertAlign w:val="superscript"/>
              </w:rPr>
              <w:t>3</w:t>
            </w:r>
            <w:r w:rsidRPr="00C01690">
              <w:rPr>
                <w:b/>
                <w:szCs w:val="18"/>
              </w:rPr>
              <w:t>)</w:t>
            </w:r>
          </w:p>
        </w:tc>
        <w:tc>
          <w:tcPr>
            <w:tcW w:w="1185" w:type="dxa"/>
            <w:tcBorders>
              <w:top w:val="nil"/>
              <w:left w:val="nil"/>
              <w:bottom w:val="single" w:sz="18" w:space="0" w:color="19A79A"/>
              <w:right w:val="nil"/>
            </w:tcBorders>
            <w:tcMar>
              <w:top w:w="56" w:type="dxa"/>
              <w:left w:w="56" w:type="dxa"/>
              <w:bottom w:w="56" w:type="dxa"/>
              <w:right w:w="56" w:type="dxa"/>
            </w:tcMar>
          </w:tcPr>
          <w:p w14:paraId="7B609429" w14:textId="113286F1" w:rsidR="009D18F8" w:rsidRPr="00C01690" w:rsidRDefault="009D18F8" w:rsidP="00BA32FD">
            <w:pPr>
              <w:spacing w:after="0" w:line="240" w:lineRule="auto"/>
              <w:contextualSpacing/>
              <w:jc w:val="both"/>
              <w:rPr>
                <w:b/>
                <w:szCs w:val="18"/>
              </w:rPr>
            </w:pPr>
            <w:r w:rsidRPr="00C01690">
              <w:rPr>
                <w:b/>
                <w:szCs w:val="18"/>
              </w:rPr>
              <w:t>E</w:t>
            </w:r>
            <w:r w:rsidR="00F33ED8">
              <w:rPr>
                <w:b/>
                <w:szCs w:val="18"/>
              </w:rPr>
              <w:t>lectricity</w:t>
            </w:r>
            <w:r w:rsidRPr="00C01690">
              <w:rPr>
                <w:b/>
                <w:szCs w:val="18"/>
              </w:rPr>
              <w:t xml:space="preserve"> (MJ)</w:t>
            </w:r>
          </w:p>
        </w:tc>
        <w:tc>
          <w:tcPr>
            <w:tcW w:w="1020" w:type="dxa"/>
            <w:tcBorders>
              <w:top w:val="nil"/>
              <w:left w:val="nil"/>
              <w:bottom w:val="single" w:sz="18" w:space="0" w:color="19A79A"/>
              <w:right w:val="nil"/>
            </w:tcBorders>
            <w:tcMar>
              <w:top w:w="56" w:type="dxa"/>
              <w:left w:w="56" w:type="dxa"/>
              <w:bottom w:w="56" w:type="dxa"/>
              <w:right w:w="56" w:type="dxa"/>
            </w:tcMar>
          </w:tcPr>
          <w:p w14:paraId="4320EB7F" w14:textId="77777777" w:rsidR="009D18F8" w:rsidRPr="00C01690" w:rsidRDefault="009D18F8" w:rsidP="00BA32FD">
            <w:pPr>
              <w:spacing w:after="0" w:line="240" w:lineRule="auto"/>
              <w:contextualSpacing/>
              <w:jc w:val="both"/>
              <w:rPr>
                <w:b/>
                <w:szCs w:val="18"/>
              </w:rPr>
            </w:pPr>
            <w:r w:rsidRPr="00C01690">
              <w:rPr>
                <w:b/>
                <w:szCs w:val="18"/>
              </w:rPr>
              <w:t>Labour (hours)</w:t>
            </w:r>
          </w:p>
        </w:tc>
        <w:tc>
          <w:tcPr>
            <w:tcW w:w="1020" w:type="dxa"/>
            <w:tcBorders>
              <w:top w:val="nil"/>
              <w:left w:val="nil"/>
              <w:bottom w:val="single" w:sz="18" w:space="0" w:color="19A79A"/>
              <w:right w:val="nil"/>
            </w:tcBorders>
            <w:tcMar>
              <w:top w:w="56" w:type="dxa"/>
              <w:left w:w="56" w:type="dxa"/>
              <w:bottom w:w="56" w:type="dxa"/>
              <w:right w:w="56" w:type="dxa"/>
            </w:tcMar>
          </w:tcPr>
          <w:p w14:paraId="60F7489E" w14:textId="77777777" w:rsidR="009D18F8" w:rsidRPr="00C01690" w:rsidRDefault="009D18F8" w:rsidP="00BA32FD">
            <w:pPr>
              <w:spacing w:after="0" w:line="240" w:lineRule="auto"/>
              <w:contextualSpacing/>
              <w:jc w:val="both"/>
              <w:rPr>
                <w:b/>
                <w:szCs w:val="18"/>
              </w:rPr>
            </w:pPr>
            <w:r w:rsidRPr="00C01690">
              <w:rPr>
                <w:b/>
                <w:szCs w:val="18"/>
              </w:rPr>
              <w:t>Influent waste-</w:t>
            </w:r>
          </w:p>
          <w:p w14:paraId="09A9BB4E" w14:textId="77777777" w:rsidR="009D18F8" w:rsidRPr="00C01690" w:rsidRDefault="009D18F8" w:rsidP="00BA32FD">
            <w:pPr>
              <w:spacing w:after="0" w:line="240" w:lineRule="auto"/>
              <w:contextualSpacing/>
              <w:jc w:val="both"/>
              <w:rPr>
                <w:b/>
                <w:szCs w:val="18"/>
              </w:rPr>
            </w:pPr>
            <w:r w:rsidRPr="00C01690">
              <w:rPr>
                <w:b/>
                <w:szCs w:val="18"/>
              </w:rPr>
              <w:t>water (m</w:t>
            </w:r>
            <w:r w:rsidRPr="00C01690">
              <w:rPr>
                <w:b/>
                <w:szCs w:val="18"/>
                <w:vertAlign w:val="superscript"/>
              </w:rPr>
              <w:t>3</w:t>
            </w:r>
            <w:r w:rsidRPr="00C01690">
              <w:rPr>
                <w:b/>
                <w:szCs w:val="18"/>
              </w:rPr>
              <w:t>)</w:t>
            </w:r>
          </w:p>
        </w:tc>
        <w:tc>
          <w:tcPr>
            <w:tcW w:w="1020" w:type="dxa"/>
            <w:tcBorders>
              <w:top w:val="nil"/>
              <w:left w:val="nil"/>
              <w:bottom w:val="single" w:sz="18" w:space="0" w:color="19A79A"/>
              <w:right w:val="nil"/>
            </w:tcBorders>
            <w:tcMar>
              <w:top w:w="56" w:type="dxa"/>
              <w:left w:w="56" w:type="dxa"/>
              <w:bottom w:w="56" w:type="dxa"/>
              <w:right w:w="56" w:type="dxa"/>
            </w:tcMar>
          </w:tcPr>
          <w:p w14:paraId="4F835403" w14:textId="77777777" w:rsidR="009D18F8" w:rsidRPr="00C01690" w:rsidRDefault="009D18F8" w:rsidP="00BA32FD">
            <w:pPr>
              <w:spacing w:after="0" w:line="240" w:lineRule="auto"/>
              <w:contextualSpacing/>
              <w:jc w:val="both"/>
              <w:rPr>
                <w:b/>
                <w:szCs w:val="18"/>
              </w:rPr>
            </w:pPr>
            <w:r w:rsidRPr="00C01690">
              <w:rPr>
                <w:b/>
                <w:szCs w:val="18"/>
              </w:rPr>
              <w:t>Liquid effluent (m</w:t>
            </w:r>
            <w:r w:rsidRPr="00C01690">
              <w:rPr>
                <w:b/>
                <w:szCs w:val="18"/>
                <w:vertAlign w:val="superscript"/>
              </w:rPr>
              <w:t>3</w:t>
            </w:r>
            <w:r w:rsidRPr="00C01690">
              <w:rPr>
                <w:b/>
                <w:szCs w:val="18"/>
              </w:rPr>
              <w:t>)</w:t>
            </w:r>
          </w:p>
        </w:tc>
        <w:tc>
          <w:tcPr>
            <w:tcW w:w="1035" w:type="dxa"/>
            <w:tcBorders>
              <w:top w:val="nil"/>
              <w:left w:val="nil"/>
              <w:bottom w:val="single" w:sz="18" w:space="0" w:color="19A79A"/>
              <w:right w:val="nil"/>
            </w:tcBorders>
            <w:tcMar>
              <w:top w:w="56" w:type="dxa"/>
              <w:left w:w="56" w:type="dxa"/>
              <w:bottom w:w="56" w:type="dxa"/>
              <w:right w:w="56" w:type="dxa"/>
            </w:tcMar>
          </w:tcPr>
          <w:p w14:paraId="7C3AC529" w14:textId="77777777" w:rsidR="009D18F8" w:rsidRPr="00C01690" w:rsidRDefault="009D18F8" w:rsidP="00BA32FD">
            <w:pPr>
              <w:spacing w:after="0" w:line="240" w:lineRule="auto"/>
              <w:contextualSpacing/>
              <w:jc w:val="both"/>
              <w:rPr>
                <w:b/>
                <w:szCs w:val="18"/>
              </w:rPr>
            </w:pPr>
            <w:r w:rsidRPr="00C01690">
              <w:rPr>
                <w:b/>
                <w:szCs w:val="18"/>
              </w:rPr>
              <w:t>Biosolid/ organics (kg)</w:t>
            </w:r>
          </w:p>
        </w:tc>
        <w:tc>
          <w:tcPr>
            <w:tcW w:w="795" w:type="dxa"/>
            <w:tcBorders>
              <w:top w:val="nil"/>
              <w:left w:val="nil"/>
              <w:bottom w:val="single" w:sz="18" w:space="0" w:color="19A79A"/>
              <w:right w:val="nil"/>
            </w:tcBorders>
            <w:tcMar>
              <w:top w:w="56" w:type="dxa"/>
              <w:left w:w="56" w:type="dxa"/>
              <w:bottom w:w="56" w:type="dxa"/>
              <w:right w:w="56" w:type="dxa"/>
            </w:tcMar>
          </w:tcPr>
          <w:p w14:paraId="75AAC06F" w14:textId="77777777" w:rsidR="009D18F8" w:rsidRPr="00C01690" w:rsidRDefault="009D18F8" w:rsidP="00BA32FD">
            <w:pPr>
              <w:spacing w:after="0" w:line="240" w:lineRule="auto"/>
              <w:contextualSpacing/>
              <w:jc w:val="both"/>
              <w:rPr>
                <w:b/>
                <w:szCs w:val="18"/>
              </w:rPr>
            </w:pPr>
            <w:proofErr w:type="spellStart"/>
            <w:r w:rsidRPr="00C01690">
              <w:rPr>
                <w:b/>
                <w:szCs w:val="18"/>
              </w:rPr>
              <w:t>Agro</w:t>
            </w:r>
            <w:proofErr w:type="spellEnd"/>
            <w:r w:rsidRPr="00C01690">
              <w:rPr>
                <w:b/>
                <w:szCs w:val="18"/>
              </w:rPr>
              <w:t>-</w:t>
            </w:r>
          </w:p>
          <w:p w14:paraId="32A55CFC" w14:textId="77777777" w:rsidR="009D18F8" w:rsidRPr="00C01690" w:rsidRDefault="009D18F8" w:rsidP="00BA32FD">
            <w:pPr>
              <w:spacing w:after="0" w:line="240" w:lineRule="auto"/>
              <w:contextualSpacing/>
              <w:jc w:val="both"/>
              <w:rPr>
                <w:b/>
                <w:szCs w:val="18"/>
              </w:rPr>
            </w:pPr>
            <w:r w:rsidRPr="00C01690">
              <w:rPr>
                <w:b/>
                <w:szCs w:val="18"/>
              </w:rPr>
              <w:t>waste (kg)</w:t>
            </w:r>
          </w:p>
        </w:tc>
      </w:tr>
      <w:tr w:rsidR="00F33ED8" w:rsidRPr="00C01690" w14:paraId="6A3FAB61" w14:textId="77777777" w:rsidTr="00BA32FD">
        <w:tc>
          <w:tcPr>
            <w:tcW w:w="1830" w:type="dxa"/>
            <w:tcBorders>
              <w:top w:val="single" w:sz="18" w:space="0" w:color="19A79A"/>
              <w:left w:val="nil"/>
              <w:bottom w:val="single" w:sz="8" w:space="0" w:color="19A79A"/>
              <w:right w:val="nil"/>
            </w:tcBorders>
            <w:tcMar>
              <w:top w:w="56" w:type="dxa"/>
              <w:left w:w="56" w:type="dxa"/>
              <w:bottom w:w="56" w:type="dxa"/>
              <w:right w:w="56" w:type="dxa"/>
            </w:tcMar>
          </w:tcPr>
          <w:p w14:paraId="78CDD7D4" w14:textId="493D86AA" w:rsidR="00F33ED8" w:rsidRPr="00C01690" w:rsidRDefault="00F33ED8" w:rsidP="00F33ED8">
            <w:pPr>
              <w:spacing w:after="0" w:line="240" w:lineRule="auto"/>
              <w:contextualSpacing/>
              <w:rPr>
                <w:b/>
                <w:szCs w:val="18"/>
              </w:rPr>
            </w:pPr>
            <w:r w:rsidRPr="00F33ED8">
              <w:rPr>
                <w:b/>
              </w:rPr>
              <w:t>Solar P-</w:t>
            </w:r>
            <w:proofErr w:type="spellStart"/>
            <w:r w:rsidRPr="00F33ED8">
              <w:rPr>
                <w:b/>
              </w:rPr>
              <w:t>si</w:t>
            </w:r>
            <w:proofErr w:type="spellEnd"/>
            <w:r w:rsidRPr="00F33ED8">
              <w:rPr>
                <w:b/>
              </w:rPr>
              <w:t>-ground</w:t>
            </w:r>
          </w:p>
        </w:tc>
        <w:tc>
          <w:tcPr>
            <w:tcW w:w="885" w:type="dxa"/>
            <w:tcBorders>
              <w:top w:val="single" w:sz="18" w:space="0" w:color="19A79A"/>
              <w:left w:val="nil"/>
              <w:bottom w:val="single" w:sz="8" w:space="0" w:color="19A79A"/>
              <w:right w:val="nil"/>
            </w:tcBorders>
            <w:tcMar>
              <w:top w:w="56" w:type="dxa"/>
              <w:left w:w="56" w:type="dxa"/>
              <w:bottom w:w="56" w:type="dxa"/>
              <w:right w:w="56" w:type="dxa"/>
            </w:tcMar>
          </w:tcPr>
          <w:p w14:paraId="0BDDDB20" w14:textId="0A0BDD4B" w:rsidR="00F33ED8" w:rsidRPr="00C01690" w:rsidRDefault="00F33ED8" w:rsidP="00F33ED8">
            <w:pPr>
              <w:spacing w:after="0" w:line="240" w:lineRule="auto"/>
              <w:contextualSpacing/>
              <w:jc w:val="both"/>
              <w:rPr>
                <w:szCs w:val="18"/>
              </w:rPr>
            </w:pPr>
            <w:r w:rsidRPr="001A084E">
              <w:t>-0.00010515</w:t>
            </w:r>
          </w:p>
        </w:tc>
        <w:tc>
          <w:tcPr>
            <w:tcW w:w="1185" w:type="dxa"/>
            <w:tcBorders>
              <w:top w:val="single" w:sz="18" w:space="0" w:color="19A79A"/>
              <w:left w:val="nil"/>
              <w:bottom w:val="single" w:sz="8" w:space="0" w:color="19A79A"/>
              <w:right w:val="nil"/>
            </w:tcBorders>
            <w:tcMar>
              <w:top w:w="56" w:type="dxa"/>
              <w:left w:w="56" w:type="dxa"/>
              <w:bottom w:w="56" w:type="dxa"/>
              <w:right w:w="56" w:type="dxa"/>
            </w:tcMar>
          </w:tcPr>
          <w:p w14:paraId="592C1EE2" w14:textId="0ADA0A07" w:rsidR="00F33ED8" w:rsidRPr="00C01690" w:rsidRDefault="00F33ED8" w:rsidP="00F33ED8">
            <w:pPr>
              <w:spacing w:after="0" w:line="240" w:lineRule="auto"/>
              <w:contextualSpacing/>
              <w:jc w:val="both"/>
              <w:rPr>
                <w:szCs w:val="18"/>
              </w:rPr>
            </w:pPr>
            <w:r w:rsidRPr="001A084E">
              <w:t>1</w:t>
            </w:r>
          </w:p>
        </w:tc>
        <w:tc>
          <w:tcPr>
            <w:tcW w:w="1020" w:type="dxa"/>
            <w:tcBorders>
              <w:top w:val="single" w:sz="18" w:space="0" w:color="19A79A"/>
              <w:left w:val="nil"/>
              <w:bottom w:val="single" w:sz="8" w:space="0" w:color="19A79A"/>
              <w:right w:val="nil"/>
            </w:tcBorders>
            <w:tcMar>
              <w:top w:w="56" w:type="dxa"/>
              <w:left w:w="56" w:type="dxa"/>
              <w:bottom w:w="56" w:type="dxa"/>
              <w:right w:w="56" w:type="dxa"/>
            </w:tcMar>
          </w:tcPr>
          <w:p w14:paraId="0CA9B027" w14:textId="46C98C40" w:rsidR="00F33ED8" w:rsidRPr="00C01690" w:rsidRDefault="00F33ED8" w:rsidP="00F33ED8">
            <w:pPr>
              <w:spacing w:after="0" w:line="240" w:lineRule="auto"/>
              <w:contextualSpacing/>
              <w:jc w:val="both"/>
              <w:rPr>
                <w:szCs w:val="18"/>
              </w:rPr>
            </w:pPr>
            <w:r w:rsidRPr="00B03796">
              <w:t>-0.0230</w:t>
            </w:r>
          </w:p>
        </w:tc>
        <w:tc>
          <w:tcPr>
            <w:tcW w:w="1020" w:type="dxa"/>
            <w:tcBorders>
              <w:top w:val="single" w:sz="18" w:space="0" w:color="19A79A"/>
              <w:left w:val="nil"/>
              <w:bottom w:val="single" w:sz="8" w:space="0" w:color="19A79A"/>
              <w:right w:val="nil"/>
            </w:tcBorders>
            <w:tcMar>
              <w:top w:w="56" w:type="dxa"/>
              <w:left w:w="56" w:type="dxa"/>
              <w:bottom w:w="56" w:type="dxa"/>
              <w:right w:w="56" w:type="dxa"/>
            </w:tcMar>
          </w:tcPr>
          <w:p w14:paraId="64D778CB" w14:textId="078B1C6F" w:rsidR="00F33ED8" w:rsidRPr="00F017B3" w:rsidRDefault="00F017B3" w:rsidP="00F33ED8">
            <w:pPr>
              <w:spacing w:after="0" w:line="240" w:lineRule="auto"/>
              <w:contextualSpacing/>
              <w:jc w:val="both"/>
              <w:rPr>
                <w:szCs w:val="18"/>
              </w:rPr>
            </w:pPr>
            <w:r>
              <w:rPr>
                <w:szCs w:val="18"/>
              </w:rPr>
              <w:t>0</w:t>
            </w:r>
          </w:p>
        </w:tc>
        <w:tc>
          <w:tcPr>
            <w:tcW w:w="1020" w:type="dxa"/>
            <w:tcBorders>
              <w:top w:val="single" w:sz="18" w:space="0" w:color="19A79A"/>
              <w:left w:val="nil"/>
              <w:bottom w:val="single" w:sz="8" w:space="0" w:color="19A79A"/>
              <w:right w:val="nil"/>
            </w:tcBorders>
            <w:tcMar>
              <w:top w:w="56" w:type="dxa"/>
              <w:left w:w="56" w:type="dxa"/>
              <w:bottom w:w="56" w:type="dxa"/>
              <w:right w:w="56" w:type="dxa"/>
            </w:tcMar>
          </w:tcPr>
          <w:p w14:paraId="3941FF87" w14:textId="53B26301" w:rsidR="00F33ED8" w:rsidRPr="00F017B3" w:rsidRDefault="00F017B3" w:rsidP="00F33ED8">
            <w:pPr>
              <w:spacing w:after="0" w:line="240" w:lineRule="auto"/>
              <w:contextualSpacing/>
              <w:jc w:val="both"/>
              <w:rPr>
                <w:szCs w:val="18"/>
              </w:rPr>
            </w:pPr>
            <w:r>
              <w:rPr>
                <w:szCs w:val="18"/>
              </w:rPr>
              <w:t>0</w:t>
            </w:r>
          </w:p>
        </w:tc>
        <w:tc>
          <w:tcPr>
            <w:tcW w:w="1035" w:type="dxa"/>
            <w:tcBorders>
              <w:top w:val="single" w:sz="18" w:space="0" w:color="19A79A"/>
              <w:left w:val="nil"/>
              <w:bottom w:val="single" w:sz="8" w:space="0" w:color="19A79A"/>
              <w:right w:val="nil"/>
            </w:tcBorders>
            <w:tcMar>
              <w:top w:w="56" w:type="dxa"/>
              <w:left w:w="56" w:type="dxa"/>
              <w:bottom w:w="56" w:type="dxa"/>
              <w:right w:w="56" w:type="dxa"/>
            </w:tcMar>
          </w:tcPr>
          <w:p w14:paraId="33F4BA95" w14:textId="2724B2D6" w:rsidR="00F33ED8" w:rsidRPr="00F017B3" w:rsidRDefault="00F017B3" w:rsidP="00F33ED8">
            <w:pPr>
              <w:spacing w:after="0" w:line="240" w:lineRule="auto"/>
              <w:contextualSpacing/>
              <w:jc w:val="both"/>
              <w:rPr>
                <w:szCs w:val="18"/>
              </w:rPr>
            </w:pPr>
            <w:r>
              <w:rPr>
                <w:szCs w:val="18"/>
              </w:rPr>
              <w:t>0</w:t>
            </w:r>
          </w:p>
        </w:tc>
        <w:tc>
          <w:tcPr>
            <w:tcW w:w="795" w:type="dxa"/>
            <w:tcBorders>
              <w:top w:val="single" w:sz="18" w:space="0" w:color="19A79A"/>
              <w:left w:val="nil"/>
              <w:bottom w:val="single" w:sz="8" w:space="0" w:color="19A79A"/>
              <w:right w:val="nil"/>
            </w:tcBorders>
            <w:tcMar>
              <w:top w:w="56" w:type="dxa"/>
              <w:left w:w="56" w:type="dxa"/>
              <w:bottom w:w="56" w:type="dxa"/>
              <w:right w:w="56" w:type="dxa"/>
            </w:tcMar>
          </w:tcPr>
          <w:p w14:paraId="4EA6A61E" w14:textId="77777777" w:rsidR="00F33ED8" w:rsidRPr="00C01690" w:rsidRDefault="00F33ED8" w:rsidP="00F33ED8">
            <w:pPr>
              <w:spacing w:after="0" w:line="240" w:lineRule="auto"/>
              <w:contextualSpacing/>
              <w:jc w:val="both"/>
              <w:rPr>
                <w:szCs w:val="18"/>
              </w:rPr>
            </w:pPr>
            <w:r w:rsidRPr="00C01690">
              <w:rPr>
                <w:szCs w:val="18"/>
              </w:rPr>
              <w:t>0</w:t>
            </w:r>
          </w:p>
        </w:tc>
      </w:tr>
      <w:tr w:rsidR="00F33ED8" w:rsidRPr="00C01690" w14:paraId="564D7C6F"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279EAA51" w14:textId="109B10E0" w:rsidR="00F33ED8" w:rsidRPr="00C01690" w:rsidRDefault="00F33ED8" w:rsidP="00F33ED8">
            <w:pPr>
              <w:spacing w:after="0" w:line="240" w:lineRule="auto"/>
              <w:contextualSpacing/>
              <w:rPr>
                <w:b/>
                <w:szCs w:val="18"/>
              </w:rPr>
            </w:pPr>
            <w:r w:rsidRPr="00F33ED8">
              <w:rPr>
                <w:b/>
              </w:rPr>
              <w:t>Solar thermal trough</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0CF8A57E" w14:textId="6D2BD67A" w:rsidR="00F33ED8" w:rsidRPr="00C01690" w:rsidRDefault="00F33ED8" w:rsidP="00F33ED8">
            <w:pPr>
              <w:spacing w:after="0" w:line="240" w:lineRule="auto"/>
              <w:contextualSpacing/>
              <w:jc w:val="both"/>
              <w:rPr>
                <w:szCs w:val="18"/>
              </w:rPr>
            </w:pPr>
            <w:r w:rsidRPr="001A084E">
              <w:t>-0.0003575</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39F191DD" w14:textId="59466C76" w:rsidR="00F33ED8" w:rsidRPr="00C01690" w:rsidRDefault="00F33ED8" w:rsidP="00F33ED8">
            <w:pPr>
              <w:spacing w:after="0" w:line="240" w:lineRule="auto"/>
              <w:contextualSpacing/>
              <w:jc w:val="both"/>
              <w:rPr>
                <w:szCs w:val="18"/>
              </w:rPr>
            </w:pPr>
            <w:r w:rsidRPr="001A084E">
              <w:t>1</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0375A2E1" w14:textId="1A6D4A7B" w:rsidR="00F33ED8" w:rsidRPr="00C01690" w:rsidRDefault="00F33ED8" w:rsidP="00F33ED8">
            <w:pPr>
              <w:spacing w:after="0" w:line="240" w:lineRule="auto"/>
              <w:contextualSpacing/>
              <w:jc w:val="both"/>
              <w:rPr>
                <w:szCs w:val="18"/>
              </w:rPr>
            </w:pPr>
            <w:r w:rsidRPr="00B03796">
              <w:t>-0.0164</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52F6522D" w14:textId="2FC9D9FB" w:rsidR="00F33ED8" w:rsidRPr="00F017B3" w:rsidRDefault="00F017B3" w:rsidP="00F33ED8">
            <w:pPr>
              <w:spacing w:after="0" w:line="240" w:lineRule="auto"/>
              <w:contextualSpacing/>
              <w:jc w:val="both"/>
              <w:rPr>
                <w:szCs w:val="18"/>
              </w:rPr>
            </w:pPr>
            <w:r>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4EBB6A47" w14:textId="439968F1" w:rsidR="00F33ED8" w:rsidRPr="00F017B3" w:rsidRDefault="00F017B3" w:rsidP="00F33ED8">
            <w:pPr>
              <w:spacing w:after="0" w:line="240" w:lineRule="auto"/>
              <w:contextualSpacing/>
              <w:jc w:val="both"/>
              <w:rPr>
                <w:szCs w:val="18"/>
              </w:rPr>
            </w:pPr>
            <w:r>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06E90F25" w14:textId="77777777" w:rsidR="00F33ED8" w:rsidRPr="00C01690" w:rsidRDefault="00F33ED8" w:rsidP="00F33ED8">
            <w:pPr>
              <w:spacing w:after="0" w:line="240" w:lineRule="auto"/>
              <w:contextualSpacing/>
              <w:jc w:val="both"/>
              <w:rPr>
                <w:szCs w:val="18"/>
              </w:rPr>
            </w:pPr>
            <w:r w:rsidRPr="00C01690">
              <w:rPr>
                <w:szCs w:val="18"/>
              </w:rPr>
              <w:t>0</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35F6C0C1" w14:textId="77777777" w:rsidR="00F33ED8" w:rsidRPr="00C01690" w:rsidRDefault="00F33ED8" w:rsidP="00F33ED8">
            <w:pPr>
              <w:spacing w:after="0" w:line="240" w:lineRule="auto"/>
              <w:contextualSpacing/>
              <w:jc w:val="both"/>
              <w:rPr>
                <w:szCs w:val="18"/>
              </w:rPr>
            </w:pPr>
            <w:r w:rsidRPr="00C01690">
              <w:rPr>
                <w:szCs w:val="18"/>
              </w:rPr>
              <w:t>0</w:t>
            </w:r>
          </w:p>
        </w:tc>
      </w:tr>
      <w:tr w:rsidR="00F33ED8" w:rsidRPr="00C01690" w14:paraId="121CACC0"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75ABA3BC" w14:textId="50B75D6E" w:rsidR="00F33ED8" w:rsidRPr="00C01690" w:rsidRDefault="00F33ED8" w:rsidP="00F33ED8">
            <w:pPr>
              <w:spacing w:after="0" w:line="240" w:lineRule="auto"/>
              <w:contextualSpacing/>
              <w:rPr>
                <w:b/>
                <w:szCs w:val="18"/>
              </w:rPr>
            </w:pPr>
            <w:r w:rsidRPr="00F33ED8">
              <w:rPr>
                <w:b/>
              </w:rPr>
              <w:t>Hydro small</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54B55556" w14:textId="29F72896" w:rsidR="00F33ED8" w:rsidRPr="00C01690" w:rsidRDefault="00F33ED8" w:rsidP="00F33ED8">
            <w:pPr>
              <w:spacing w:after="0" w:line="240" w:lineRule="auto"/>
              <w:contextualSpacing/>
              <w:jc w:val="both"/>
              <w:rPr>
                <w:szCs w:val="18"/>
              </w:rPr>
            </w:pPr>
            <w:r w:rsidRPr="001A084E">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4B97AFC4" w14:textId="79313838" w:rsidR="00F33ED8" w:rsidRPr="00C01690" w:rsidRDefault="00F33ED8" w:rsidP="00F33ED8">
            <w:pPr>
              <w:spacing w:after="0" w:line="240" w:lineRule="auto"/>
              <w:contextualSpacing/>
              <w:jc w:val="both"/>
              <w:rPr>
                <w:szCs w:val="18"/>
              </w:rPr>
            </w:pPr>
            <w:r w:rsidRPr="001A084E">
              <w:t>1</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153EBEC8" w14:textId="3ACB1FF6" w:rsidR="00F33ED8" w:rsidRPr="00C01690" w:rsidRDefault="00F33ED8" w:rsidP="00F33ED8">
            <w:pPr>
              <w:spacing w:after="0" w:line="240" w:lineRule="auto"/>
              <w:contextualSpacing/>
              <w:jc w:val="both"/>
              <w:rPr>
                <w:szCs w:val="18"/>
              </w:rPr>
            </w:pPr>
            <w:r w:rsidRPr="00B03796">
              <w:t>-0.0068</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2329CA90" w14:textId="77777777" w:rsidR="00F33ED8" w:rsidRPr="00C01690" w:rsidRDefault="00F33ED8" w:rsidP="00F33ED8">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154CA9DE" w14:textId="77777777" w:rsidR="00F33ED8" w:rsidRPr="00C01690" w:rsidRDefault="00F33ED8" w:rsidP="00F33ED8">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391D5BED" w14:textId="07244946" w:rsidR="00F33ED8" w:rsidRPr="00F017B3" w:rsidRDefault="00F017B3" w:rsidP="00F33ED8">
            <w:pPr>
              <w:spacing w:after="0" w:line="240" w:lineRule="auto"/>
              <w:contextualSpacing/>
              <w:jc w:val="both"/>
              <w:rPr>
                <w:szCs w:val="18"/>
              </w:rPr>
            </w:pPr>
            <w:r>
              <w:rPr>
                <w:szCs w:val="18"/>
              </w:rPr>
              <w:t>0</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365C685E" w14:textId="77777777" w:rsidR="00F33ED8" w:rsidRPr="00C01690" w:rsidRDefault="00F33ED8" w:rsidP="00F33ED8">
            <w:pPr>
              <w:spacing w:after="0" w:line="240" w:lineRule="auto"/>
              <w:contextualSpacing/>
              <w:jc w:val="both"/>
              <w:rPr>
                <w:szCs w:val="18"/>
              </w:rPr>
            </w:pPr>
            <w:r w:rsidRPr="00C01690">
              <w:rPr>
                <w:szCs w:val="18"/>
              </w:rPr>
              <w:t>0</w:t>
            </w:r>
          </w:p>
        </w:tc>
      </w:tr>
      <w:tr w:rsidR="00F33ED8" w:rsidRPr="00C01690" w14:paraId="464C540E"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711C09FA" w14:textId="7542CB6A" w:rsidR="00F33ED8" w:rsidRPr="00C01690" w:rsidRDefault="00F33ED8" w:rsidP="00F33ED8">
            <w:pPr>
              <w:spacing w:after="0" w:line="240" w:lineRule="auto"/>
              <w:contextualSpacing/>
              <w:rPr>
                <w:b/>
                <w:szCs w:val="18"/>
              </w:rPr>
            </w:pPr>
            <w:r w:rsidRPr="00F33ED8">
              <w:rPr>
                <w:b/>
              </w:rPr>
              <w:t>Coal IGCC</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5BB7BFEB" w14:textId="650C94FC" w:rsidR="00F33ED8" w:rsidRPr="00C01690" w:rsidRDefault="00F33ED8" w:rsidP="00F33ED8">
            <w:pPr>
              <w:spacing w:after="0" w:line="240" w:lineRule="auto"/>
              <w:contextualSpacing/>
              <w:jc w:val="both"/>
              <w:rPr>
                <w:szCs w:val="18"/>
              </w:rPr>
            </w:pPr>
            <w:r w:rsidRPr="001A084E">
              <w:t>-0.0004332</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334A7D34" w14:textId="0CE259C7" w:rsidR="00F33ED8" w:rsidRPr="00C01690" w:rsidRDefault="00F33ED8" w:rsidP="00F33ED8">
            <w:pPr>
              <w:spacing w:after="0" w:line="240" w:lineRule="auto"/>
              <w:contextualSpacing/>
              <w:jc w:val="both"/>
              <w:rPr>
                <w:szCs w:val="18"/>
              </w:rPr>
            </w:pPr>
            <w:r w:rsidRPr="001A084E">
              <w:t>1</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4BB1FDC5" w14:textId="28D9CBAD" w:rsidR="00F33ED8" w:rsidRPr="00C01690" w:rsidRDefault="00F33ED8" w:rsidP="00F33ED8">
            <w:pPr>
              <w:spacing w:after="0" w:line="240" w:lineRule="auto"/>
              <w:contextualSpacing/>
              <w:jc w:val="both"/>
              <w:rPr>
                <w:szCs w:val="18"/>
              </w:rPr>
            </w:pPr>
            <w:r w:rsidRPr="00B03796">
              <w:t>-0.0</w:t>
            </w:r>
            <w:r w:rsidR="00F017B3">
              <w:t>3</w:t>
            </w:r>
            <w:r w:rsidRPr="00B03796">
              <w:t>2</w:t>
            </w:r>
            <w:r w:rsidR="00F017B3">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06614C28" w14:textId="77777777" w:rsidR="00F33ED8" w:rsidRPr="00C01690" w:rsidRDefault="00F33ED8" w:rsidP="00F33ED8">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5DB348FC" w14:textId="77777777" w:rsidR="00F33ED8" w:rsidRPr="00C01690" w:rsidRDefault="00F33ED8" w:rsidP="00F33ED8">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4203DD10" w14:textId="77777777" w:rsidR="00F33ED8" w:rsidRPr="00C01690" w:rsidRDefault="00F33ED8" w:rsidP="00F33ED8">
            <w:pPr>
              <w:spacing w:after="0" w:line="240" w:lineRule="auto"/>
              <w:contextualSpacing/>
              <w:jc w:val="both"/>
              <w:rPr>
                <w:szCs w:val="18"/>
              </w:rPr>
            </w:pPr>
            <w:r w:rsidRPr="00C01690">
              <w:rPr>
                <w:szCs w:val="18"/>
              </w:rPr>
              <w:t>0</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29448FC5" w14:textId="3F945D29" w:rsidR="00F33ED8" w:rsidRPr="00F017B3" w:rsidRDefault="00F017B3" w:rsidP="00F33ED8">
            <w:pPr>
              <w:spacing w:after="0" w:line="240" w:lineRule="auto"/>
              <w:contextualSpacing/>
              <w:jc w:val="both"/>
              <w:rPr>
                <w:szCs w:val="18"/>
              </w:rPr>
            </w:pPr>
            <w:r>
              <w:rPr>
                <w:szCs w:val="18"/>
              </w:rPr>
              <w:t>0</w:t>
            </w:r>
          </w:p>
        </w:tc>
      </w:tr>
      <w:tr w:rsidR="00F33ED8" w:rsidRPr="00C01690" w14:paraId="62C0A412"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79416E9B" w14:textId="1185F745" w:rsidR="00F33ED8" w:rsidRPr="00C01690" w:rsidRDefault="00F33ED8" w:rsidP="00F33ED8">
            <w:pPr>
              <w:spacing w:after="0" w:line="240" w:lineRule="auto"/>
              <w:contextualSpacing/>
              <w:rPr>
                <w:b/>
                <w:szCs w:val="18"/>
              </w:rPr>
            </w:pPr>
            <w:r w:rsidRPr="00F33ED8">
              <w:rPr>
                <w:b/>
              </w:rPr>
              <w:t>Gas CCGT</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5E3D2220" w14:textId="6993CB90" w:rsidR="00F33ED8" w:rsidRPr="00C01690" w:rsidRDefault="00F33ED8" w:rsidP="00F33ED8">
            <w:pPr>
              <w:spacing w:after="0" w:line="240" w:lineRule="auto"/>
              <w:contextualSpacing/>
              <w:jc w:val="both"/>
              <w:rPr>
                <w:szCs w:val="18"/>
              </w:rPr>
            </w:pPr>
            <w:r w:rsidRPr="001A084E">
              <w:t>-0.000268133</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6A52FC2A" w14:textId="0F1EC5CD" w:rsidR="00F33ED8" w:rsidRPr="00C01690" w:rsidRDefault="00F33ED8" w:rsidP="00F33ED8">
            <w:pPr>
              <w:spacing w:after="0" w:line="240" w:lineRule="auto"/>
              <w:contextualSpacing/>
              <w:jc w:val="both"/>
              <w:rPr>
                <w:szCs w:val="18"/>
              </w:rPr>
            </w:pPr>
            <w:r w:rsidRPr="001A084E">
              <w:t>1</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0CA0CF99" w14:textId="579DF6B5" w:rsidR="00F33ED8" w:rsidRPr="00C01690" w:rsidRDefault="00F33ED8" w:rsidP="00F33ED8">
            <w:pPr>
              <w:spacing w:after="0" w:line="240" w:lineRule="auto"/>
              <w:contextualSpacing/>
              <w:jc w:val="both"/>
              <w:rPr>
                <w:szCs w:val="18"/>
              </w:rPr>
            </w:pPr>
            <w:r w:rsidRPr="00B03796">
              <w:t>-0.0</w:t>
            </w:r>
            <w:r w:rsidR="00F017B3">
              <w:t>30</w:t>
            </w:r>
            <w:r w:rsidRPr="00B03796">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1048C91F" w14:textId="77777777" w:rsidR="00F33ED8" w:rsidRPr="00C01690" w:rsidRDefault="00F33ED8" w:rsidP="00F33ED8">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53586800" w14:textId="77777777" w:rsidR="00F33ED8" w:rsidRPr="00C01690" w:rsidRDefault="00F33ED8" w:rsidP="00F33ED8">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019ABB9E" w14:textId="1ABDFF67" w:rsidR="00F33ED8" w:rsidRPr="00F017B3" w:rsidRDefault="00F017B3" w:rsidP="00F33ED8">
            <w:pPr>
              <w:spacing w:after="0" w:line="240" w:lineRule="auto"/>
              <w:contextualSpacing/>
              <w:jc w:val="both"/>
              <w:rPr>
                <w:szCs w:val="18"/>
              </w:rPr>
            </w:pPr>
            <w:r>
              <w:rPr>
                <w:szCs w:val="18"/>
              </w:rPr>
              <w:t>0</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281C5A4A" w14:textId="77777777" w:rsidR="00F33ED8" w:rsidRPr="00C01690" w:rsidRDefault="00F33ED8" w:rsidP="00F33ED8">
            <w:pPr>
              <w:spacing w:after="0" w:line="240" w:lineRule="auto"/>
              <w:contextualSpacing/>
              <w:jc w:val="both"/>
              <w:rPr>
                <w:szCs w:val="18"/>
              </w:rPr>
            </w:pPr>
            <w:r w:rsidRPr="00C01690">
              <w:rPr>
                <w:szCs w:val="18"/>
              </w:rPr>
              <w:t>0</w:t>
            </w:r>
          </w:p>
        </w:tc>
      </w:tr>
      <w:tr w:rsidR="00F33ED8" w:rsidRPr="00C01690" w14:paraId="3C1EF512"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13632E0E" w14:textId="4F0DA81C" w:rsidR="00F33ED8" w:rsidRPr="00C01690" w:rsidRDefault="00F33ED8" w:rsidP="00F33ED8">
            <w:pPr>
              <w:spacing w:after="0" w:line="240" w:lineRule="auto"/>
              <w:contextualSpacing/>
              <w:rPr>
                <w:b/>
                <w:szCs w:val="18"/>
              </w:rPr>
            </w:pPr>
            <w:r w:rsidRPr="00F33ED8">
              <w:rPr>
                <w:b/>
              </w:rPr>
              <w:t>Nuclear SPWR</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5EEA9345" w14:textId="7F167510" w:rsidR="00F33ED8" w:rsidRPr="00C01690" w:rsidRDefault="00F33ED8" w:rsidP="00F33ED8">
            <w:pPr>
              <w:spacing w:after="0" w:line="240" w:lineRule="auto"/>
              <w:contextualSpacing/>
              <w:jc w:val="both"/>
              <w:rPr>
                <w:szCs w:val="18"/>
              </w:rPr>
            </w:pPr>
            <w:r w:rsidRPr="001A084E">
              <w:t>-0.001215537</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6820A324" w14:textId="628CC206" w:rsidR="00F33ED8" w:rsidRPr="00C01690" w:rsidRDefault="00F33ED8" w:rsidP="00F33ED8">
            <w:pPr>
              <w:spacing w:after="0" w:line="240" w:lineRule="auto"/>
              <w:contextualSpacing/>
              <w:jc w:val="both"/>
              <w:rPr>
                <w:szCs w:val="18"/>
              </w:rPr>
            </w:pPr>
            <w:r w:rsidRPr="001A084E">
              <w:t>1</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471F9D8E" w14:textId="3A0B4778" w:rsidR="00F33ED8" w:rsidRPr="00C01690" w:rsidRDefault="00F33ED8" w:rsidP="00F33ED8">
            <w:pPr>
              <w:spacing w:after="0" w:line="240" w:lineRule="auto"/>
              <w:contextualSpacing/>
              <w:jc w:val="both"/>
              <w:rPr>
                <w:szCs w:val="18"/>
              </w:rPr>
            </w:pPr>
            <w:r w:rsidRPr="00B03796">
              <w:t>-0.0</w:t>
            </w:r>
            <w:r w:rsidR="00F017B3">
              <w:t>2</w:t>
            </w:r>
            <w:r w:rsidRPr="00B03796">
              <w:t>1</w:t>
            </w:r>
            <w:r w:rsidR="00F017B3">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22EC25A2" w14:textId="77777777" w:rsidR="00F33ED8" w:rsidRPr="00C01690" w:rsidRDefault="00F33ED8" w:rsidP="00F33ED8">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586C718C" w14:textId="77777777" w:rsidR="00F33ED8" w:rsidRPr="00C01690" w:rsidRDefault="00F33ED8" w:rsidP="00F33ED8">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534CDC74" w14:textId="77777777" w:rsidR="00F33ED8" w:rsidRPr="00C01690" w:rsidRDefault="00F33ED8" w:rsidP="00F33ED8">
            <w:pPr>
              <w:spacing w:after="0" w:line="240" w:lineRule="auto"/>
              <w:contextualSpacing/>
              <w:jc w:val="both"/>
              <w:rPr>
                <w:szCs w:val="18"/>
              </w:rPr>
            </w:pPr>
            <w:r w:rsidRPr="00C01690">
              <w:rPr>
                <w:szCs w:val="18"/>
              </w:rPr>
              <w:t>0</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46B22AC0" w14:textId="271D3147" w:rsidR="00F33ED8" w:rsidRPr="00F017B3" w:rsidRDefault="00F017B3" w:rsidP="00F33ED8">
            <w:pPr>
              <w:spacing w:after="0" w:line="240" w:lineRule="auto"/>
              <w:contextualSpacing/>
              <w:jc w:val="both"/>
              <w:rPr>
                <w:szCs w:val="18"/>
              </w:rPr>
            </w:pPr>
            <w:r>
              <w:rPr>
                <w:szCs w:val="18"/>
              </w:rPr>
              <w:t>0</w:t>
            </w:r>
          </w:p>
        </w:tc>
      </w:tr>
      <w:tr w:rsidR="00F33ED8" w:rsidRPr="00C01690" w14:paraId="52BDA662"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0AAC8DE8" w14:textId="7720A4C0" w:rsidR="00F33ED8" w:rsidRPr="00C01690" w:rsidRDefault="00F33ED8" w:rsidP="00F33ED8">
            <w:pPr>
              <w:spacing w:after="0" w:line="240" w:lineRule="auto"/>
              <w:contextualSpacing/>
              <w:rPr>
                <w:b/>
                <w:szCs w:val="18"/>
              </w:rPr>
            </w:pPr>
            <w:r w:rsidRPr="00F33ED8">
              <w:rPr>
                <w:b/>
              </w:rPr>
              <w:t>Wind onshore</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18CCB302" w14:textId="05A92834" w:rsidR="00F33ED8" w:rsidRPr="00C01690" w:rsidRDefault="00F33ED8" w:rsidP="00F33ED8">
            <w:pPr>
              <w:spacing w:after="0" w:line="240" w:lineRule="auto"/>
              <w:contextualSpacing/>
              <w:jc w:val="both"/>
              <w:rPr>
                <w:szCs w:val="18"/>
              </w:rPr>
            </w:pPr>
            <w:r w:rsidRPr="001A084E">
              <w:t>-2.83906E-05</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7FFC1044" w14:textId="2A73607C" w:rsidR="00F33ED8" w:rsidRPr="00C01690" w:rsidRDefault="00F33ED8" w:rsidP="00F33ED8">
            <w:pPr>
              <w:spacing w:after="0" w:line="240" w:lineRule="auto"/>
              <w:contextualSpacing/>
              <w:jc w:val="both"/>
              <w:rPr>
                <w:szCs w:val="18"/>
              </w:rPr>
            </w:pPr>
            <w:r w:rsidRPr="001A084E">
              <w:t>1</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0408F7EB" w14:textId="0EDC9DB9" w:rsidR="00F33ED8" w:rsidRPr="00C01690" w:rsidRDefault="00F33ED8" w:rsidP="00F33ED8">
            <w:pPr>
              <w:spacing w:after="0" w:line="240" w:lineRule="auto"/>
              <w:contextualSpacing/>
              <w:jc w:val="both"/>
              <w:rPr>
                <w:szCs w:val="18"/>
              </w:rPr>
            </w:pPr>
            <w:r w:rsidRPr="00B03796">
              <w:t>-0.0026</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671BA58C" w14:textId="77777777" w:rsidR="00F33ED8" w:rsidRPr="00C01690" w:rsidRDefault="00F33ED8" w:rsidP="00F33ED8">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2AAAC806" w14:textId="77777777" w:rsidR="00F33ED8" w:rsidRPr="00C01690" w:rsidRDefault="00F33ED8" w:rsidP="00F33ED8">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74C851B0" w14:textId="40684521" w:rsidR="00F33ED8" w:rsidRPr="00F017B3" w:rsidRDefault="00F017B3" w:rsidP="00F33ED8">
            <w:pPr>
              <w:spacing w:after="0" w:line="240" w:lineRule="auto"/>
              <w:contextualSpacing/>
              <w:jc w:val="both"/>
              <w:rPr>
                <w:szCs w:val="18"/>
              </w:rPr>
            </w:pPr>
            <w:r>
              <w:rPr>
                <w:szCs w:val="18"/>
              </w:rPr>
              <w:t>0</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43F2C007" w14:textId="77777777" w:rsidR="00F33ED8" w:rsidRPr="00C01690" w:rsidRDefault="00F33ED8" w:rsidP="00F33ED8">
            <w:pPr>
              <w:spacing w:after="0" w:line="240" w:lineRule="auto"/>
              <w:contextualSpacing/>
              <w:jc w:val="both"/>
              <w:rPr>
                <w:szCs w:val="18"/>
              </w:rPr>
            </w:pPr>
            <w:r w:rsidRPr="00C01690">
              <w:rPr>
                <w:szCs w:val="18"/>
              </w:rPr>
              <w:t>0</w:t>
            </w:r>
          </w:p>
        </w:tc>
      </w:tr>
      <w:tr w:rsidR="00F33ED8" w:rsidRPr="00C01690" w14:paraId="7138C286"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50A4CF46" w14:textId="2859ADF2" w:rsidR="00F33ED8" w:rsidRPr="00C01690" w:rsidRDefault="00F33ED8" w:rsidP="00F33ED8">
            <w:pPr>
              <w:spacing w:after="0" w:line="240" w:lineRule="auto"/>
              <w:contextualSpacing/>
              <w:rPr>
                <w:b/>
                <w:szCs w:val="18"/>
              </w:rPr>
            </w:pPr>
            <w:r w:rsidRPr="00F33ED8">
              <w:rPr>
                <w:b/>
              </w:rPr>
              <w:t>Hydro large</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5DB089D1" w14:textId="3E287CE5" w:rsidR="00F33ED8" w:rsidRPr="00C01690" w:rsidRDefault="00F33ED8" w:rsidP="00F33ED8">
            <w:pPr>
              <w:spacing w:after="0" w:line="240" w:lineRule="auto"/>
              <w:contextualSpacing/>
              <w:jc w:val="both"/>
              <w:rPr>
                <w:szCs w:val="18"/>
              </w:rPr>
            </w:pPr>
            <w:r w:rsidRPr="001A084E">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58A40B83" w14:textId="2DF40198" w:rsidR="00F33ED8" w:rsidRPr="00C01690" w:rsidRDefault="00F33ED8" w:rsidP="00F33ED8">
            <w:pPr>
              <w:spacing w:after="0" w:line="240" w:lineRule="auto"/>
              <w:contextualSpacing/>
              <w:jc w:val="both"/>
              <w:rPr>
                <w:szCs w:val="18"/>
              </w:rPr>
            </w:pPr>
            <w:r w:rsidRPr="001A084E">
              <w:t>1</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285A92B5" w14:textId="6651A9B9" w:rsidR="00F33ED8" w:rsidRPr="00C01690" w:rsidRDefault="00F33ED8" w:rsidP="00F33ED8">
            <w:pPr>
              <w:spacing w:after="0" w:line="240" w:lineRule="auto"/>
              <w:contextualSpacing/>
              <w:jc w:val="both"/>
              <w:rPr>
                <w:szCs w:val="18"/>
              </w:rPr>
            </w:pPr>
            <w:r w:rsidRPr="00B03796">
              <w:t>-0.0</w:t>
            </w:r>
            <w:r w:rsidR="00F017B3">
              <w:t>2</w:t>
            </w:r>
            <w:r w:rsidRPr="00B03796">
              <w:t>80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35BAF5BB" w14:textId="77777777" w:rsidR="00F33ED8" w:rsidRPr="00C01690" w:rsidRDefault="00F33ED8" w:rsidP="00F33ED8">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6071E7D0" w14:textId="77777777" w:rsidR="00F33ED8" w:rsidRPr="00C01690" w:rsidRDefault="00F33ED8" w:rsidP="00F33ED8">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0CD71173" w14:textId="1B699024" w:rsidR="00F33ED8" w:rsidRPr="00F017B3" w:rsidRDefault="00F017B3" w:rsidP="00F33ED8">
            <w:pPr>
              <w:spacing w:after="0" w:line="240" w:lineRule="auto"/>
              <w:contextualSpacing/>
              <w:jc w:val="both"/>
              <w:rPr>
                <w:szCs w:val="18"/>
              </w:rPr>
            </w:pPr>
            <w:r>
              <w:rPr>
                <w:szCs w:val="18"/>
              </w:rPr>
              <w:t>0</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31C5180F" w14:textId="77777777" w:rsidR="00F33ED8" w:rsidRPr="00C01690" w:rsidRDefault="00F33ED8" w:rsidP="00F33ED8">
            <w:pPr>
              <w:spacing w:after="0" w:line="240" w:lineRule="auto"/>
              <w:contextualSpacing/>
              <w:jc w:val="both"/>
              <w:rPr>
                <w:szCs w:val="18"/>
              </w:rPr>
            </w:pPr>
            <w:r w:rsidRPr="00C01690">
              <w:rPr>
                <w:szCs w:val="18"/>
              </w:rPr>
              <w:t>0</w:t>
            </w:r>
          </w:p>
        </w:tc>
      </w:tr>
      <w:tr w:rsidR="00F33ED8" w:rsidRPr="00C01690" w14:paraId="5C52697B"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298B8F09" w14:textId="3B37C9E2" w:rsidR="00F33ED8" w:rsidRPr="00C01690" w:rsidRDefault="00F33ED8" w:rsidP="00F33ED8">
            <w:pPr>
              <w:spacing w:after="0" w:line="240" w:lineRule="auto"/>
              <w:contextualSpacing/>
              <w:rPr>
                <w:b/>
                <w:szCs w:val="18"/>
              </w:rPr>
            </w:pPr>
            <w:r w:rsidRPr="00F33ED8">
              <w:rPr>
                <w:b/>
              </w:rPr>
              <w:t>Biofuel</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69FB0596" w14:textId="34DA296E" w:rsidR="00F33ED8" w:rsidRPr="00C01690" w:rsidRDefault="00F33ED8" w:rsidP="00F33ED8">
            <w:pPr>
              <w:spacing w:after="0" w:line="240" w:lineRule="auto"/>
              <w:contextualSpacing/>
              <w:jc w:val="both"/>
              <w:rPr>
                <w:szCs w:val="18"/>
              </w:rPr>
            </w:pPr>
            <w:r w:rsidRPr="001A084E">
              <w:t>-0.000433219</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5E1249F8" w14:textId="74B60B04" w:rsidR="00F33ED8" w:rsidRPr="00C01690" w:rsidRDefault="00F33ED8" w:rsidP="00F33ED8">
            <w:pPr>
              <w:spacing w:after="0" w:line="240" w:lineRule="auto"/>
              <w:contextualSpacing/>
              <w:jc w:val="both"/>
              <w:rPr>
                <w:szCs w:val="18"/>
              </w:rPr>
            </w:pPr>
            <w:r w:rsidRPr="001A084E">
              <w:t>1</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7EACA04F" w14:textId="06E74419" w:rsidR="00F33ED8" w:rsidRPr="00C01690" w:rsidRDefault="00F33ED8" w:rsidP="00F33ED8">
            <w:pPr>
              <w:spacing w:after="0" w:line="240" w:lineRule="auto"/>
              <w:contextualSpacing/>
              <w:jc w:val="both"/>
              <w:rPr>
                <w:szCs w:val="18"/>
              </w:rPr>
            </w:pPr>
            <w:r w:rsidRPr="00B03796">
              <w:t>-0.0257</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3F8EE226" w14:textId="77777777" w:rsidR="00F33ED8" w:rsidRPr="00C01690" w:rsidRDefault="00F33ED8" w:rsidP="00F33ED8">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67869190" w14:textId="77777777" w:rsidR="00F33ED8" w:rsidRPr="00C01690" w:rsidRDefault="00F33ED8" w:rsidP="00F33ED8">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308B1F46" w14:textId="6BC7392E" w:rsidR="00F33ED8" w:rsidRPr="00F017B3" w:rsidRDefault="00F017B3" w:rsidP="00F33ED8">
            <w:pPr>
              <w:spacing w:after="0" w:line="240" w:lineRule="auto"/>
              <w:contextualSpacing/>
              <w:jc w:val="both"/>
              <w:rPr>
                <w:szCs w:val="18"/>
              </w:rPr>
            </w:pPr>
            <w:r>
              <w:rPr>
                <w:szCs w:val="18"/>
              </w:rPr>
              <w:t>0</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643B91BA" w14:textId="77777777" w:rsidR="00F33ED8" w:rsidRPr="00C01690" w:rsidRDefault="00F33ED8" w:rsidP="00F33ED8">
            <w:pPr>
              <w:spacing w:after="0" w:line="240" w:lineRule="auto"/>
              <w:contextualSpacing/>
              <w:jc w:val="both"/>
              <w:rPr>
                <w:szCs w:val="18"/>
              </w:rPr>
            </w:pPr>
            <w:r w:rsidRPr="00C01690">
              <w:rPr>
                <w:szCs w:val="18"/>
              </w:rPr>
              <w:t>0</w:t>
            </w:r>
          </w:p>
        </w:tc>
      </w:tr>
      <w:tr w:rsidR="00F33ED8" w:rsidRPr="00C01690" w14:paraId="039F6D71"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60A57683" w14:textId="0DC7AF46" w:rsidR="00F33ED8" w:rsidRPr="00C01690" w:rsidRDefault="00F33ED8" w:rsidP="00F33ED8">
            <w:pPr>
              <w:spacing w:after="0" w:line="240" w:lineRule="auto"/>
              <w:contextualSpacing/>
              <w:rPr>
                <w:b/>
                <w:szCs w:val="18"/>
              </w:rPr>
            </w:pPr>
            <w:r w:rsidRPr="00F33ED8">
              <w:rPr>
                <w:b/>
              </w:rPr>
              <w:lastRenderedPageBreak/>
              <w:t>Wind offshore</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46C06FD5" w14:textId="6F17B654" w:rsidR="00F33ED8" w:rsidRPr="00C01690" w:rsidRDefault="00F33ED8" w:rsidP="00F33ED8">
            <w:pPr>
              <w:spacing w:after="0" w:line="240" w:lineRule="auto"/>
              <w:contextualSpacing/>
              <w:jc w:val="both"/>
              <w:rPr>
                <w:szCs w:val="18"/>
              </w:rPr>
            </w:pPr>
            <w:r w:rsidRPr="001A084E">
              <w:t>-0.00002839</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5F8F1BF6" w14:textId="425823C0" w:rsidR="00F33ED8" w:rsidRPr="00C01690" w:rsidRDefault="00F33ED8" w:rsidP="00F33ED8">
            <w:pPr>
              <w:spacing w:after="0" w:line="240" w:lineRule="auto"/>
              <w:contextualSpacing/>
              <w:jc w:val="both"/>
              <w:rPr>
                <w:szCs w:val="18"/>
              </w:rPr>
            </w:pPr>
            <w:r w:rsidRPr="001A084E">
              <w:t>1</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1030A78D" w14:textId="7B9105B3" w:rsidR="00F33ED8" w:rsidRPr="00C01690" w:rsidRDefault="00F33ED8" w:rsidP="00F33ED8">
            <w:pPr>
              <w:spacing w:after="0" w:line="240" w:lineRule="auto"/>
              <w:contextualSpacing/>
              <w:jc w:val="both"/>
              <w:rPr>
                <w:szCs w:val="18"/>
              </w:rPr>
            </w:pPr>
            <w:r w:rsidRPr="00B03796">
              <w:t>-0.0078</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35989760" w14:textId="77777777" w:rsidR="00F33ED8" w:rsidRPr="00C01690" w:rsidRDefault="00F33ED8" w:rsidP="00F33ED8">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39F41ED5" w14:textId="77777777" w:rsidR="00F33ED8" w:rsidRPr="00C01690" w:rsidRDefault="00F33ED8" w:rsidP="00F33ED8">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654FACDD" w14:textId="2D0850AC" w:rsidR="00F33ED8" w:rsidRPr="00F017B3" w:rsidRDefault="00F017B3" w:rsidP="00F33ED8">
            <w:pPr>
              <w:spacing w:after="0" w:line="240" w:lineRule="auto"/>
              <w:contextualSpacing/>
              <w:jc w:val="both"/>
              <w:rPr>
                <w:szCs w:val="18"/>
              </w:rPr>
            </w:pPr>
            <w:r>
              <w:rPr>
                <w:szCs w:val="18"/>
              </w:rPr>
              <w:t>0</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3CA7922C" w14:textId="77777777" w:rsidR="00F33ED8" w:rsidRPr="00C01690" w:rsidRDefault="00F33ED8" w:rsidP="00F33ED8">
            <w:pPr>
              <w:spacing w:after="0" w:line="240" w:lineRule="auto"/>
              <w:contextualSpacing/>
              <w:jc w:val="both"/>
              <w:rPr>
                <w:szCs w:val="18"/>
              </w:rPr>
            </w:pPr>
            <w:r w:rsidRPr="00C01690">
              <w:rPr>
                <w:szCs w:val="18"/>
              </w:rPr>
              <w:t>0</w:t>
            </w:r>
          </w:p>
        </w:tc>
      </w:tr>
      <w:tr w:rsidR="00F33ED8" w:rsidRPr="00C01690" w14:paraId="74E7DEFE"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16363828" w14:textId="30A3A4E1" w:rsidR="00F33ED8" w:rsidRPr="00C01690" w:rsidRDefault="00F33ED8" w:rsidP="00F33ED8">
            <w:pPr>
              <w:spacing w:after="0" w:line="240" w:lineRule="auto"/>
              <w:contextualSpacing/>
              <w:rPr>
                <w:b/>
                <w:szCs w:val="18"/>
              </w:rPr>
            </w:pPr>
            <w:r w:rsidRPr="00F33ED8">
              <w:rPr>
                <w:b/>
              </w:rPr>
              <w:t>Coal IGCC-CCS</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39152189" w14:textId="6B5A025F" w:rsidR="00F33ED8" w:rsidRPr="00C01690" w:rsidRDefault="00F33ED8" w:rsidP="00F33ED8">
            <w:pPr>
              <w:spacing w:after="0" w:line="240" w:lineRule="auto"/>
              <w:contextualSpacing/>
              <w:jc w:val="both"/>
              <w:rPr>
                <w:szCs w:val="18"/>
              </w:rPr>
            </w:pPr>
            <w:r w:rsidRPr="001A084E">
              <w:t>-0.0006971</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7AB457C9" w14:textId="3906A8A5" w:rsidR="00F33ED8" w:rsidRPr="00C01690" w:rsidRDefault="00F33ED8" w:rsidP="00F33ED8">
            <w:pPr>
              <w:spacing w:after="0" w:line="240" w:lineRule="auto"/>
              <w:contextualSpacing/>
              <w:jc w:val="both"/>
              <w:rPr>
                <w:szCs w:val="18"/>
              </w:rPr>
            </w:pPr>
            <w:r w:rsidRPr="001A084E">
              <w:t>1</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7398C41C" w14:textId="35B473B4" w:rsidR="00F33ED8" w:rsidRPr="00C01690" w:rsidRDefault="00F33ED8" w:rsidP="00F33ED8">
            <w:pPr>
              <w:spacing w:after="0" w:line="240" w:lineRule="auto"/>
              <w:contextualSpacing/>
              <w:jc w:val="both"/>
              <w:rPr>
                <w:szCs w:val="18"/>
              </w:rPr>
            </w:pPr>
            <w:r w:rsidRPr="00B03796">
              <w:t>-0.0</w:t>
            </w:r>
            <w:r w:rsidR="00F017B3">
              <w:t>2</w:t>
            </w:r>
            <w:r w:rsidRPr="00B03796">
              <w:t>63</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46A85D62" w14:textId="77777777" w:rsidR="00F33ED8" w:rsidRPr="00C01690" w:rsidRDefault="00F33ED8" w:rsidP="00F33ED8">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44135224" w14:textId="77777777" w:rsidR="00F33ED8" w:rsidRPr="00C01690" w:rsidRDefault="00F33ED8" w:rsidP="00F33ED8">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34430B3E" w14:textId="5F8433D6" w:rsidR="00F33ED8" w:rsidRPr="00F017B3" w:rsidRDefault="00F017B3" w:rsidP="00F33ED8">
            <w:pPr>
              <w:spacing w:after="0" w:line="240" w:lineRule="auto"/>
              <w:contextualSpacing/>
              <w:jc w:val="both"/>
              <w:rPr>
                <w:szCs w:val="18"/>
              </w:rPr>
            </w:pPr>
            <w:r>
              <w:rPr>
                <w:szCs w:val="18"/>
              </w:rPr>
              <w:t>0</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0B130D0A" w14:textId="77777777" w:rsidR="00F33ED8" w:rsidRPr="00C01690" w:rsidRDefault="00F33ED8" w:rsidP="00F33ED8">
            <w:pPr>
              <w:spacing w:after="0" w:line="240" w:lineRule="auto"/>
              <w:contextualSpacing/>
              <w:jc w:val="both"/>
              <w:rPr>
                <w:szCs w:val="18"/>
              </w:rPr>
            </w:pPr>
            <w:r w:rsidRPr="00C01690">
              <w:rPr>
                <w:szCs w:val="18"/>
              </w:rPr>
              <w:t>0</w:t>
            </w:r>
          </w:p>
        </w:tc>
      </w:tr>
      <w:tr w:rsidR="00F33ED8" w:rsidRPr="00C01690" w14:paraId="2F794D10" w14:textId="77777777" w:rsidTr="00F33ED8">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7E62B679" w14:textId="4057599F" w:rsidR="00F33ED8" w:rsidRPr="00C01690" w:rsidRDefault="00F33ED8" w:rsidP="00F33ED8">
            <w:pPr>
              <w:spacing w:after="0" w:line="240" w:lineRule="auto"/>
              <w:contextualSpacing/>
              <w:rPr>
                <w:b/>
                <w:szCs w:val="18"/>
              </w:rPr>
            </w:pPr>
            <w:r w:rsidRPr="00F33ED8">
              <w:rPr>
                <w:b/>
              </w:rPr>
              <w:t>Gas CCGT-CCS</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2BFF3812" w14:textId="10EE3B79" w:rsidR="00F33ED8" w:rsidRPr="00C01690" w:rsidRDefault="00F33ED8" w:rsidP="00F33ED8">
            <w:pPr>
              <w:spacing w:after="0" w:line="240" w:lineRule="auto"/>
              <w:contextualSpacing/>
              <w:jc w:val="both"/>
              <w:rPr>
                <w:szCs w:val="18"/>
              </w:rPr>
            </w:pPr>
            <w:r w:rsidRPr="001A084E">
              <w:t>-0.000541524</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7916C49B" w14:textId="3C89D0FA" w:rsidR="00F33ED8" w:rsidRPr="00C01690" w:rsidRDefault="00F33ED8" w:rsidP="00F33ED8">
            <w:pPr>
              <w:spacing w:after="0" w:line="240" w:lineRule="auto"/>
              <w:contextualSpacing/>
              <w:jc w:val="both"/>
              <w:rPr>
                <w:szCs w:val="18"/>
              </w:rPr>
            </w:pPr>
            <w:r w:rsidRPr="001A084E">
              <w:t>1</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798165BE" w14:textId="12C5177D" w:rsidR="00F33ED8" w:rsidRPr="00C01690" w:rsidRDefault="00F33ED8" w:rsidP="00F33ED8">
            <w:pPr>
              <w:spacing w:after="0" w:line="240" w:lineRule="auto"/>
              <w:contextualSpacing/>
              <w:jc w:val="both"/>
              <w:rPr>
                <w:szCs w:val="18"/>
              </w:rPr>
            </w:pPr>
            <w:r w:rsidRPr="00B03796">
              <w:t>-0.0</w:t>
            </w:r>
            <w:r w:rsidR="00F017B3">
              <w:t>2</w:t>
            </w:r>
            <w:r w:rsidRPr="00B03796">
              <w:t>62</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7429188A" w14:textId="77777777" w:rsidR="00F33ED8" w:rsidRPr="00C01690" w:rsidRDefault="00F33ED8" w:rsidP="00F33ED8">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679F6356" w14:textId="77777777" w:rsidR="00F33ED8" w:rsidRPr="00C01690" w:rsidRDefault="00F33ED8" w:rsidP="00F33ED8">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68B2C829" w14:textId="4C2B1FE5" w:rsidR="00F33ED8" w:rsidRPr="00F017B3" w:rsidRDefault="00F017B3" w:rsidP="00F33ED8">
            <w:pPr>
              <w:spacing w:after="0" w:line="240" w:lineRule="auto"/>
              <w:contextualSpacing/>
              <w:jc w:val="both"/>
              <w:rPr>
                <w:szCs w:val="18"/>
              </w:rPr>
            </w:pPr>
            <w:r>
              <w:rPr>
                <w:szCs w:val="18"/>
              </w:rPr>
              <w:t>0</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2DB5B8A5" w14:textId="77777777" w:rsidR="00F33ED8" w:rsidRPr="00C01690" w:rsidRDefault="00F33ED8" w:rsidP="00F33ED8">
            <w:pPr>
              <w:spacing w:after="0" w:line="240" w:lineRule="auto"/>
              <w:contextualSpacing/>
              <w:jc w:val="both"/>
              <w:rPr>
                <w:szCs w:val="18"/>
              </w:rPr>
            </w:pPr>
            <w:r w:rsidRPr="00C01690">
              <w:rPr>
                <w:szCs w:val="18"/>
              </w:rPr>
              <w:t>0</w:t>
            </w:r>
          </w:p>
        </w:tc>
      </w:tr>
    </w:tbl>
    <w:p w14:paraId="22A8DF32" w14:textId="77777777" w:rsidR="009D18F8" w:rsidRPr="009D18F8" w:rsidRDefault="009D18F8" w:rsidP="009D18F8"/>
    <w:p w14:paraId="41ACD39D" w14:textId="749AE3EA" w:rsidR="006F392A" w:rsidRPr="00C01690" w:rsidRDefault="00FA4824" w:rsidP="006F392A">
      <w:pPr>
        <w:pStyle w:val="Heading2"/>
        <w:spacing w:after="160" w:line="480" w:lineRule="auto"/>
      </w:pPr>
      <w:bookmarkStart w:id="5" w:name="_Hlk21212741"/>
      <w:r>
        <w:t>Part</w:t>
      </w:r>
      <w:r w:rsidR="006F392A">
        <w:t xml:space="preserve"> </w:t>
      </w:r>
      <w:r w:rsidR="00994207">
        <w:t>D</w:t>
      </w:r>
      <w:r w:rsidR="006F392A">
        <w:t>:</w:t>
      </w:r>
      <w:r w:rsidR="006F392A" w:rsidRPr="00C01690">
        <w:t xml:space="preserve"> Modelling basis of </w:t>
      </w:r>
      <w:proofErr w:type="spellStart"/>
      <w:r w:rsidR="006F392A">
        <w:t>WtE</w:t>
      </w:r>
      <w:proofErr w:type="spellEnd"/>
      <w:r w:rsidR="006F392A">
        <w:t xml:space="preserve"> </w:t>
      </w:r>
      <w:r w:rsidR="006F392A" w:rsidRPr="00C01690">
        <w:t>technologies</w:t>
      </w:r>
    </w:p>
    <w:bookmarkEnd w:id="5"/>
    <w:p w14:paraId="1E3F161D" w14:textId="093B7C90" w:rsidR="006F392A" w:rsidRPr="00A52367" w:rsidRDefault="006F392A" w:rsidP="006F392A">
      <w:pPr>
        <w:spacing w:after="0" w:line="240" w:lineRule="auto"/>
        <w:contextualSpacing/>
        <w:jc w:val="both"/>
        <w:rPr>
          <w:szCs w:val="18"/>
        </w:rPr>
      </w:pPr>
      <w:r w:rsidRPr="00C01690">
        <w:rPr>
          <w:b/>
          <w:szCs w:val="18"/>
        </w:rPr>
        <w:t xml:space="preserve">Table </w:t>
      </w:r>
      <w:r w:rsidR="00994207">
        <w:rPr>
          <w:b/>
          <w:szCs w:val="18"/>
        </w:rPr>
        <w:t>D</w:t>
      </w:r>
      <w:r w:rsidR="00F017B3">
        <w:rPr>
          <w:b/>
          <w:szCs w:val="18"/>
        </w:rPr>
        <w:t>1</w:t>
      </w:r>
      <w:r w:rsidRPr="00C01690">
        <w:rPr>
          <w:szCs w:val="18"/>
        </w:rPr>
        <w:t>. Detailed modelling basis of waste treatment technologies</w:t>
      </w:r>
      <w:r w:rsidR="00A52367">
        <w:rPr>
          <w:szCs w:val="18"/>
        </w:rPr>
        <w:t xml:space="preserve"> </w:t>
      </w:r>
      <w:r w:rsidR="00A52367">
        <w:rPr>
          <w:szCs w:val="18"/>
        </w:rPr>
        <w:fldChar w:fldCharType="begin">
          <w:fldData xml:space="preserve">PEVuZE5vdGU+PENpdGU+PEF1dGhvcj5KYWluPC9BdXRob3I+PFllYXI+MjAxNTwvWWVhcj48UmVj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</w:fldData>
        </w:fldChar>
      </w:r>
      <w:r w:rsidR="009C37FE">
        <w:rPr>
          <w:szCs w:val="18"/>
        </w:rPr>
        <w:instrText xml:space="preserve"> ADDIN EN.CITE </w:instrText>
      </w:r>
      <w:r w:rsidR="009C37FE">
        <w:rPr>
          <w:szCs w:val="18"/>
        </w:rPr>
        <w:fldChar w:fldCharType="begin">
          <w:fldData xml:space="preserve">PEVuZE5vdGU+PENpdGU+PEF1dGhvcj5KYWluPC9BdXRob3I+PFllYXI+MjAxNTwvWWVhcj48UmVj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</w:fldData>
        </w:fldChar>
      </w:r>
      <w:r w:rsidR="009C37FE">
        <w:rPr>
          <w:szCs w:val="18"/>
        </w:rPr>
        <w:instrText xml:space="preserve"> ADDIN EN.CITE.DATA </w:instrText>
      </w:r>
      <w:r w:rsidR="009C37FE">
        <w:rPr>
          <w:szCs w:val="18"/>
        </w:rPr>
      </w:r>
      <w:r w:rsidR="009C37FE">
        <w:rPr>
          <w:szCs w:val="18"/>
        </w:rPr>
        <w:fldChar w:fldCharType="end"/>
      </w:r>
      <w:r w:rsidR="00A52367">
        <w:rPr>
          <w:szCs w:val="18"/>
        </w:rPr>
      </w:r>
      <w:r w:rsidR="00A52367">
        <w:rPr>
          <w:szCs w:val="18"/>
        </w:rPr>
        <w:fldChar w:fldCharType="separate"/>
      </w:r>
      <w:r w:rsidR="009C37FE">
        <w:rPr>
          <w:noProof/>
          <w:szCs w:val="18"/>
        </w:rPr>
        <w:t>[7-9]</w:t>
      </w:r>
      <w:r w:rsidR="00A52367">
        <w:rPr>
          <w:szCs w:val="18"/>
        </w:rPr>
        <w:fldChar w:fldCharType="end"/>
      </w:r>
    </w:p>
    <w:tbl>
      <w:tblPr>
        <w:tblW w:w="8940" w:type="dxa"/>
        <w:tblInd w:w="56" w:type="dxa"/>
        <w:tblBorders>
          <w:top w:val="nil"/>
          <w:left w:val="nil"/>
          <w:bottom w:val="nil"/>
          <w:right w:val="nil"/>
          <w:insideH w:val="nil"/>
          <w:insideV w:val="nil"/>
        </w:tblBorders>
        <w:tblLayout w:type="fixed"/>
        <w:tblLook w:val="0600" w:firstRow="0" w:lastRow="0" w:firstColumn="0" w:lastColumn="0" w:noHBand="1" w:noVBand="1"/>
      </w:tblPr>
      <w:tblGrid>
        <w:gridCol w:w="1365"/>
        <w:gridCol w:w="2040"/>
        <w:gridCol w:w="690"/>
        <w:gridCol w:w="1275"/>
        <w:gridCol w:w="1065"/>
        <w:gridCol w:w="1035"/>
        <w:gridCol w:w="1200"/>
        <w:gridCol w:w="270"/>
      </w:tblGrid>
      <w:tr w:rsidR="006F392A" w:rsidRPr="00C01690" w14:paraId="4922E1CD" w14:textId="77777777" w:rsidTr="00BA32FD">
        <w:trPr>
          <w:trHeight w:val="712"/>
        </w:trPr>
        <w:tc>
          <w:tcPr>
            <w:tcW w:w="1365" w:type="dxa"/>
            <w:vMerge w:val="restart"/>
            <w:tcBorders>
              <w:top w:val="nil"/>
              <w:left w:val="nil"/>
              <w:bottom w:val="single" w:sz="8" w:space="0" w:color="19A79A"/>
              <w:right w:val="nil"/>
            </w:tcBorders>
            <w:tcMar>
              <w:top w:w="56" w:type="dxa"/>
              <w:left w:w="56" w:type="dxa"/>
              <w:bottom w:w="56" w:type="dxa"/>
              <w:right w:w="56" w:type="dxa"/>
            </w:tcMar>
          </w:tcPr>
          <w:p w14:paraId="75401579" w14:textId="77777777" w:rsidR="006F392A" w:rsidRPr="00C01690" w:rsidRDefault="006F392A" w:rsidP="00BA32FD">
            <w:pPr>
              <w:spacing w:after="0" w:line="240" w:lineRule="auto"/>
              <w:contextualSpacing/>
              <w:jc w:val="both"/>
              <w:rPr>
                <w:b/>
                <w:szCs w:val="18"/>
              </w:rPr>
            </w:pPr>
            <w:r w:rsidRPr="00C01690">
              <w:rPr>
                <w:b/>
                <w:szCs w:val="18"/>
              </w:rPr>
              <w:t>Treatment technology</w:t>
            </w:r>
          </w:p>
        </w:tc>
        <w:tc>
          <w:tcPr>
            <w:tcW w:w="2040" w:type="dxa"/>
            <w:vMerge w:val="restart"/>
            <w:tcBorders>
              <w:top w:val="nil"/>
              <w:left w:val="nil"/>
              <w:bottom w:val="single" w:sz="8" w:space="0" w:color="19A79A"/>
              <w:right w:val="nil"/>
            </w:tcBorders>
            <w:tcMar>
              <w:top w:w="56" w:type="dxa"/>
              <w:left w:w="56" w:type="dxa"/>
              <w:bottom w:w="56" w:type="dxa"/>
              <w:right w:w="56" w:type="dxa"/>
            </w:tcMar>
          </w:tcPr>
          <w:p w14:paraId="3684B2FA" w14:textId="77777777" w:rsidR="006F392A" w:rsidRPr="00C01690" w:rsidRDefault="006F392A" w:rsidP="00BA32FD">
            <w:pPr>
              <w:spacing w:after="0" w:line="240" w:lineRule="auto"/>
              <w:contextualSpacing/>
              <w:jc w:val="both"/>
              <w:rPr>
                <w:b/>
                <w:szCs w:val="18"/>
              </w:rPr>
            </w:pPr>
            <w:r w:rsidRPr="00C01690">
              <w:rPr>
                <w:b/>
                <w:szCs w:val="18"/>
              </w:rPr>
              <w:t>Referenced capacity</w:t>
            </w:r>
          </w:p>
          <w:p w14:paraId="1BD2E994" w14:textId="77777777" w:rsidR="006F392A" w:rsidRPr="00C01690" w:rsidRDefault="006F392A" w:rsidP="00BA32FD">
            <w:pPr>
              <w:spacing w:after="0" w:line="240" w:lineRule="auto"/>
              <w:contextualSpacing/>
              <w:jc w:val="both"/>
              <w:rPr>
                <w:b/>
                <w:szCs w:val="18"/>
              </w:rPr>
            </w:pPr>
            <w:r w:rsidRPr="00C01690">
              <w:rPr>
                <w:b/>
                <w:szCs w:val="18"/>
              </w:rPr>
              <w:t>(per year)</w:t>
            </w:r>
          </w:p>
        </w:tc>
        <w:tc>
          <w:tcPr>
            <w:tcW w:w="690" w:type="dxa"/>
            <w:vMerge w:val="restart"/>
            <w:tcBorders>
              <w:top w:val="nil"/>
              <w:left w:val="nil"/>
              <w:bottom w:val="single" w:sz="8" w:space="0" w:color="19A79A"/>
              <w:right w:val="nil"/>
            </w:tcBorders>
            <w:tcMar>
              <w:top w:w="56" w:type="dxa"/>
              <w:left w:w="56" w:type="dxa"/>
              <w:bottom w:w="56" w:type="dxa"/>
              <w:right w:w="56" w:type="dxa"/>
            </w:tcMar>
          </w:tcPr>
          <w:p w14:paraId="0557948E" w14:textId="77777777" w:rsidR="006F392A" w:rsidRPr="00C01690" w:rsidRDefault="006F392A" w:rsidP="00BA32FD">
            <w:pPr>
              <w:spacing w:after="0" w:line="240" w:lineRule="auto"/>
              <w:contextualSpacing/>
              <w:jc w:val="both"/>
              <w:rPr>
                <w:b/>
                <w:szCs w:val="18"/>
              </w:rPr>
            </w:pPr>
            <w:r w:rsidRPr="00C01690">
              <w:rPr>
                <w:b/>
                <w:szCs w:val="18"/>
              </w:rPr>
              <w:t>Life span (year)</w:t>
            </w:r>
          </w:p>
        </w:tc>
        <w:tc>
          <w:tcPr>
            <w:tcW w:w="1275" w:type="dxa"/>
            <w:vMerge w:val="restart"/>
            <w:tcBorders>
              <w:top w:val="nil"/>
              <w:left w:val="nil"/>
              <w:bottom w:val="single" w:sz="8" w:space="0" w:color="19A79A"/>
              <w:right w:val="nil"/>
            </w:tcBorders>
            <w:tcMar>
              <w:top w:w="56" w:type="dxa"/>
              <w:left w:w="56" w:type="dxa"/>
              <w:bottom w:w="56" w:type="dxa"/>
              <w:right w:w="56" w:type="dxa"/>
            </w:tcMar>
          </w:tcPr>
          <w:p w14:paraId="0BEAD17F" w14:textId="77777777" w:rsidR="006F392A" w:rsidRPr="00C01690" w:rsidRDefault="006F392A" w:rsidP="00BA32FD">
            <w:pPr>
              <w:spacing w:after="0" w:line="240" w:lineRule="auto"/>
              <w:contextualSpacing/>
              <w:jc w:val="both"/>
              <w:rPr>
                <w:b/>
                <w:szCs w:val="18"/>
              </w:rPr>
            </w:pPr>
            <w:r w:rsidRPr="00C01690">
              <w:rPr>
                <w:b/>
                <w:szCs w:val="18"/>
              </w:rPr>
              <w:t>Referenced capital investment (AUD)</w:t>
            </w:r>
          </w:p>
        </w:tc>
        <w:tc>
          <w:tcPr>
            <w:tcW w:w="1065" w:type="dxa"/>
            <w:vMerge w:val="restart"/>
            <w:tcBorders>
              <w:top w:val="nil"/>
              <w:left w:val="nil"/>
              <w:bottom w:val="single" w:sz="8" w:space="0" w:color="19A79A"/>
              <w:right w:val="nil"/>
            </w:tcBorders>
            <w:tcMar>
              <w:top w:w="56" w:type="dxa"/>
              <w:left w:w="56" w:type="dxa"/>
              <w:bottom w:w="56" w:type="dxa"/>
              <w:right w:w="56" w:type="dxa"/>
            </w:tcMar>
          </w:tcPr>
          <w:p w14:paraId="4A73BAAB" w14:textId="77777777" w:rsidR="006F392A" w:rsidRPr="00C01690" w:rsidRDefault="006F392A" w:rsidP="00BA32FD">
            <w:pPr>
              <w:spacing w:after="0" w:line="240" w:lineRule="auto"/>
              <w:contextualSpacing/>
              <w:jc w:val="both"/>
              <w:rPr>
                <w:b/>
                <w:szCs w:val="18"/>
              </w:rPr>
            </w:pPr>
            <w:r w:rsidRPr="00C01690">
              <w:rPr>
                <w:b/>
                <w:szCs w:val="18"/>
              </w:rPr>
              <w:t>Capital cost function exponent</w:t>
            </w:r>
          </w:p>
        </w:tc>
        <w:tc>
          <w:tcPr>
            <w:tcW w:w="1035" w:type="dxa"/>
            <w:vMerge w:val="restart"/>
            <w:tcBorders>
              <w:top w:val="nil"/>
              <w:left w:val="nil"/>
              <w:bottom w:val="single" w:sz="8" w:space="0" w:color="19A79A"/>
              <w:right w:val="nil"/>
            </w:tcBorders>
            <w:tcMar>
              <w:top w:w="56" w:type="dxa"/>
              <w:left w:w="56" w:type="dxa"/>
              <w:bottom w:w="56" w:type="dxa"/>
              <w:right w:w="56" w:type="dxa"/>
            </w:tcMar>
          </w:tcPr>
          <w:p w14:paraId="54CD218A" w14:textId="77777777" w:rsidR="006F392A" w:rsidRPr="00C01690" w:rsidRDefault="006F392A" w:rsidP="00BA32FD">
            <w:pPr>
              <w:spacing w:after="0" w:line="240" w:lineRule="auto"/>
              <w:contextualSpacing/>
              <w:jc w:val="both"/>
              <w:rPr>
                <w:b/>
                <w:szCs w:val="18"/>
              </w:rPr>
            </w:pPr>
            <w:r w:rsidRPr="00C01690">
              <w:rPr>
                <w:b/>
                <w:szCs w:val="18"/>
              </w:rPr>
              <w:t>O&amp;M costs (% of capital costs)</w:t>
            </w:r>
          </w:p>
        </w:tc>
        <w:tc>
          <w:tcPr>
            <w:tcW w:w="1200" w:type="dxa"/>
            <w:vMerge w:val="restart"/>
            <w:tcBorders>
              <w:top w:val="nil"/>
              <w:left w:val="nil"/>
              <w:bottom w:val="single" w:sz="8" w:space="0" w:color="19A79A"/>
              <w:right w:val="nil"/>
            </w:tcBorders>
            <w:tcMar>
              <w:top w:w="56" w:type="dxa"/>
              <w:left w:w="56" w:type="dxa"/>
              <w:bottom w:w="56" w:type="dxa"/>
              <w:right w:w="56" w:type="dxa"/>
            </w:tcMar>
          </w:tcPr>
          <w:p w14:paraId="5C8C88CB" w14:textId="77777777" w:rsidR="006F392A" w:rsidRPr="00C01690" w:rsidRDefault="006F392A" w:rsidP="00BA32FD">
            <w:pPr>
              <w:spacing w:after="0" w:line="240" w:lineRule="auto"/>
              <w:contextualSpacing/>
              <w:jc w:val="both"/>
              <w:rPr>
                <w:b/>
                <w:szCs w:val="18"/>
              </w:rPr>
            </w:pPr>
            <w:r w:rsidRPr="00C01690">
              <w:rPr>
                <w:b/>
                <w:szCs w:val="18"/>
              </w:rPr>
              <w:t>GHG emissions (per unit capacity)</w:t>
            </w:r>
          </w:p>
        </w:tc>
        <w:tc>
          <w:tcPr>
            <w:tcW w:w="270" w:type="dxa"/>
            <w:vMerge w:val="restart"/>
            <w:tcBorders>
              <w:top w:val="nil"/>
              <w:left w:val="nil"/>
              <w:bottom w:val="nil"/>
              <w:right w:val="nil"/>
            </w:tcBorders>
            <w:tcMar>
              <w:top w:w="100" w:type="dxa"/>
              <w:left w:w="100" w:type="dxa"/>
              <w:bottom w:w="100" w:type="dxa"/>
              <w:right w:w="100" w:type="dxa"/>
            </w:tcMar>
          </w:tcPr>
          <w:p w14:paraId="1668AF89" w14:textId="77777777" w:rsidR="006F392A" w:rsidRPr="00C01690" w:rsidRDefault="006F392A" w:rsidP="00BA32FD">
            <w:pPr>
              <w:spacing w:after="0" w:line="240" w:lineRule="auto"/>
              <w:contextualSpacing/>
              <w:jc w:val="both"/>
              <w:rPr>
                <w:szCs w:val="18"/>
              </w:rPr>
            </w:pPr>
          </w:p>
        </w:tc>
      </w:tr>
      <w:tr w:rsidR="006F392A" w:rsidRPr="00C01690" w14:paraId="79052C6C" w14:textId="77777777" w:rsidTr="00BA32FD">
        <w:trPr>
          <w:trHeight w:val="712"/>
        </w:trPr>
        <w:tc>
          <w:tcPr>
            <w:tcW w:w="1365"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5A3D56CE" w14:textId="77777777" w:rsidR="006F392A" w:rsidRPr="00C01690" w:rsidRDefault="006F392A" w:rsidP="00BA32FD">
            <w:pPr>
              <w:spacing w:after="0" w:line="240" w:lineRule="auto"/>
              <w:contextualSpacing/>
              <w:jc w:val="both"/>
              <w:rPr>
                <w:szCs w:val="18"/>
              </w:rPr>
            </w:pPr>
          </w:p>
        </w:tc>
        <w:tc>
          <w:tcPr>
            <w:tcW w:w="2040"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7E37F4CC" w14:textId="77777777" w:rsidR="006F392A" w:rsidRPr="00C01690" w:rsidRDefault="006F392A" w:rsidP="00BA32FD">
            <w:pPr>
              <w:spacing w:after="0" w:line="240" w:lineRule="auto"/>
              <w:contextualSpacing/>
              <w:jc w:val="both"/>
              <w:rPr>
                <w:szCs w:val="18"/>
              </w:rPr>
            </w:pPr>
          </w:p>
        </w:tc>
        <w:tc>
          <w:tcPr>
            <w:tcW w:w="690"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43B73FC1" w14:textId="77777777" w:rsidR="006F392A" w:rsidRPr="00C01690" w:rsidRDefault="006F392A" w:rsidP="00BA32FD">
            <w:pPr>
              <w:spacing w:after="0" w:line="240" w:lineRule="auto"/>
              <w:contextualSpacing/>
              <w:jc w:val="both"/>
              <w:rPr>
                <w:szCs w:val="18"/>
              </w:rPr>
            </w:pPr>
          </w:p>
        </w:tc>
        <w:tc>
          <w:tcPr>
            <w:tcW w:w="1275"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68159C83" w14:textId="77777777" w:rsidR="006F392A" w:rsidRPr="00C01690" w:rsidRDefault="006F392A" w:rsidP="00BA32FD">
            <w:pPr>
              <w:spacing w:after="0" w:line="240" w:lineRule="auto"/>
              <w:contextualSpacing/>
              <w:jc w:val="both"/>
              <w:rPr>
                <w:szCs w:val="18"/>
              </w:rPr>
            </w:pPr>
          </w:p>
        </w:tc>
        <w:tc>
          <w:tcPr>
            <w:tcW w:w="1065"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20223FC8" w14:textId="77777777" w:rsidR="006F392A" w:rsidRPr="00C01690" w:rsidRDefault="006F392A" w:rsidP="00BA32FD">
            <w:pPr>
              <w:spacing w:after="0" w:line="240" w:lineRule="auto"/>
              <w:contextualSpacing/>
              <w:jc w:val="both"/>
              <w:rPr>
                <w:szCs w:val="18"/>
              </w:rPr>
            </w:pPr>
          </w:p>
        </w:tc>
        <w:tc>
          <w:tcPr>
            <w:tcW w:w="1035"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5CF5AE9A" w14:textId="77777777" w:rsidR="006F392A" w:rsidRPr="00C01690" w:rsidRDefault="006F392A" w:rsidP="00BA32FD">
            <w:pPr>
              <w:spacing w:after="0" w:line="240" w:lineRule="auto"/>
              <w:contextualSpacing/>
              <w:jc w:val="both"/>
              <w:rPr>
                <w:szCs w:val="18"/>
              </w:rPr>
            </w:pPr>
          </w:p>
        </w:tc>
        <w:tc>
          <w:tcPr>
            <w:tcW w:w="1200"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583826B5" w14:textId="77777777" w:rsidR="006F392A" w:rsidRPr="00C01690" w:rsidRDefault="006F392A" w:rsidP="00BA32FD">
            <w:pPr>
              <w:spacing w:after="0" w:line="240" w:lineRule="auto"/>
              <w:contextualSpacing/>
              <w:jc w:val="both"/>
              <w:rPr>
                <w:szCs w:val="18"/>
              </w:rPr>
            </w:pPr>
          </w:p>
        </w:tc>
        <w:tc>
          <w:tcPr>
            <w:tcW w:w="270" w:type="dxa"/>
            <w:vMerge/>
            <w:tcBorders>
              <w:top w:val="nil"/>
              <w:left w:val="nil"/>
              <w:bottom w:val="nil"/>
              <w:right w:val="nil"/>
            </w:tcBorders>
            <w:shd w:val="clear" w:color="auto" w:fill="auto"/>
            <w:tcMar>
              <w:top w:w="100" w:type="dxa"/>
              <w:left w:w="100" w:type="dxa"/>
              <w:bottom w:w="100" w:type="dxa"/>
              <w:right w:w="100" w:type="dxa"/>
            </w:tcMar>
          </w:tcPr>
          <w:p w14:paraId="7D31C2A5" w14:textId="77777777" w:rsidR="006F392A" w:rsidRPr="00C01690" w:rsidRDefault="006F392A" w:rsidP="00BA32FD">
            <w:pPr>
              <w:spacing w:after="0" w:line="240" w:lineRule="auto"/>
              <w:contextualSpacing/>
              <w:jc w:val="both"/>
              <w:rPr>
                <w:szCs w:val="18"/>
              </w:rPr>
            </w:pPr>
          </w:p>
        </w:tc>
      </w:tr>
      <w:tr w:rsidR="006F392A" w:rsidRPr="00C01690" w14:paraId="2566B3B1" w14:textId="77777777" w:rsidTr="00BA32FD">
        <w:trPr>
          <w:trHeight w:val="360"/>
        </w:trPr>
        <w:tc>
          <w:tcPr>
            <w:tcW w:w="1365" w:type="dxa"/>
            <w:vMerge w:val="restart"/>
            <w:tcBorders>
              <w:top w:val="single" w:sz="18" w:space="0" w:color="19A79A"/>
              <w:left w:val="nil"/>
              <w:bottom w:val="single" w:sz="8" w:space="0" w:color="19A79A"/>
              <w:right w:val="nil"/>
            </w:tcBorders>
            <w:shd w:val="clear" w:color="auto" w:fill="auto"/>
            <w:tcMar>
              <w:top w:w="56" w:type="dxa"/>
              <w:left w:w="56" w:type="dxa"/>
              <w:bottom w:w="56" w:type="dxa"/>
              <w:right w:w="56" w:type="dxa"/>
            </w:tcMar>
          </w:tcPr>
          <w:p w14:paraId="56862E6F" w14:textId="77777777" w:rsidR="006F392A" w:rsidRPr="00C01690" w:rsidRDefault="006F392A" w:rsidP="00BA32FD">
            <w:pPr>
              <w:spacing w:after="0" w:line="240" w:lineRule="auto"/>
              <w:contextualSpacing/>
              <w:jc w:val="both"/>
              <w:rPr>
                <w:b/>
                <w:szCs w:val="18"/>
              </w:rPr>
            </w:pPr>
            <w:r w:rsidRPr="00C01690">
              <w:rPr>
                <w:b/>
                <w:szCs w:val="18"/>
              </w:rPr>
              <w:t xml:space="preserve">Large AD </w:t>
            </w:r>
          </w:p>
          <w:p w14:paraId="74B03442" w14:textId="77777777" w:rsidR="006F392A" w:rsidRPr="00C01690" w:rsidRDefault="006F392A" w:rsidP="00BA32FD">
            <w:pPr>
              <w:spacing w:after="0" w:line="240" w:lineRule="auto"/>
              <w:contextualSpacing/>
              <w:jc w:val="both"/>
              <w:rPr>
                <w:b/>
                <w:szCs w:val="18"/>
              </w:rPr>
            </w:pPr>
          </w:p>
        </w:tc>
        <w:tc>
          <w:tcPr>
            <w:tcW w:w="2040" w:type="dxa"/>
            <w:tcBorders>
              <w:top w:val="single" w:sz="18" w:space="0" w:color="19A79A"/>
              <w:left w:val="nil"/>
              <w:bottom w:val="single" w:sz="8" w:space="0" w:color="19A79A"/>
              <w:right w:val="nil"/>
            </w:tcBorders>
            <w:shd w:val="clear" w:color="auto" w:fill="auto"/>
            <w:tcMar>
              <w:top w:w="56" w:type="dxa"/>
              <w:left w:w="56" w:type="dxa"/>
              <w:bottom w:w="56" w:type="dxa"/>
              <w:right w:w="56" w:type="dxa"/>
            </w:tcMar>
          </w:tcPr>
          <w:p w14:paraId="26D1C34F" w14:textId="77777777" w:rsidR="006F392A" w:rsidRPr="00C01690" w:rsidRDefault="006F392A" w:rsidP="00BA32FD">
            <w:pPr>
              <w:spacing w:after="0" w:line="240" w:lineRule="auto"/>
              <w:contextualSpacing/>
              <w:jc w:val="both"/>
              <w:rPr>
                <w:szCs w:val="18"/>
              </w:rPr>
            </w:pPr>
            <w:r w:rsidRPr="00C01690">
              <w:rPr>
                <w:szCs w:val="18"/>
              </w:rPr>
              <w:t>3,430 dry ton biosolid</w:t>
            </w:r>
          </w:p>
        </w:tc>
        <w:tc>
          <w:tcPr>
            <w:tcW w:w="690" w:type="dxa"/>
            <w:tcBorders>
              <w:top w:val="single" w:sz="18" w:space="0" w:color="19A79A"/>
              <w:left w:val="nil"/>
              <w:bottom w:val="single" w:sz="8" w:space="0" w:color="19A79A"/>
              <w:right w:val="nil"/>
            </w:tcBorders>
            <w:shd w:val="clear" w:color="auto" w:fill="auto"/>
            <w:tcMar>
              <w:top w:w="56" w:type="dxa"/>
              <w:left w:w="56" w:type="dxa"/>
              <w:bottom w:w="56" w:type="dxa"/>
              <w:right w:w="56" w:type="dxa"/>
            </w:tcMar>
          </w:tcPr>
          <w:p w14:paraId="583E86F0" w14:textId="77777777" w:rsidR="006F392A" w:rsidRPr="00C01690" w:rsidRDefault="006F392A" w:rsidP="00BA32FD">
            <w:pPr>
              <w:spacing w:after="0" w:line="240" w:lineRule="auto"/>
              <w:contextualSpacing/>
              <w:jc w:val="both"/>
              <w:rPr>
                <w:szCs w:val="18"/>
              </w:rPr>
            </w:pPr>
            <w:r w:rsidRPr="00C01690">
              <w:rPr>
                <w:szCs w:val="18"/>
              </w:rPr>
              <w:t>20</w:t>
            </w:r>
          </w:p>
        </w:tc>
        <w:tc>
          <w:tcPr>
            <w:tcW w:w="1275" w:type="dxa"/>
            <w:tcBorders>
              <w:top w:val="single" w:sz="18" w:space="0" w:color="19A79A"/>
              <w:left w:val="nil"/>
              <w:bottom w:val="single" w:sz="8" w:space="0" w:color="19A79A"/>
              <w:right w:val="nil"/>
            </w:tcBorders>
            <w:shd w:val="clear" w:color="auto" w:fill="auto"/>
            <w:tcMar>
              <w:top w:w="56" w:type="dxa"/>
              <w:left w:w="56" w:type="dxa"/>
              <w:bottom w:w="56" w:type="dxa"/>
              <w:right w:w="56" w:type="dxa"/>
            </w:tcMar>
          </w:tcPr>
          <w:p w14:paraId="71CB8BD6" w14:textId="77777777" w:rsidR="006F392A" w:rsidRPr="00C01690" w:rsidRDefault="006F392A" w:rsidP="00BA32FD">
            <w:pPr>
              <w:spacing w:after="0" w:line="240" w:lineRule="auto"/>
              <w:contextualSpacing/>
              <w:jc w:val="both"/>
              <w:rPr>
                <w:szCs w:val="18"/>
              </w:rPr>
            </w:pPr>
            <w:r w:rsidRPr="00C01690">
              <w:rPr>
                <w:szCs w:val="18"/>
              </w:rPr>
              <w:t>47,000,000</w:t>
            </w:r>
          </w:p>
        </w:tc>
        <w:tc>
          <w:tcPr>
            <w:tcW w:w="1065" w:type="dxa"/>
            <w:tcBorders>
              <w:top w:val="single" w:sz="18" w:space="0" w:color="19A79A"/>
              <w:left w:val="nil"/>
              <w:bottom w:val="single" w:sz="8" w:space="0" w:color="19A79A"/>
              <w:right w:val="nil"/>
            </w:tcBorders>
            <w:shd w:val="clear" w:color="auto" w:fill="auto"/>
            <w:tcMar>
              <w:top w:w="56" w:type="dxa"/>
              <w:left w:w="56" w:type="dxa"/>
              <w:bottom w:w="56" w:type="dxa"/>
              <w:right w:w="56" w:type="dxa"/>
            </w:tcMar>
          </w:tcPr>
          <w:p w14:paraId="28C08B1A" w14:textId="77777777" w:rsidR="006F392A" w:rsidRPr="00C01690" w:rsidRDefault="006F392A" w:rsidP="00BA32FD">
            <w:pPr>
              <w:spacing w:after="0" w:line="240" w:lineRule="auto"/>
              <w:contextualSpacing/>
              <w:jc w:val="both"/>
              <w:rPr>
                <w:szCs w:val="18"/>
              </w:rPr>
            </w:pPr>
            <w:r w:rsidRPr="00C01690">
              <w:rPr>
                <w:szCs w:val="18"/>
              </w:rPr>
              <w:t>0.85</w:t>
            </w:r>
          </w:p>
        </w:tc>
        <w:tc>
          <w:tcPr>
            <w:tcW w:w="1035" w:type="dxa"/>
            <w:tcBorders>
              <w:top w:val="single" w:sz="18" w:space="0" w:color="19A79A"/>
              <w:left w:val="nil"/>
              <w:bottom w:val="single" w:sz="8" w:space="0" w:color="19A79A"/>
              <w:right w:val="nil"/>
            </w:tcBorders>
            <w:shd w:val="clear" w:color="auto" w:fill="auto"/>
            <w:tcMar>
              <w:top w:w="56" w:type="dxa"/>
              <w:left w:w="56" w:type="dxa"/>
              <w:bottom w:w="56" w:type="dxa"/>
              <w:right w:w="56" w:type="dxa"/>
            </w:tcMar>
          </w:tcPr>
          <w:p w14:paraId="7DA52FBF" w14:textId="77777777" w:rsidR="006F392A" w:rsidRPr="00C01690" w:rsidRDefault="006F392A" w:rsidP="00BA32FD">
            <w:pPr>
              <w:spacing w:after="0" w:line="240" w:lineRule="auto"/>
              <w:contextualSpacing/>
              <w:jc w:val="both"/>
              <w:rPr>
                <w:szCs w:val="18"/>
              </w:rPr>
            </w:pPr>
            <w:r w:rsidRPr="00C01690">
              <w:rPr>
                <w:szCs w:val="18"/>
              </w:rPr>
              <w:t>4.7</w:t>
            </w:r>
          </w:p>
        </w:tc>
        <w:tc>
          <w:tcPr>
            <w:tcW w:w="1200" w:type="dxa"/>
            <w:tcBorders>
              <w:top w:val="single" w:sz="18" w:space="0" w:color="19A79A"/>
              <w:left w:val="nil"/>
              <w:bottom w:val="single" w:sz="8" w:space="0" w:color="19A79A"/>
              <w:right w:val="nil"/>
            </w:tcBorders>
            <w:shd w:val="clear" w:color="auto" w:fill="auto"/>
            <w:tcMar>
              <w:top w:w="56" w:type="dxa"/>
              <w:left w:w="56" w:type="dxa"/>
              <w:bottom w:w="56" w:type="dxa"/>
              <w:right w:w="56" w:type="dxa"/>
            </w:tcMar>
          </w:tcPr>
          <w:p w14:paraId="4525A148" w14:textId="77777777" w:rsidR="006F392A" w:rsidRPr="00C01690" w:rsidRDefault="006F392A" w:rsidP="00BA32FD">
            <w:pPr>
              <w:spacing w:after="0" w:line="240" w:lineRule="auto"/>
              <w:contextualSpacing/>
              <w:jc w:val="both"/>
              <w:rPr>
                <w:szCs w:val="18"/>
              </w:rPr>
            </w:pPr>
            <w:r w:rsidRPr="00C01690">
              <w:rPr>
                <w:szCs w:val="18"/>
              </w:rPr>
              <w:t xml:space="preserve"> 0.545</w:t>
            </w:r>
          </w:p>
        </w:tc>
        <w:tc>
          <w:tcPr>
            <w:tcW w:w="270" w:type="dxa"/>
            <w:tcBorders>
              <w:top w:val="nil"/>
              <w:left w:val="nil"/>
              <w:bottom w:val="nil"/>
              <w:right w:val="nil"/>
            </w:tcBorders>
            <w:shd w:val="clear" w:color="auto" w:fill="auto"/>
            <w:tcMar>
              <w:top w:w="100" w:type="dxa"/>
              <w:left w:w="100" w:type="dxa"/>
              <w:bottom w:w="100" w:type="dxa"/>
              <w:right w:w="100" w:type="dxa"/>
            </w:tcMar>
          </w:tcPr>
          <w:p w14:paraId="4FA91A67" w14:textId="77777777" w:rsidR="006F392A" w:rsidRPr="00C01690" w:rsidRDefault="006F392A" w:rsidP="00BA32FD">
            <w:pPr>
              <w:spacing w:after="0" w:line="240" w:lineRule="auto"/>
              <w:contextualSpacing/>
              <w:jc w:val="both"/>
              <w:rPr>
                <w:szCs w:val="18"/>
              </w:rPr>
            </w:pPr>
          </w:p>
        </w:tc>
      </w:tr>
      <w:tr w:rsidR="006F392A" w:rsidRPr="00C01690" w14:paraId="0756F6A1" w14:textId="77777777" w:rsidTr="00BA32FD">
        <w:trPr>
          <w:trHeight w:val="400"/>
        </w:trPr>
        <w:tc>
          <w:tcPr>
            <w:tcW w:w="1365" w:type="dxa"/>
            <w:vMerge/>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00851B5" w14:textId="77777777" w:rsidR="006F392A" w:rsidRPr="00C01690" w:rsidRDefault="006F392A" w:rsidP="00BA32FD">
            <w:pPr>
              <w:spacing w:after="0" w:line="240" w:lineRule="auto"/>
              <w:contextualSpacing/>
              <w:jc w:val="both"/>
              <w:rPr>
                <w:b/>
                <w:szCs w:val="18"/>
              </w:rPr>
            </w:pPr>
          </w:p>
        </w:tc>
        <w:tc>
          <w:tcPr>
            <w:tcW w:w="204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A3386BE" w14:textId="77777777" w:rsidR="006F392A" w:rsidRPr="00C01690" w:rsidRDefault="006F392A" w:rsidP="00BA32FD">
            <w:pPr>
              <w:spacing w:after="0" w:line="240" w:lineRule="auto"/>
              <w:contextualSpacing/>
              <w:jc w:val="both"/>
              <w:rPr>
                <w:szCs w:val="18"/>
              </w:rPr>
            </w:pPr>
            <w:r w:rsidRPr="00C01690">
              <w:rPr>
                <w:szCs w:val="18"/>
              </w:rPr>
              <w:t>365,000 m</w:t>
            </w:r>
            <w:r w:rsidRPr="00C01690">
              <w:rPr>
                <w:szCs w:val="18"/>
                <w:vertAlign w:val="superscript"/>
              </w:rPr>
              <w:t>3</w:t>
            </w:r>
            <w:r w:rsidRPr="00C01690">
              <w:rPr>
                <w:szCs w:val="18"/>
              </w:rPr>
              <w:t xml:space="preserve"> WW</w:t>
            </w:r>
          </w:p>
        </w:tc>
        <w:tc>
          <w:tcPr>
            <w:tcW w:w="69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5C4CF68" w14:textId="77777777" w:rsidR="006F392A" w:rsidRPr="00C01690" w:rsidRDefault="006F392A" w:rsidP="00BA32FD">
            <w:pPr>
              <w:spacing w:after="0" w:line="240" w:lineRule="auto"/>
              <w:contextualSpacing/>
              <w:jc w:val="both"/>
              <w:rPr>
                <w:szCs w:val="18"/>
              </w:rPr>
            </w:pPr>
            <w:r w:rsidRPr="00C01690">
              <w:rPr>
                <w:szCs w:val="18"/>
              </w:rPr>
              <w:t>20</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A55C551" w14:textId="77777777" w:rsidR="006F392A" w:rsidRPr="00C01690" w:rsidRDefault="006F392A" w:rsidP="00BA32FD">
            <w:pPr>
              <w:spacing w:after="0" w:line="240" w:lineRule="auto"/>
              <w:contextualSpacing/>
              <w:jc w:val="both"/>
              <w:rPr>
                <w:szCs w:val="18"/>
              </w:rPr>
            </w:pPr>
            <w:r w:rsidRPr="00C01690">
              <w:rPr>
                <w:szCs w:val="18"/>
              </w:rPr>
              <w:t>706,000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77F63B4" w14:textId="77777777" w:rsidR="006F392A" w:rsidRPr="00C01690" w:rsidRDefault="006F392A" w:rsidP="00BA32FD">
            <w:pPr>
              <w:spacing w:after="0" w:line="240" w:lineRule="auto"/>
              <w:contextualSpacing/>
              <w:jc w:val="both"/>
              <w:rPr>
                <w:szCs w:val="18"/>
              </w:rPr>
            </w:pPr>
            <w:r w:rsidRPr="00C01690">
              <w:rPr>
                <w:szCs w:val="18"/>
              </w:rPr>
              <w:t>0.85</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D20E1D6" w14:textId="77777777" w:rsidR="006F392A" w:rsidRPr="00C01690" w:rsidRDefault="006F392A" w:rsidP="00BA32FD">
            <w:pPr>
              <w:spacing w:after="0" w:line="240" w:lineRule="auto"/>
              <w:contextualSpacing/>
              <w:jc w:val="both"/>
              <w:rPr>
                <w:szCs w:val="18"/>
              </w:rPr>
            </w:pPr>
            <w:r w:rsidRPr="00C01690">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184825F" w14:textId="77777777" w:rsidR="006F392A" w:rsidRPr="00C01690" w:rsidRDefault="006F392A" w:rsidP="00BA32FD">
            <w:pPr>
              <w:spacing w:after="0" w:line="240" w:lineRule="auto"/>
              <w:contextualSpacing/>
              <w:jc w:val="both"/>
              <w:rPr>
                <w:szCs w:val="18"/>
              </w:rPr>
            </w:pPr>
            <w:r w:rsidRPr="00C01690">
              <w:rPr>
                <w:szCs w:val="18"/>
              </w:rPr>
              <w:t>0.0063</w:t>
            </w:r>
          </w:p>
        </w:tc>
        <w:tc>
          <w:tcPr>
            <w:tcW w:w="270" w:type="dxa"/>
            <w:tcBorders>
              <w:top w:val="nil"/>
              <w:left w:val="nil"/>
              <w:bottom w:val="nil"/>
              <w:right w:val="nil"/>
            </w:tcBorders>
            <w:shd w:val="clear" w:color="auto" w:fill="auto"/>
            <w:tcMar>
              <w:top w:w="100" w:type="dxa"/>
              <w:left w:w="100" w:type="dxa"/>
              <w:bottom w:w="100" w:type="dxa"/>
              <w:right w:w="100" w:type="dxa"/>
            </w:tcMar>
          </w:tcPr>
          <w:p w14:paraId="238A2FC2" w14:textId="77777777" w:rsidR="006F392A" w:rsidRPr="00C01690" w:rsidRDefault="006F392A" w:rsidP="00BA32FD">
            <w:pPr>
              <w:spacing w:after="0" w:line="240" w:lineRule="auto"/>
              <w:contextualSpacing/>
              <w:jc w:val="both"/>
              <w:rPr>
                <w:szCs w:val="18"/>
              </w:rPr>
            </w:pPr>
          </w:p>
        </w:tc>
      </w:tr>
      <w:tr w:rsidR="006F392A" w:rsidRPr="00C01690" w14:paraId="29D37028" w14:textId="77777777" w:rsidTr="00BA32FD">
        <w:trPr>
          <w:trHeight w:val="220"/>
        </w:trPr>
        <w:tc>
          <w:tcPr>
            <w:tcW w:w="1365" w:type="dxa"/>
            <w:vMerge/>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E40271A" w14:textId="77777777" w:rsidR="006F392A" w:rsidRPr="00C01690" w:rsidRDefault="006F392A" w:rsidP="00BA32FD">
            <w:pPr>
              <w:spacing w:after="0" w:line="240" w:lineRule="auto"/>
              <w:contextualSpacing/>
              <w:jc w:val="both"/>
              <w:rPr>
                <w:szCs w:val="18"/>
              </w:rPr>
            </w:pPr>
          </w:p>
        </w:tc>
        <w:tc>
          <w:tcPr>
            <w:tcW w:w="204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E28D527" w14:textId="77777777" w:rsidR="006F392A" w:rsidRPr="00C01690" w:rsidRDefault="006F392A" w:rsidP="00BA32FD">
            <w:pPr>
              <w:spacing w:after="0" w:line="240" w:lineRule="auto"/>
              <w:contextualSpacing/>
              <w:jc w:val="both"/>
              <w:rPr>
                <w:szCs w:val="18"/>
              </w:rPr>
            </w:pPr>
            <w:r w:rsidRPr="00C01690">
              <w:rPr>
                <w:szCs w:val="18"/>
              </w:rPr>
              <w:t>100,000 ton MSW + 15,000,000 m</w:t>
            </w:r>
            <w:r w:rsidRPr="00C01690">
              <w:rPr>
                <w:szCs w:val="18"/>
                <w:vertAlign w:val="superscript"/>
              </w:rPr>
              <w:t>3</w:t>
            </w:r>
            <w:r w:rsidRPr="00C01690">
              <w:rPr>
                <w:szCs w:val="18"/>
              </w:rPr>
              <w:t xml:space="preserve"> WW</w:t>
            </w:r>
          </w:p>
        </w:tc>
        <w:tc>
          <w:tcPr>
            <w:tcW w:w="69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F8628AA" w14:textId="77777777" w:rsidR="006F392A" w:rsidRPr="00C01690" w:rsidRDefault="006F392A" w:rsidP="00BA32FD">
            <w:pPr>
              <w:spacing w:after="0" w:line="240" w:lineRule="auto"/>
              <w:contextualSpacing/>
              <w:jc w:val="both"/>
              <w:rPr>
                <w:szCs w:val="18"/>
              </w:rPr>
            </w:pPr>
            <w:r w:rsidRPr="00C01690">
              <w:rPr>
                <w:szCs w:val="18"/>
              </w:rPr>
              <w:t>20</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8D2C006" w14:textId="77777777" w:rsidR="006F392A" w:rsidRPr="00C01690" w:rsidRDefault="006F392A" w:rsidP="00BA32FD">
            <w:pPr>
              <w:spacing w:after="0" w:line="240" w:lineRule="auto"/>
              <w:contextualSpacing/>
              <w:jc w:val="both"/>
              <w:rPr>
                <w:szCs w:val="18"/>
              </w:rPr>
            </w:pPr>
            <w:r w:rsidRPr="00C01690">
              <w:rPr>
                <w:szCs w:val="18"/>
              </w:rPr>
              <w:t>18,500,000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81D7DD8" w14:textId="77777777" w:rsidR="006F392A" w:rsidRPr="00C01690" w:rsidRDefault="006F392A" w:rsidP="00BA32FD">
            <w:pPr>
              <w:spacing w:after="0" w:line="240" w:lineRule="auto"/>
              <w:contextualSpacing/>
              <w:jc w:val="both"/>
              <w:rPr>
                <w:szCs w:val="18"/>
              </w:rPr>
            </w:pPr>
            <w:r w:rsidRPr="00C01690">
              <w:rPr>
                <w:szCs w:val="18"/>
              </w:rPr>
              <w:t>0.85</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E71B53C" w14:textId="77777777" w:rsidR="006F392A" w:rsidRPr="00C01690" w:rsidRDefault="006F392A" w:rsidP="00BA32FD">
            <w:pPr>
              <w:spacing w:after="0" w:line="240" w:lineRule="auto"/>
              <w:contextualSpacing/>
              <w:jc w:val="both"/>
              <w:rPr>
                <w:szCs w:val="18"/>
              </w:rPr>
            </w:pPr>
            <w:r w:rsidRPr="00C01690">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B42C2F8" w14:textId="77777777" w:rsidR="006F392A" w:rsidRPr="00C01690" w:rsidRDefault="006F392A" w:rsidP="00BA32FD">
            <w:pPr>
              <w:spacing w:after="0" w:line="240" w:lineRule="auto"/>
              <w:contextualSpacing/>
              <w:jc w:val="both"/>
              <w:rPr>
                <w:szCs w:val="18"/>
              </w:rPr>
            </w:pPr>
            <w:r w:rsidRPr="00C01690">
              <w:rPr>
                <w:szCs w:val="18"/>
              </w:rPr>
              <w:t>0.0112</w:t>
            </w:r>
          </w:p>
        </w:tc>
        <w:tc>
          <w:tcPr>
            <w:tcW w:w="270" w:type="dxa"/>
            <w:tcBorders>
              <w:top w:val="nil"/>
              <w:left w:val="nil"/>
              <w:bottom w:val="nil"/>
              <w:right w:val="nil"/>
            </w:tcBorders>
            <w:shd w:val="clear" w:color="auto" w:fill="auto"/>
            <w:tcMar>
              <w:top w:w="100" w:type="dxa"/>
              <w:left w:w="100" w:type="dxa"/>
              <w:bottom w:w="100" w:type="dxa"/>
              <w:right w:w="100" w:type="dxa"/>
            </w:tcMar>
          </w:tcPr>
          <w:p w14:paraId="7B3E8DD0" w14:textId="77777777" w:rsidR="006F392A" w:rsidRPr="00C01690" w:rsidRDefault="006F392A" w:rsidP="00BA32FD">
            <w:pPr>
              <w:spacing w:after="0" w:line="240" w:lineRule="auto"/>
              <w:contextualSpacing/>
              <w:jc w:val="both"/>
              <w:rPr>
                <w:szCs w:val="18"/>
              </w:rPr>
            </w:pPr>
          </w:p>
        </w:tc>
      </w:tr>
      <w:tr w:rsidR="006F392A" w:rsidRPr="00C01690" w14:paraId="07B650A4" w14:textId="77777777" w:rsidTr="00BA32FD">
        <w:trPr>
          <w:trHeight w:val="280"/>
        </w:trPr>
        <w:tc>
          <w:tcPr>
            <w:tcW w:w="1365" w:type="dxa"/>
            <w:vMerge/>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F82714B" w14:textId="77777777" w:rsidR="006F392A" w:rsidRPr="00C01690" w:rsidRDefault="006F392A" w:rsidP="00BA32FD">
            <w:pPr>
              <w:spacing w:after="0" w:line="240" w:lineRule="auto"/>
              <w:contextualSpacing/>
              <w:jc w:val="both"/>
              <w:rPr>
                <w:szCs w:val="18"/>
              </w:rPr>
            </w:pPr>
          </w:p>
        </w:tc>
        <w:tc>
          <w:tcPr>
            <w:tcW w:w="204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A411E04" w14:textId="77777777" w:rsidR="006F392A" w:rsidRPr="00C01690" w:rsidRDefault="006F392A" w:rsidP="00BA32FD">
            <w:pPr>
              <w:spacing w:after="0" w:line="240" w:lineRule="auto"/>
              <w:contextualSpacing/>
              <w:jc w:val="both"/>
              <w:rPr>
                <w:szCs w:val="18"/>
              </w:rPr>
            </w:pPr>
            <w:r w:rsidRPr="00C01690">
              <w:rPr>
                <w:szCs w:val="18"/>
              </w:rPr>
              <w:t xml:space="preserve">100,000 ton </w:t>
            </w:r>
          </w:p>
          <w:p w14:paraId="6F295C23" w14:textId="77777777" w:rsidR="006F392A" w:rsidRPr="00C01690" w:rsidRDefault="006F392A" w:rsidP="00BA32FD">
            <w:pPr>
              <w:spacing w:after="0" w:line="240" w:lineRule="auto"/>
              <w:contextualSpacing/>
              <w:jc w:val="both"/>
              <w:rPr>
                <w:szCs w:val="18"/>
              </w:rPr>
            </w:pPr>
            <w:r w:rsidRPr="00C01690">
              <w:rPr>
                <w:szCs w:val="18"/>
              </w:rPr>
              <w:t>MSW</w:t>
            </w:r>
          </w:p>
        </w:tc>
        <w:tc>
          <w:tcPr>
            <w:tcW w:w="69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0C09F01" w14:textId="77777777" w:rsidR="006F392A" w:rsidRPr="00C01690" w:rsidRDefault="006F392A" w:rsidP="00BA32FD">
            <w:pPr>
              <w:spacing w:after="0" w:line="240" w:lineRule="auto"/>
              <w:contextualSpacing/>
              <w:jc w:val="both"/>
              <w:rPr>
                <w:szCs w:val="18"/>
              </w:rPr>
            </w:pPr>
            <w:r w:rsidRPr="00C01690">
              <w:rPr>
                <w:szCs w:val="18"/>
              </w:rPr>
              <w:t>20</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8A0BF9C" w14:textId="77777777" w:rsidR="006F392A" w:rsidRPr="00C01690" w:rsidRDefault="006F392A" w:rsidP="00BA32FD">
            <w:pPr>
              <w:spacing w:after="0" w:line="240" w:lineRule="auto"/>
              <w:contextualSpacing/>
              <w:jc w:val="both"/>
              <w:rPr>
                <w:szCs w:val="18"/>
              </w:rPr>
            </w:pPr>
            <w:r w:rsidRPr="00C01690">
              <w:rPr>
                <w:szCs w:val="18"/>
              </w:rPr>
              <w:t>174,000,000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9E379C5" w14:textId="77777777" w:rsidR="006F392A" w:rsidRPr="00C01690" w:rsidRDefault="006F392A" w:rsidP="00BA32FD">
            <w:pPr>
              <w:spacing w:after="0" w:line="240" w:lineRule="auto"/>
              <w:contextualSpacing/>
              <w:jc w:val="both"/>
              <w:rPr>
                <w:szCs w:val="18"/>
              </w:rPr>
            </w:pPr>
            <w:r w:rsidRPr="00C01690">
              <w:rPr>
                <w:szCs w:val="18"/>
              </w:rPr>
              <w:t>0.85</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6C359F3" w14:textId="77777777" w:rsidR="006F392A" w:rsidRPr="00C01690" w:rsidRDefault="006F392A" w:rsidP="00BA32FD">
            <w:pPr>
              <w:spacing w:after="0" w:line="240" w:lineRule="auto"/>
              <w:contextualSpacing/>
              <w:jc w:val="both"/>
              <w:rPr>
                <w:szCs w:val="18"/>
              </w:rPr>
            </w:pPr>
            <w:r w:rsidRPr="00C01690">
              <w:rPr>
                <w:szCs w:val="18"/>
              </w:rPr>
              <w:t>4.5</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F5EA1E3" w14:textId="77777777" w:rsidR="006F392A" w:rsidRPr="00C01690" w:rsidRDefault="006F392A" w:rsidP="00BA32FD">
            <w:pPr>
              <w:spacing w:after="0" w:line="240" w:lineRule="auto"/>
              <w:contextualSpacing/>
              <w:jc w:val="both"/>
              <w:rPr>
                <w:szCs w:val="18"/>
              </w:rPr>
            </w:pPr>
            <w:r w:rsidRPr="00C01690">
              <w:rPr>
                <w:szCs w:val="18"/>
              </w:rPr>
              <w:t>0.846</w:t>
            </w:r>
          </w:p>
        </w:tc>
        <w:tc>
          <w:tcPr>
            <w:tcW w:w="270" w:type="dxa"/>
            <w:tcBorders>
              <w:top w:val="nil"/>
              <w:left w:val="nil"/>
              <w:bottom w:val="nil"/>
              <w:right w:val="nil"/>
            </w:tcBorders>
            <w:shd w:val="clear" w:color="auto" w:fill="auto"/>
            <w:tcMar>
              <w:top w:w="100" w:type="dxa"/>
              <w:left w:w="100" w:type="dxa"/>
              <w:bottom w:w="100" w:type="dxa"/>
              <w:right w:w="100" w:type="dxa"/>
            </w:tcMar>
          </w:tcPr>
          <w:p w14:paraId="0C753671" w14:textId="77777777" w:rsidR="006F392A" w:rsidRPr="00C01690" w:rsidRDefault="006F392A" w:rsidP="00BA32FD">
            <w:pPr>
              <w:spacing w:after="0" w:line="240" w:lineRule="auto"/>
              <w:contextualSpacing/>
              <w:jc w:val="both"/>
              <w:rPr>
                <w:szCs w:val="18"/>
              </w:rPr>
            </w:pPr>
          </w:p>
        </w:tc>
      </w:tr>
      <w:tr w:rsidR="006F392A" w:rsidRPr="00C01690" w14:paraId="001498AF" w14:textId="77777777" w:rsidTr="00BA32FD">
        <w:trPr>
          <w:trHeight w:val="220"/>
        </w:trPr>
        <w:tc>
          <w:tcPr>
            <w:tcW w:w="1365" w:type="dxa"/>
            <w:vMerge/>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84050E8" w14:textId="77777777" w:rsidR="006F392A" w:rsidRPr="00C01690" w:rsidRDefault="006F392A" w:rsidP="00BA32FD">
            <w:pPr>
              <w:spacing w:after="0" w:line="240" w:lineRule="auto"/>
              <w:contextualSpacing/>
              <w:jc w:val="both"/>
              <w:rPr>
                <w:szCs w:val="18"/>
              </w:rPr>
            </w:pPr>
          </w:p>
        </w:tc>
        <w:tc>
          <w:tcPr>
            <w:tcW w:w="204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66CD05D" w14:textId="77777777" w:rsidR="006F392A" w:rsidRPr="00C01690" w:rsidRDefault="006F392A" w:rsidP="00BA32FD">
            <w:pPr>
              <w:spacing w:after="0" w:line="240" w:lineRule="auto"/>
              <w:contextualSpacing/>
              <w:jc w:val="both"/>
              <w:rPr>
                <w:szCs w:val="18"/>
              </w:rPr>
            </w:pPr>
            <w:r w:rsidRPr="00C01690">
              <w:rPr>
                <w:szCs w:val="18"/>
              </w:rPr>
              <w:t xml:space="preserve">100,000 ton </w:t>
            </w:r>
            <w:proofErr w:type="spellStart"/>
            <w:r w:rsidRPr="00C01690">
              <w:rPr>
                <w:szCs w:val="18"/>
              </w:rPr>
              <w:t>agro</w:t>
            </w:r>
            <w:proofErr w:type="spellEnd"/>
            <w:r w:rsidRPr="00C01690">
              <w:rPr>
                <w:szCs w:val="18"/>
              </w:rPr>
              <w:t>-waste /other organic wastes</w:t>
            </w:r>
          </w:p>
        </w:tc>
        <w:tc>
          <w:tcPr>
            <w:tcW w:w="69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78251D5" w14:textId="77777777" w:rsidR="006F392A" w:rsidRPr="00C01690" w:rsidRDefault="006F392A" w:rsidP="00BA32FD">
            <w:pPr>
              <w:spacing w:after="0" w:line="240" w:lineRule="auto"/>
              <w:contextualSpacing/>
              <w:jc w:val="both"/>
              <w:rPr>
                <w:szCs w:val="18"/>
              </w:rPr>
            </w:pPr>
            <w:r w:rsidRPr="00C01690">
              <w:rPr>
                <w:szCs w:val="18"/>
              </w:rPr>
              <w:t>20</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D8A2E3F" w14:textId="77777777" w:rsidR="006F392A" w:rsidRPr="00C01690" w:rsidRDefault="006F392A" w:rsidP="00BA32FD">
            <w:pPr>
              <w:spacing w:after="0" w:line="240" w:lineRule="auto"/>
              <w:contextualSpacing/>
              <w:jc w:val="both"/>
              <w:rPr>
                <w:szCs w:val="18"/>
              </w:rPr>
            </w:pPr>
            <w:r w:rsidRPr="00C01690">
              <w:rPr>
                <w:szCs w:val="18"/>
              </w:rPr>
              <w:t>128,013,000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91D06DF" w14:textId="77777777" w:rsidR="006F392A" w:rsidRPr="00C01690" w:rsidRDefault="006F392A" w:rsidP="00BA32FD">
            <w:pPr>
              <w:spacing w:after="0" w:line="240" w:lineRule="auto"/>
              <w:contextualSpacing/>
              <w:jc w:val="both"/>
              <w:rPr>
                <w:szCs w:val="18"/>
              </w:rPr>
            </w:pPr>
            <w:r w:rsidRPr="00C01690">
              <w:rPr>
                <w:szCs w:val="18"/>
              </w:rPr>
              <w:t>0.85</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99D66A2" w14:textId="77777777" w:rsidR="006F392A" w:rsidRPr="00C01690" w:rsidRDefault="006F392A" w:rsidP="00BA32FD">
            <w:pPr>
              <w:spacing w:after="0" w:line="240" w:lineRule="auto"/>
              <w:contextualSpacing/>
              <w:jc w:val="both"/>
              <w:rPr>
                <w:szCs w:val="18"/>
              </w:rPr>
            </w:pPr>
            <w:r w:rsidRPr="00C01690">
              <w:rPr>
                <w:szCs w:val="18"/>
              </w:rPr>
              <w:t>4.5</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6775BF3" w14:textId="77777777" w:rsidR="006F392A" w:rsidRPr="00C01690" w:rsidRDefault="006F392A" w:rsidP="00BA32FD">
            <w:pPr>
              <w:spacing w:after="0" w:line="240" w:lineRule="auto"/>
              <w:contextualSpacing/>
              <w:jc w:val="both"/>
              <w:rPr>
                <w:szCs w:val="18"/>
              </w:rPr>
            </w:pPr>
            <w:r w:rsidRPr="00C01690">
              <w:rPr>
                <w:szCs w:val="18"/>
              </w:rPr>
              <w:t>0.12</w:t>
            </w:r>
          </w:p>
        </w:tc>
        <w:tc>
          <w:tcPr>
            <w:tcW w:w="270" w:type="dxa"/>
            <w:tcBorders>
              <w:top w:val="nil"/>
              <w:left w:val="nil"/>
              <w:bottom w:val="nil"/>
              <w:right w:val="nil"/>
            </w:tcBorders>
            <w:shd w:val="clear" w:color="auto" w:fill="auto"/>
            <w:tcMar>
              <w:top w:w="100" w:type="dxa"/>
              <w:left w:w="100" w:type="dxa"/>
              <w:bottom w:w="100" w:type="dxa"/>
              <w:right w:w="100" w:type="dxa"/>
            </w:tcMar>
          </w:tcPr>
          <w:p w14:paraId="4C0F3FEF" w14:textId="77777777" w:rsidR="006F392A" w:rsidRPr="00C01690" w:rsidRDefault="006F392A" w:rsidP="00BA32FD">
            <w:pPr>
              <w:spacing w:after="0" w:line="240" w:lineRule="auto"/>
              <w:contextualSpacing/>
              <w:jc w:val="both"/>
              <w:rPr>
                <w:szCs w:val="18"/>
              </w:rPr>
            </w:pPr>
          </w:p>
        </w:tc>
      </w:tr>
      <w:tr w:rsidR="006F392A" w:rsidRPr="00C01690" w14:paraId="10992A56" w14:textId="77777777" w:rsidTr="00BA32FD">
        <w:trPr>
          <w:trHeight w:val="360"/>
        </w:trPr>
        <w:tc>
          <w:tcPr>
            <w:tcW w:w="1365" w:type="dxa"/>
            <w:vMerge w:val="restart"/>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132116C" w14:textId="77777777" w:rsidR="006F392A" w:rsidRPr="00C01690" w:rsidRDefault="006F392A" w:rsidP="00BA32FD">
            <w:pPr>
              <w:spacing w:after="0" w:line="240" w:lineRule="auto"/>
              <w:contextualSpacing/>
              <w:jc w:val="both"/>
              <w:rPr>
                <w:b/>
                <w:szCs w:val="18"/>
              </w:rPr>
            </w:pPr>
            <w:r w:rsidRPr="00C01690">
              <w:rPr>
                <w:b/>
                <w:szCs w:val="18"/>
              </w:rPr>
              <w:t xml:space="preserve">Decentralised AD </w:t>
            </w:r>
          </w:p>
        </w:tc>
        <w:tc>
          <w:tcPr>
            <w:tcW w:w="204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8D31747" w14:textId="77777777" w:rsidR="006F392A" w:rsidRPr="00C01690" w:rsidRDefault="006F392A" w:rsidP="00BA32FD">
            <w:pPr>
              <w:spacing w:after="0" w:line="240" w:lineRule="auto"/>
              <w:contextualSpacing/>
              <w:jc w:val="both"/>
              <w:rPr>
                <w:szCs w:val="18"/>
              </w:rPr>
            </w:pPr>
            <w:r w:rsidRPr="00C01690">
              <w:rPr>
                <w:szCs w:val="18"/>
              </w:rPr>
              <w:t>10,000 dry ton biosolid</w:t>
            </w:r>
          </w:p>
        </w:tc>
        <w:tc>
          <w:tcPr>
            <w:tcW w:w="69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530EB5E" w14:textId="77777777" w:rsidR="006F392A" w:rsidRPr="00C01690" w:rsidRDefault="006F392A" w:rsidP="00BA32FD">
            <w:pPr>
              <w:spacing w:after="0" w:line="240" w:lineRule="auto"/>
              <w:contextualSpacing/>
              <w:jc w:val="both"/>
              <w:rPr>
                <w:szCs w:val="18"/>
              </w:rPr>
            </w:pPr>
            <w:r w:rsidRPr="00C01690">
              <w:rPr>
                <w:szCs w:val="18"/>
              </w:rPr>
              <w:t>15</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0C23031" w14:textId="77777777" w:rsidR="006F392A" w:rsidRPr="00C01690" w:rsidRDefault="006F392A" w:rsidP="00BA32FD">
            <w:pPr>
              <w:spacing w:after="0" w:line="240" w:lineRule="auto"/>
              <w:contextualSpacing/>
              <w:jc w:val="both"/>
              <w:rPr>
                <w:szCs w:val="18"/>
              </w:rPr>
            </w:pPr>
            <w:r w:rsidRPr="00C01690">
              <w:rPr>
                <w:szCs w:val="18"/>
              </w:rPr>
              <w:t>3,000,000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4BFA6BB" w14:textId="77777777" w:rsidR="006F392A" w:rsidRPr="00C01690" w:rsidRDefault="006F392A" w:rsidP="00BA32FD">
            <w:pPr>
              <w:spacing w:after="0" w:line="240" w:lineRule="auto"/>
              <w:contextualSpacing/>
              <w:jc w:val="both"/>
              <w:rPr>
                <w:szCs w:val="18"/>
              </w:rPr>
            </w:pPr>
            <w:r w:rsidRPr="00C01690">
              <w:rPr>
                <w:szCs w:val="18"/>
              </w:rPr>
              <w:t>0.85</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76C5974" w14:textId="77777777" w:rsidR="006F392A" w:rsidRPr="00C01690" w:rsidRDefault="006F392A" w:rsidP="00BA32FD">
            <w:pPr>
              <w:spacing w:after="0" w:line="240" w:lineRule="auto"/>
              <w:contextualSpacing/>
              <w:jc w:val="both"/>
              <w:rPr>
                <w:szCs w:val="18"/>
              </w:rPr>
            </w:pPr>
            <w:r w:rsidRPr="00C01690">
              <w:rPr>
                <w:szCs w:val="18"/>
              </w:rPr>
              <w:t>4.5</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2B0AB5C" w14:textId="77777777" w:rsidR="006F392A" w:rsidRPr="00C01690" w:rsidRDefault="006F392A" w:rsidP="00BA32FD">
            <w:pPr>
              <w:spacing w:after="0" w:line="240" w:lineRule="auto"/>
              <w:contextualSpacing/>
              <w:jc w:val="both"/>
              <w:rPr>
                <w:szCs w:val="18"/>
              </w:rPr>
            </w:pPr>
            <w:r w:rsidRPr="00C01690">
              <w:rPr>
                <w:szCs w:val="18"/>
              </w:rPr>
              <w:t>0.741</w:t>
            </w:r>
          </w:p>
        </w:tc>
        <w:tc>
          <w:tcPr>
            <w:tcW w:w="270" w:type="dxa"/>
            <w:tcBorders>
              <w:top w:val="nil"/>
              <w:left w:val="nil"/>
              <w:bottom w:val="nil"/>
              <w:right w:val="nil"/>
            </w:tcBorders>
            <w:shd w:val="clear" w:color="auto" w:fill="auto"/>
            <w:tcMar>
              <w:top w:w="100" w:type="dxa"/>
              <w:left w:w="100" w:type="dxa"/>
              <w:bottom w:w="100" w:type="dxa"/>
              <w:right w:w="100" w:type="dxa"/>
            </w:tcMar>
          </w:tcPr>
          <w:p w14:paraId="1EAA9169" w14:textId="77777777" w:rsidR="006F392A" w:rsidRPr="00C01690" w:rsidRDefault="006F392A" w:rsidP="00BA32FD">
            <w:pPr>
              <w:spacing w:after="0" w:line="240" w:lineRule="auto"/>
              <w:contextualSpacing/>
              <w:jc w:val="both"/>
              <w:rPr>
                <w:szCs w:val="18"/>
              </w:rPr>
            </w:pPr>
          </w:p>
        </w:tc>
      </w:tr>
      <w:tr w:rsidR="006F392A" w:rsidRPr="00C01690" w14:paraId="6D13E14F" w14:textId="77777777" w:rsidTr="00BA32FD">
        <w:trPr>
          <w:trHeight w:val="360"/>
        </w:trPr>
        <w:tc>
          <w:tcPr>
            <w:tcW w:w="1365" w:type="dxa"/>
            <w:vMerge/>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EF9D9C4" w14:textId="77777777" w:rsidR="006F392A" w:rsidRPr="00C01690" w:rsidRDefault="006F392A" w:rsidP="00BA32FD">
            <w:pPr>
              <w:spacing w:after="0" w:line="240" w:lineRule="auto"/>
              <w:contextualSpacing/>
              <w:jc w:val="both"/>
              <w:rPr>
                <w:b/>
                <w:szCs w:val="18"/>
              </w:rPr>
            </w:pPr>
          </w:p>
        </w:tc>
        <w:tc>
          <w:tcPr>
            <w:tcW w:w="204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2241AB5" w14:textId="77777777" w:rsidR="006F392A" w:rsidRPr="00C01690" w:rsidRDefault="006F392A" w:rsidP="00BA32FD">
            <w:pPr>
              <w:spacing w:after="0" w:line="240" w:lineRule="auto"/>
              <w:contextualSpacing/>
              <w:jc w:val="both"/>
              <w:rPr>
                <w:szCs w:val="18"/>
              </w:rPr>
            </w:pPr>
            <w:r w:rsidRPr="00C01690">
              <w:rPr>
                <w:szCs w:val="18"/>
              </w:rPr>
              <w:t>10,000 dry ton MSW</w:t>
            </w:r>
          </w:p>
        </w:tc>
        <w:tc>
          <w:tcPr>
            <w:tcW w:w="69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E2157D0" w14:textId="77777777" w:rsidR="006F392A" w:rsidRPr="00C01690" w:rsidRDefault="006F392A" w:rsidP="00BA32FD">
            <w:pPr>
              <w:spacing w:after="0" w:line="240" w:lineRule="auto"/>
              <w:contextualSpacing/>
              <w:jc w:val="both"/>
              <w:rPr>
                <w:szCs w:val="18"/>
              </w:rPr>
            </w:pPr>
            <w:r w:rsidRPr="00C01690">
              <w:rPr>
                <w:szCs w:val="18"/>
              </w:rPr>
              <w:t>15</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0329A08" w14:textId="77777777" w:rsidR="006F392A" w:rsidRPr="00C01690" w:rsidRDefault="006F392A" w:rsidP="00BA32FD">
            <w:pPr>
              <w:spacing w:after="0" w:line="240" w:lineRule="auto"/>
              <w:contextualSpacing/>
              <w:jc w:val="both"/>
              <w:rPr>
                <w:szCs w:val="18"/>
              </w:rPr>
            </w:pPr>
            <w:r w:rsidRPr="00C01690">
              <w:rPr>
                <w:szCs w:val="18"/>
              </w:rPr>
              <w:t>3,000,000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04C0C15" w14:textId="77777777" w:rsidR="006F392A" w:rsidRPr="00C01690" w:rsidRDefault="006F392A" w:rsidP="00BA32FD">
            <w:pPr>
              <w:spacing w:after="0" w:line="240" w:lineRule="auto"/>
              <w:contextualSpacing/>
              <w:jc w:val="both"/>
              <w:rPr>
                <w:szCs w:val="18"/>
              </w:rPr>
            </w:pPr>
            <w:r w:rsidRPr="00C01690">
              <w:rPr>
                <w:szCs w:val="18"/>
              </w:rPr>
              <w:t>0.85</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078600A" w14:textId="77777777" w:rsidR="006F392A" w:rsidRPr="00C01690" w:rsidRDefault="006F392A" w:rsidP="00BA32FD">
            <w:pPr>
              <w:spacing w:after="0" w:line="240" w:lineRule="auto"/>
              <w:contextualSpacing/>
              <w:jc w:val="both"/>
              <w:rPr>
                <w:szCs w:val="18"/>
              </w:rPr>
            </w:pPr>
            <w:r w:rsidRPr="00C01690">
              <w:rPr>
                <w:szCs w:val="18"/>
              </w:rPr>
              <w:t>4.5</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5093460" w14:textId="77777777" w:rsidR="006F392A" w:rsidRPr="00C01690" w:rsidRDefault="006F392A" w:rsidP="00BA32FD">
            <w:pPr>
              <w:spacing w:after="0" w:line="240" w:lineRule="auto"/>
              <w:contextualSpacing/>
              <w:jc w:val="both"/>
              <w:rPr>
                <w:szCs w:val="18"/>
              </w:rPr>
            </w:pPr>
            <w:r w:rsidRPr="00C01690">
              <w:rPr>
                <w:szCs w:val="18"/>
              </w:rPr>
              <w:t>0.741</w:t>
            </w:r>
          </w:p>
        </w:tc>
        <w:tc>
          <w:tcPr>
            <w:tcW w:w="270" w:type="dxa"/>
            <w:tcBorders>
              <w:top w:val="nil"/>
              <w:left w:val="nil"/>
              <w:bottom w:val="nil"/>
              <w:right w:val="nil"/>
            </w:tcBorders>
            <w:shd w:val="clear" w:color="auto" w:fill="auto"/>
            <w:tcMar>
              <w:top w:w="100" w:type="dxa"/>
              <w:left w:w="100" w:type="dxa"/>
              <w:bottom w:w="100" w:type="dxa"/>
              <w:right w:w="100" w:type="dxa"/>
            </w:tcMar>
          </w:tcPr>
          <w:p w14:paraId="2D2B316D" w14:textId="77777777" w:rsidR="006F392A" w:rsidRPr="00C01690" w:rsidRDefault="006F392A" w:rsidP="00BA32FD">
            <w:pPr>
              <w:spacing w:after="0" w:line="240" w:lineRule="auto"/>
              <w:contextualSpacing/>
              <w:jc w:val="both"/>
              <w:rPr>
                <w:szCs w:val="18"/>
              </w:rPr>
            </w:pPr>
          </w:p>
        </w:tc>
      </w:tr>
      <w:tr w:rsidR="006F392A" w:rsidRPr="00C01690" w14:paraId="165B286D" w14:textId="77777777" w:rsidTr="00BA32FD">
        <w:trPr>
          <w:trHeight w:val="340"/>
        </w:trPr>
        <w:tc>
          <w:tcPr>
            <w:tcW w:w="1365" w:type="dxa"/>
            <w:vMerge/>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EB7952D" w14:textId="77777777" w:rsidR="006F392A" w:rsidRPr="00C01690" w:rsidRDefault="006F392A" w:rsidP="00BA32FD">
            <w:pPr>
              <w:spacing w:after="0" w:line="240" w:lineRule="auto"/>
              <w:contextualSpacing/>
              <w:jc w:val="both"/>
              <w:rPr>
                <w:szCs w:val="18"/>
              </w:rPr>
            </w:pPr>
          </w:p>
        </w:tc>
        <w:tc>
          <w:tcPr>
            <w:tcW w:w="204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3E2B464" w14:textId="77777777" w:rsidR="006F392A" w:rsidRPr="00C01690" w:rsidRDefault="006F392A" w:rsidP="00BA32FD">
            <w:pPr>
              <w:spacing w:after="0" w:line="240" w:lineRule="auto"/>
              <w:contextualSpacing/>
              <w:jc w:val="both"/>
              <w:rPr>
                <w:szCs w:val="18"/>
              </w:rPr>
            </w:pPr>
            <w:r w:rsidRPr="00C01690">
              <w:rPr>
                <w:szCs w:val="18"/>
              </w:rPr>
              <w:t xml:space="preserve">10,000 ton </w:t>
            </w:r>
            <w:proofErr w:type="spellStart"/>
            <w:r w:rsidRPr="00C01690">
              <w:rPr>
                <w:szCs w:val="18"/>
              </w:rPr>
              <w:t>agro</w:t>
            </w:r>
            <w:proofErr w:type="spellEnd"/>
            <w:r w:rsidRPr="00C01690">
              <w:rPr>
                <w:szCs w:val="18"/>
              </w:rPr>
              <w:t>-waste</w:t>
            </w:r>
          </w:p>
          <w:p w14:paraId="3B2F4063" w14:textId="77777777" w:rsidR="006F392A" w:rsidRPr="00C01690" w:rsidRDefault="006F392A" w:rsidP="00BA32FD">
            <w:pPr>
              <w:spacing w:after="0" w:line="240" w:lineRule="auto"/>
              <w:contextualSpacing/>
              <w:jc w:val="both"/>
              <w:rPr>
                <w:szCs w:val="18"/>
              </w:rPr>
            </w:pPr>
            <w:r w:rsidRPr="00C01690">
              <w:rPr>
                <w:szCs w:val="18"/>
              </w:rPr>
              <w:t>/other organic wastes</w:t>
            </w:r>
          </w:p>
        </w:tc>
        <w:tc>
          <w:tcPr>
            <w:tcW w:w="69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EC5EA90" w14:textId="77777777" w:rsidR="006F392A" w:rsidRPr="00C01690" w:rsidRDefault="006F392A" w:rsidP="00BA32FD">
            <w:pPr>
              <w:spacing w:after="0" w:line="240" w:lineRule="auto"/>
              <w:contextualSpacing/>
              <w:jc w:val="both"/>
              <w:rPr>
                <w:szCs w:val="18"/>
              </w:rPr>
            </w:pPr>
            <w:r w:rsidRPr="00C01690">
              <w:rPr>
                <w:szCs w:val="18"/>
              </w:rPr>
              <w:t>15</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9C44C90" w14:textId="77777777" w:rsidR="006F392A" w:rsidRPr="00C01690" w:rsidRDefault="006F392A" w:rsidP="00BA32FD">
            <w:pPr>
              <w:spacing w:after="0" w:line="240" w:lineRule="auto"/>
              <w:contextualSpacing/>
              <w:jc w:val="both"/>
              <w:rPr>
                <w:szCs w:val="18"/>
              </w:rPr>
            </w:pPr>
            <w:r w:rsidRPr="00C01690">
              <w:rPr>
                <w:szCs w:val="18"/>
              </w:rPr>
              <w:t>2,500,000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AB9F744" w14:textId="77777777" w:rsidR="006F392A" w:rsidRPr="00C01690" w:rsidRDefault="006F392A" w:rsidP="00BA32FD">
            <w:pPr>
              <w:spacing w:after="0" w:line="240" w:lineRule="auto"/>
              <w:contextualSpacing/>
              <w:jc w:val="both"/>
              <w:rPr>
                <w:szCs w:val="18"/>
              </w:rPr>
            </w:pPr>
            <w:r w:rsidRPr="00C01690">
              <w:rPr>
                <w:szCs w:val="18"/>
              </w:rPr>
              <w:t>0.85</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B4FEC6D" w14:textId="77777777" w:rsidR="006F392A" w:rsidRPr="00C01690" w:rsidRDefault="006F392A" w:rsidP="00BA32FD">
            <w:pPr>
              <w:spacing w:after="0" w:line="240" w:lineRule="auto"/>
              <w:contextualSpacing/>
              <w:jc w:val="both"/>
              <w:rPr>
                <w:szCs w:val="18"/>
              </w:rPr>
            </w:pPr>
            <w:r w:rsidRPr="00C01690">
              <w:rPr>
                <w:szCs w:val="18"/>
              </w:rPr>
              <w:t>4.5</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42E140C" w14:textId="77777777" w:rsidR="006F392A" w:rsidRPr="00C01690" w:rsidRDefault="006F392A" w:rsidP="00BA32FD">
            <w:pPr>
              <w:spacing w:after="0" w:line="240" w:lineRule="auto"/>
              <w:contextualSpacing/>
              <w:jc w:val="both"/>
              <w:rPr>
                <w:szCs w:val="18"/>
              </w:rPr>
            </w:pPr>
            <w:r w:rsidRPr="00C01690">
              <w:rPr>
                <w:szCs w:val="18"/>
              </w:rPr>
              <w:t>0.040</w:t>
            </w:r>
          </w:p>
        </w:tc>
        <w:tc>
          <w:tcPr>
            <w:tcW w:w="270" w:type="dxa"/>
            <w:tcBorders>
              <w:top w:val="nil"/>
              <w:left w:val="nil"/>
              <w:bottom w:val="nil"/>
              <w:right w:val="nil"/>
            </w:tcBorders>
            <w:shd w:val="clear" w:color="auto" w:fill="auto"/>
            <w:tcMar>
              <w:top w:w="100" w:type="dxa"/>
              <w:left w:w="100" w:type="dxa"/>
              <w:bottom w:w="100" w:type="dxa"/>
              <w:right w:w="100" w:type="dxa"/>
            </w:tcMar>
          </w:tcPr>
          <w:p w14:paraId="36C3F357" w14:textId="77777777" w:rsidR="006F392A" w:rsidRPr="00C01690" w:rsidRDefault="006F392A" w:rsidP="00BA32FD">
            <w:pPr>
              <w:spacing w:after="0" w:line="240" w:lineRule="auto"/>
              <w:contextualSpacing/>
              <w:jc w:val="both"/>
              <w:rPr>
                <w:szCs w:val="18"/>
              </w:rPr>
            </w:pPr>
          </w:p>
        </w:tc>
      </w:tr>
      <w:tr w:rsidR="006F392A" w:rsidRPr="00C01690" w14:paraId="4B1447C7" w14:textId="77777777" w:rsidTr="00BA32FD">
        <w:trPr>
          <w:trHeight w:val="220"/>
        </w:trPr>
        <w:tc>
          <w:tcPr>
            <w:tcW w:w="13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22A8C94" w14:textId="77777777" w:rsidR="006F392A" w:rsidRPr="00C01690" w:rsidRDefault="006F392A" w:rsidP="00BA32FD">
            <w:pPr>
              <w:spacing w:after="0" w:line="240" w:lineRule="auto"/>
              <w:contextualSpacing/>
              <w:jc w:val="both"/>
              <w:rPr>
                <w:b/>
                <w:szCs w:val="18"/>
              </w:rPr>
            </w:pPr>
            <w:r w:rsidRPr="00C01690">
              <w:rPr>
                <w:b/>
                <w:szCs w:val="18"/>
              </w:rPr>
              <w:t>Fluid-bed Gasification</w:t>
            </w:r>
          </w:p>
        </w:tc>
        <w:tc>
          <w:tcPr>
            <w:tcW w:w="204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55FDF55" w14:textId="77777777" w:rsidR="006F392A" w:rsidRPr="00C01690" w:rsidRDefault="006F392A" w:rsidP="00BA32FD">
            <w:pPr>
              <w:spacing w:after="0" w:line="240" w:lineRule="auto"/>
              <w:contextualSpacing/>
              <w:jc w:val="both"/>
              <w:rPr>
                <w:szCs w:val="18"/>
              </w:rPr>
            </w:pPr>
            <w:r w:rsidRPr="00C01690">
              <w:rPr>
                <w:szCs w:val="18"/>
              </w:rPr>
              <w:t>10,000 dry ton biosolid or wastes</w:t>
            </w:r>
          </w:p>
        </w:tc>
        <w:tc>
          <w:tcPr>
            <w:tcW w:w="69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A07AA59" w14:textId="77777777" w:rsidR="006F392A" w:rsidRPr="00C01690" w:rsidRDefault="006F392A" w:rsidP="00BA32FD">
            <w:pPr>
              <w:spacing w:after="0" w:line="240" w:lineRule="auto"/>
              <w:contextualSpacing/>
              <w:jc w:val="both"/>
              <w:rPr>
                <w:szCs w:val="18"/>
              </w:rPr>
            </w:pPr>
            <w:r w:rsidRPr="00C01690">
              <w:rPr>
                <w:szCs w:val="18"/>
              </w:rPr>
              <w:t>25</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31F1CE2" w14:textId="77777777" w:rsidR="006F392A" w:rsidRPr="00C01690" w:rsidRDefault="006F392A" w:rsidP="00BA32FD">
            <w:pPr>
              <w:spacing w:after="0" w:line="240" w:lineRule="auto"/>
              <w:contextualSpacing/>
              <w:jc w:val="both"/>
              <w:rPr>
                <w:szCs w:val="18"/>
              </w:rPr>
            </w:pPr>
            <w:r w:rsidRPr="00C01690">
              <w:rPr>
                <w:szCs w:val="18"/>
              </w:rPr>
              <w:t>106,400,000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BA3CA04" w14:textId="77777777" w:rsidR="006F392A" w:rsidRPr="00C01690" w:rsidRDefault="006F392A" w:rsidP="00BA32FD">
            <w:pPr>
              <w:spacing w:after="0" w:line="240" w:lineRule="auto"/>
              <w:contextualSpacing/>
              <w:jc w:val="both"/>
              <w:rPr>
                <w:szCs w:val="18"/>
              </w:rPr>
            </w:pPr>
            <w:r w:rsidRPr="00C01690">
              <w:rPr>
                <w:szCs w:val="18"/>
              </w:rPr>
              <w:t>0.68</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589D2F8" w14:textId="77777777" w:rsidR="006F392A" w:rsidRPr="00C01690" w:rsidRDefault="006F392A" w:rsidP="00BA32FD">
            <w:pPr>
              <w:spacing w:after="0" w:line="240" w:lineRule="auto"/>
              <w:contextualSpacing/>
              <w:jc w:val="both"/>
              <w:rPr>
                <w:szCs w:val="18"/>
              </w:rPr>
            </w:pPr>
            <w:r w:rsidRPr="00C01690">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36F53ED" w14:textId="77777777" w:rsidR="006F392A" w:rsidRPr="00C01690" w:rsidRDefault="006F392A" w:rsidP="00BA32FD">
            <w:pPr>
              <w:spacing w:after="0" w:line="240" w:lineRule="auto"/>
              <w:contextualSpacing/>
              <w:jc w:val="both"/>
              <w:rPr>
                <w:szCs w:val="18"/>
              </w:rPr>
            </w:pPr>
            <w:r w:rsidRPr="00C01690">
              <w:rPr>
                <w:szCs w:val="18"/>
              </w:rPr>
              <w:t>0.841</w:t>
            </w:r>
          </w:p>
        </w:tc>
        <w:tc>
          <w:tcPr>
            <w:tcW w:w="270" w:type="dxa"/>
            <w:tcBorders>
              <w:top w:val="nil"/>
              <w:left w:val="nil"/>
              <w:bottom w:val="nil"/>
              <w:right w:val="nil"/>
            </w:tcBorders>
            <w:shd w:val="clear" w:color="auto" w:fill="auto"/>
            <w:tcMar>
              <w:top w:w="100" w:type="dxa"/>
              <w:left w:w="100" w:type="dxa"/>
              <w:bottom w:w="100" w:type="dxa"/>
              <w:right w:w="100" w:type="dxa"/>
            </w:tcMar>
          </w:tcPr>
          <w:p w14:paraId="70F39126" w14:textId="77777777" w:rsidR="006F392A" w:rsidRPr="00C01690" w:rsidRDefault="006F392A" w:rsidP="00BA32FD">
            <w:pPr>
              <w:spacing w:after="0" w:line="240" w:lineRule="auto"/>
              <w:contextualSpacing/>
              <w:jc w:val="both"/>
              <w:rPr>
                <w:szCs w:val="18"/>
              </w:rPr>
            </w:pPr>
          </w:p>
        </w:tc>
      </w:tr>
      <w:tr w:rsidR="006F392A" w:rsidRPr="00C01690" w14:paraId="64433312" w14:textId="77777777" w:rsidTr="00BA32FD">
        <w:trPr>
          <w:trHeight w:val="220"/>
        </w:trPr>
        <w:tc>
          <w:tcPr>
            <w:tcW w:w="13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4128990" w14:textId="77777777" w:rsidR="006F392A" w:rsidRPr="00C01690" w:rsidRDefault="006F392A" w:rsidP="00BA32FD">
            <w:pPr>
              <w:spacing w:after="0" w:line="240" w:lineRule="auto"/>
              <w:contextualSpacing/>
              <w:jc w:val="both"/>
              <w:rPr>
                <w:b/>
                <w:szCs w:val="18"/>
              </w:rPr>
            </w:pPr>
            <w:r w:rsidRPr="00C01690">
              <w:rPr>
                <w:b/>
                <w:szCs w:val="18"/>
              </w:rPr>
              <w:lastRenderedPageBreak/>
              <w:t>Plasma Gasification</w:t>
            </w:r>
          </w:p>
        </w:tc>
        <w:tc>
          <w:tcPr>
            <w:tcW w:w="204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6344536" w14:textId="77777777" w:rsidR="006F392A" w:rsidRPr="00C01690" w:rsidRDefault="006F392A" w:rsidP="00BA32FD">
            <w:pPr>
              <w:spacing w:after="0" w:line="240" w:lineRule="auto"/>
              <w:contextualSpacing/>
              <w:jc w:val="both"/>
              <w:rPr>
                <w:szCs w:val="18"/>
              </w:rPr>
            </w:pPr>
            <w:r w:rsidRPr="00C01690">
              <w:rPr>
                <w:szCs w:val="18"/>
              </w:rPr>
              <w:t>10,000 dry ton biosolid or wastes</w:t>
            </w:r>
          </w:p>
        </w:tc>
        <w:tc>
          <w:tcPr>
            <w:tcW w:w="69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E4FF1AD" w14:textId="77777777" w:rsidR="006F392A" w:rsidRPr="00C01690" w:rsidRDefault="006F392A" w:rsidP="00BA32FD">
            <w:pPr>
              <w:spacing w:after="0" w:line="240" w:lineRule="auto"/>
              <w:contextualSpacing/>
              <w:jc w:val="both"/>
              <w:rPr>
                <w:szCs w:val="18"/>
              </w:rPr>
            </w:pPr>
            <w:r w:rsidRPr="00C01690">
              <w:rPr>
                <w:szCs w:val="18"/>
              </w:rPr>
              <w:t>25</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BF73125" w14:textId="77777777" w:rsidR="006F392A" w:rsidRPr="00C01690" w:rsidRDefault="006F392A" w:rsidP="00BA32FD">
            <w:pPr>
              <w:spacing w:after="0" w:line="240" w:lineRule="auto"/>
              <w:contextualSpacing/>
              <w:jc w:val="both"/>
              <w:rPr>
                <w:szCs w:val="18"/>
              </w:rPr>
            </w:pPr>
            <w:r w:rsidRPr="00C01690">
              <w:rPr>
                <w:szCs w:val="18"/>
              </w:rPr>
              <w:t>105,300,000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525343B" w14:textId="77777777" w:rsidR="006F392A" w:rsidRPr="00C01690" w:rsidRDefault="006F392A" w:rsidP="00BA32FD">
            <w:pPr>
              <w:spacing w:after="0" w:line="240" w:lineRule="auto"/>
              <w:contextualSpacing/>
              <w:jc w:val="both"/>
              <w:rPr>
                <w:szCs w:val="18"/>
              </w:rPr>
            </w:pPr>
            <w:r w:rsidRPr="00C01690">
              <w:rPr>
                <w:szCs w:val="18"/>
              </w:rPr>
              <w:t>0.67</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F518277" w14:textId="77777777" w:rsidR="006F392A" w:rsidRPr="00C01690" w:rsidRDefault="006F392A" w:rsidP="00BA32FD">
            <w:pPr>
              <w:spacing w:after="0" w:line="240" w:lineRule="auto"/>
              <w:contextualSpacing/>
              <w:jc w:val="both"/>
              <w:rPr>
                <w:szCs w:val="18"/>
              </w:rPr>
            </w:pPr>
            <w:r w:rsidRPr="00C01690">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506F090" w14:textId="77777777" w:rsidR="006F392A" w:rsidRPr="00C01690" w:rsidRDefault="006F392A" w:rsidP="00BA32FD">
            <w:pPr>
              <w:spacing w:after="0" w:line="240" w:lineRule="auto"/>
              <w:contextualSpacing/>
              <w:jc w:val="both"/>
              <w:rPr>
                <w:szCs w:val="18"/>
              </w:rPr>
            </w:pPr>
            <w:r w:rsidRPr="00C01690">
              <w:rPr>
                <w:szCs w:val="18"/>
              </w:rPr>
              <w:t>0.824</w:t>
            </w:r>
          </w:p>
        </w:tc>
        <w:tc>
          <w:tcPr>
            <w:tcW w:w="270" w:type="dxa"/>
            <w:tcBorders>
              <w:top w:val="nil"/>
              <w:left w:val="nil"/>
              <w:bottom w:val="nil"/>
              <w:right w:val="nil"/>
            </w:tcBorders>
            <w:shd w:val="clear" w:color="auto" w:fill="auto"/>
            <w:tcMar>
              <w:top w:w="100" w:type="dxa"/>
              <w:left w:w="100" w:type="dxa"/>
              <w:bottom w:w="100" w:type="dxa"/>
              <w:right w:w="100" w:type="dxa"/>
            </w:tcMar>
          </w:tcPr>
          <w:p w14:paraId="66479C47" w14:textId="77777777" w:rsidR="006F392A" w:rsidRPr="00C01690" w:rsidRDefault="006F392A" w:rsidP="00BA32FD">
            <w:pPr>
              <w:spacing w:after="0" w:line="240" w:lineRule="auto"/>
              <w:contextualSpacing/>
              <w:jc w:val="both"/>
              <w:rPr>
                <w:szCs w:val="18"/>
              </w:rPr>
            </w:pPr>
          </w:p>
        </w:tc>
      </w:tr>
      <w:tr w:rsidR="006F392A" w:rsidRPr="00C01690" w14:paraId="2BEDC652" w14:textId="77777777" w:rsidTr="00BA32FD">
        <w:trPr>
          <w:trHeight w:val="180"/>
        </w:trPr>
        <w:tc>
          <w:tcPr>
            <w:tcW w:w="13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10B2D3C" w14:textId="77777777" w:rsidR="006F392A" w:rsidRPr="00C01690" w:rsidRDefault="006F392A" w:rsidP="00BA32FD">
            <w:pPr>
              <w:spacing w:after="0" w:line="240" w:lineRule="auto"/>
              <w:contextualSpacing/>
              <w:jc w:val="both"/>
              <w:rPr>
                <w:b/>
                <w:szCs w:val="18"/>
              </w:rPr>
            </w:pPr>
            <w:r w:rsidRPr="00C01690">
              <w:rPr>
                <w:b/>
                <w:szCs w:val="18"/>
              </w:rPr>
              <w:t>Pyrolysis</w:t>
            </w:r>
          </w:p>
        </w:tc>
        <w:tc>
          <w:tcPr>
            <w:tcW w:w="204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4D2F54B" w14:textId="77777777" w:rsidR="006F392A" w:rsidRPr="00C01690" w:rsidRDefault="006F392A" w:rsidP="00BA32FD">
            <w:pPr>
              <w:spacing w:after="0" w:line="240" w:lineRule="auto"/>
              <w:contextualSpacing/>
              <w:jc w:val="both"/>
              <w:rPr>
                <w:szCs w:val="18"/>
              </w:rPr>
            </w:pPr>
            <w:r w:rsidRPr="00C01690">
              <w:rPr>
                <w:szCs w:val="18"/>
              </w:rPr>
              <w:t>36,000 dry ton biosolid or wastes</w:t>
            </w:r>
          </w:p>
        </w:tc>
        <w:tc>
          <w:tcPr>
            <w:tcW w:w="69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C191550" w14:textId="77777777" w:rsidR="006F392A" w:rsidRPr="00C01690" w:rsidRDefault="006F392A" w:rsidP="00BA32FD">
            <w:pPr>
              <w:spacing w:after="0" w:line="240" w:lineRule="auto"/>
              <w:contextualSpacing/>
              <w:jc w:val="both"/>
              <w:rPr>
                <w:szCs w:val="18"/>
              </w:rPr>
            </w:pPr>
            <w:r w:rsidRPr="00C01690">
              <w:rPr>
                <w:szCs w:val="18"/>
              </w:rPr>
              <w:t>25</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95385F3" w14:textId="77777777" w:rsidR="006F392A" w:rsidRPr="00C01690" w:rsidRDefault="006F392A" w:rsidP="00BA32FD">
            <w:pPr>
              <w:spacing w:after="0" w:line="240" w:lineRule="auto"/>
              <w:contextualSpacing/>
              <w:jc w:val="both"/>
              <w:rPr>
                <w:szCs w:val="18"/>
              </w:rPr>
            </w:pPr>
            <w:r w:rsidRPr="00C01690">
              <w:rPr>
                <w:szCs w:val="18"/>
              </w:rPr>
              <w:t>15,157,000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446A262" w14:textId="77777777" w:rsidR="006F392A" w:rsidRPr="00C01690" w:rsidRDefault="006F392A" w:rsidP="00BA32FD">
            <w:pPr>
              <w:spacing w:after="0" w:line="240" w:lineRule="auto"/>
              <w:contextualSpacing/>
              <w:jc w:val="both"/>
              <w:rPr>
                <w:szCs w:val="18"/>
              </w:rPr>
            </w:pPr>
            <w:r w:rsidRPr="00C01690">
              <w:rPr>
                <w:szCs w:val="18"/>
              </w:rPr>
              <w:t>0.80</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4D03AAD" w14:textId="77777777" w:rsidR="006F392A" w:rsidRPr="00C01690" w:rsidRDefault="006F392A" w:rsidP="00BA32FD">
            <w:pPr>
              <w:spacing w:after="0" w:line="240" w:lineRule="auto"/>
              <w:contextualSpacing/>
              <w:jc w:val="both"/>
              <w:rPr>
                <w:szCs w:val="18"/>
              </w:rPr>
            </w:pPr>
            <w:r w:rsidRPr="00C01690">
              <w:rPr>
                <w:szCs w:val="18"/>
              </w:rPr>
              <w:t>3.2</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367FE13" w14:textId="77777777" w:rsidR="006F392A" w:rsidRPr="00C01690" w:rsidRDefault="006F392A" w:rsidP="00BA32FD">
            <w:pPr>
              <w:spacing w:after="0" w:line="240" w:lineRule="auto"/>
              <w:contextualSpacing/>
              <w:jc w:val="both"/>
              <w:rPr>
                <w:szCs w:val="18"/>
              </w:rPr>
            </w:pPr>
            <w:r w:rsidRPr="00C01690">
              <w:rPr>
                <w:szCs w:val="18"/>
              </w:rPr>
              <w:t>0.794</w:t>
            </w:r>
          </w:p>
        </w:tc>
        <w:tc>
          <w:tcPr>
            <w:tcW w:w="270" w:type="dxa"/>
            <w:tcBorders>
              <w:top w:val="nil"/>
              <w:left w:val="nil"/>
              <w:bottom w:val="nil"/>
              <w:right w:val="nil"/>
            </w:tcBorders>
            <w:shd w:val="clear" w:color="auto" w:fill="auto"/>
            <w:tcMar>
              <w:top w:w="100" w:type="dxa"/>
              <w:left w:w="100" w:type="dxa"/>
              <w:bottom w:w="100" w:type="dxa"/>
              <w:right w:w="100" w:type="dxa"/>
            </w:tcMar>
          </w:tcPr>
          <w:p w14:paraId="778B0939" w14:textId="77777777" w:rsidR="006F392A" w:rsidRPr="00C01690" w:rsidRDefault="006F392A" w:rsidP="00BA32FD">
            <w:pPr>
              <w:spacing w:after="0" w:line="240" w:lineRule="auto"/>
              <w:contextualSpacing/>
              <w:jc w:val="both"/>
              <w:rPr>
                <w:szCs w:val="18"/>
              </w:rPr>
            </w:pPr>
          </w:p>
        </w:tc>
      </w:tr>
      <w:tr w:rsidR="006F392A" w:rsidRPr="00C01690" w14:paraId="7495872F" w14:textId="77777777" w:rsidTr="00BA32FD">
        <w:tc>
          <w:tcPr>
            <w:tcW w:w="13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BDDFFF2" w14:textId="77777777" w:rsidR="006F392A" w:rsidRPr="00C01690" w:rsidRDefault="006F392A" w:rsidP="00BA32FD">
            <w:pPr>
              <w:spacing w:after="0" w:line="240" w:lineRule="auto"/>
              <w:contextualSpacing/>
              <w:jc w:val="both"/>
              <w:rPr>
                <w:b/>
                <w:szCs w:val="18"/>
              </w:rPr>
            </w:pPr>
            <w:r w:rsidRPr="00C01690">
              <w:rPr>
                <w:b/>
                <w:szCs w:val="18"/>
              </w:rPr>
              <w:t>Incineration</w:t>
            </w:r>
          </w:p>
        </w:tc>
        <w:tc>
          <w:tcPr>
            <w:tcW w:w="204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EB0BDAE" w14:textId="77777777" w:rsidR="006F392A" w:rsidRPr="00C01690" w:rsidRDefault="006F392A" w:rsidP="00BA32FD">
            <w:pPr>
              <w:spacing w:after="0" w:line="240" w:lineRule="auto"/>
              <w:contextualSpacing/>
              <w:jc w:val="both"/>
              <w:rPr>
                <w:szCs w:val="18"/>
              </w:rPr>
            </w:pPr>
            <w:r w:rsidRPr="00C01690">
              <w:rPr>
                <w:szCs w:val="18"/>
              </w:rPr>
              <w:t>216,000 dry ton biosolid or wastes</w:t>
            </w:r>
          </w:p>
        </w:tc>
        <w:tc>
          <w:tcPr>
            <w:tcW w:w="69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D69A317" w14:textId="77777777" w:rsidR="006F392A" w:rsidRPr="00C01690" w:rsidRDefault="006F392A" w:rsidP="00BA32FD">
            <w:pPr>
              <w:spacing w:after="0" w:line="240" w:lineRule="auto"/>
              <w:contextualSpacing/>
              <w:jc w:val="both"/>
              <w:rPr>
                <w:szCs w:val="18"/>
              </w:rPr>
            </w:pPr>
            <w:r w:rsidRPr="00C01690">
              <w:rPr>
                <w:szCs w:val="18"/>
              </w:rPr>
              <w:t>25</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8A26BF8" w14:textId="77777777" w:rsidR="006F392A" w:rsidRPr="00C01690" w:rsidRDefault="006F392A" w:rsidP="00BA32FD">
            <w:pPr>
              <w:spacing w:after="0" w:line="240" w:lineRule="auto"/>
              <w:contextualSpacing/>
              <w:jc w:val="both"/>
              <w:rPr>
                <w:szCs w:val="18"/>
              </w:rPr>
            </w:pPr>
            <w:r w:rsidRPr="00C01690">
              <w:rPr>
                <w:szCs w:val="18"/>
              </w:rPr>
              <w:t>81,469,000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A14CEEC" w14:textId="77777777" w:rsidR="006F392A" w:rsidRPr="00C01690" w:rsidRDefault="006F392A" w:rsidP="00BA32FD">
            <w:pPr>
              <w:spacing w:after="0" w:line="240" w:lineRule="auto"/>
              <w:contextualSpacing/>
              <w:jc w:val="both"/>
              <w:rPr>
                <w:szCs w:val="18"/>
              </w:rPr>
            </w:pPr>
            <w:r w:rsidRPr="00C01690">
              <w:rPr>
                <w:szCs w:val="18"/>
              </w:rPr>
              <w:t>0.85</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B533F08" w14:textId="77777777" w:rsidR="006F392A" w:rsidRPr="00C01690" w:rsidRDefault="006F392A" w:rsidP="00BA32FD">
            <w:pPr>
              <w:spacing w:after="0" w:line="240" w:lineRule="auto"/>
              <w:contextualSpacing/>
              <w:jc w:val="both"/>
              <w:rPr>
                <w:szCs w:val="18"/>
              </w:rPr>
            </w:pPr>
            <w:r w:rsidRPr="00C01690">
              <w:rPr>
                <w:szCs w:val="18"/>
              </w:rPr>
              <w:t>3.0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3A5BCCC" w14:textId="77777777" w:rsidR="006F392A" w:rsidRPr="00C01690" w:rsidRDefault="006F392A" w:rsidP="00BA32FD">
            <w:pPr>
              <w:spacing w:after="0" w:line="240" w:lineRule="auto"/>
              <w:contextualSpacing/>
              <w:jc w:val="both"/>
              <w:rPr>
                <w:szCs w:val="18"/>
              </w:rPr>
            </w:pPr>
            <w:r w:rsidRPr="00C01690">
              <w:rPr>
                <w:szCs w:val="18"/>
              </w:rPr>
              <w:t>0.877</w:t>
            </w:r>
          </w:p>
        </w:tc>
        <w:tc>
          <w:tcPr>
            <w:tcW w:w="270" w:type="dxa"/>
            <w:tcBorders>
              <w:top w:val="nil"/>
              <w:left w:val="nil"/>
              <w:bottom w:val="nil"/>
              <w:right w:val="nil"/>
            </w:tcBorders>
            <w:shd w:val="clear" w:color="auto" w:fill="auto"/>
            <w:tcMar>
              <w:top w:w="100" w:type="dxa"/>
              <w:left w:w="100" w:type="dxa"/>
              <w:bottom w:w="100" w:type="dxa"/>
              <w:right w:w="100" w:type="dxa"/>
            </w:tcMar>
          </w:tcPr>
          <w:p w14:paraId="58489C00" w14:textId="77777777" w:rsidR="006F392A" w:rsidRPr="00C01690" w:rsidRDefault="006F392A" w:rsidP="00BA32FD">
            <w:pPr>
              <w:spacing w:after="0" w:line="240" w:lineRule="auto"/>
              <w:contextualSpacing/>
              <w:jc w:val="both"/>
              <w:rPr>
                <w:szCs w:val="18"/>
              </w:rPr>
            </w:pPr>
          </w:p>
        </w:tc>
      </w:tr>
      <w:tr w:rsidR="006F392A" w:rsidRPr="00C01690" w14:paraId="6889B736" w14:textId="77777777" w:rsidTr="00BA32FD">
        <w:tc>
          <w:tcPr>
            <w:tcW w:w="13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7701874" w14:textId="77777777" w:rsidR="006F392A" w:rsidRPr="00C01690" w:rsidRDefault="006F392A" w:rsidP="00BA32FD">
            <w:pPr>
              <w:spacing w:after="0" w:line="240" w:lineRule="auto"/>
              <w:contextualSpacing/>
              <w:jc w:val="both"/>
              <w:rPr>
                <w:b/>
                <w:szCs w:val="18"/>
              </w:rPr>
            </w:pPr>
            <w:r w:rsidRPr="00C01690">
              <w:rPr>
                <w:b/>
                <w:szCs w:val="18"/>
              </w:rPr>
              <w:t>Syngas Upgrade</w:t>
            </w:r>
          </w:p>
        </w:tc>
        <w:tc>
          <w:tcPr>
            <w:tcW w:w="204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266CFB8" w14:textId="77777777" w:rsidR="006F392A" w:rsidRPr="00C01690" w:rsidRDefault="006F392A" w:rsidP="00BA32FD">
            <w:pPr>
              <w:spacing w:after="0" w:line="240" w:lineRule="auto"/>
              <w:contextualSpacing/>
              <w:jc w:val="both"/>
              <w:rPr>
                <w:szCs w:val="18"/>
              </w:rPr>
            </w:pPr>
            <w:r w:rsidRPr="00C01690">
              <w:rPr>
                <w:szCs w:val="18"/>
              </w:rPr>
              <w:t>500,000 GJ</w:t>
            </w:r>
          </w:p>
        </w:tc>
        <w:tc>
          <w:tcPr>
            <w:tcW w:w="69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D3B7474" w14:textId="77777777" w:rsidR="006F392A" w:rsidRPr="00C01690" w:rsidRDefault="006F392A" w:rsidP="00BA32FD">
            <w:pPr>
              <w:spacing w:after="0" w:line="240" w:lineRule="auto"/>
              <w:contextualSpacing/>
              <w:jc w:val="both"/>
              <w:rPr>
                <w:szCs w:val="18"/>
              </w:rPr>
            </w:pPr>
            <w:r w:rsidRPr="00C01690">
              <w:rPr>
                <w:szCs w:val="18"/>
              </w:rPr>
              <w:t>15</w:t>
            </w:r>
          </w:p>
        </w:tc>
        <w:tc>
          <w:tcPr>
            <w:tcW w:w="127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CEF38DE" w14:textId="77777777" w:rsidR="006F392A" w:rsidRPr="00C01690" w:rsidRDefault="006F392A" w:rsidP="00BA32FD">
            <w:pPr>
              <w:spacing w:after="0" w:line="240" w:lineRule="auto"/>
              <w:contextualSpacing/>
              <w:jc w:val="both"/>
              <w:rPr>
                <w:szCs w:val="18"/>
              </w:rPr>
            </w:pPr>
            <w:r w:rsidRPr="00C01690">
              <w:rPr>
                <w:szCs w:val="18"/>
              </w:rPr>
              <w:t>7,480,000</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065755D" w14:textId="77777777" w:rsidR="006F392A" w:rsidRPr="00C01690" w:rsidRDefault="006F392A" w:rsidP="00BA32FD">
            <w:pPr>
              <w:spacing w:after="0" w:line="240" w:lineRule="auto"/>
              <w:contextualSpacing/>
              <w:jc w:val="both"/>
              <w:rPr>
                <w:szCs w:val="18"/>
              </w:rPr>
            </w:pPr>
            <w:r w:rsidRPr="00C01690">
              <w:rPr>
                <w:szCs w:val="18"/>
              </w:rPr>
              <w:t>0.82</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F544D06" w14:textId="77777777" w:rsidR="006F392A" w:rsidRPr="00C01690" w:rsidRDefault="006F392A" w:rsidP="00BA32FD">
            <w:pPr>
              <w:spacing w:after="0" w:line="240" w:lineRule="auto"/>
              <w:contextualSpacing/>
              <w:jc w:val="both"/>
              <w:rPr>
                <w:szCs w:val="18"/>
              </w:rPr>
            </w:pPr>
            <w:r w:rsidRPr="00C01690">
              <w:rPr>
                <w:szCs w:val="18"/>
              </w:rPr>
              <w:t>3.0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01BA9A9" w14:textId="77777777" w:rsidR="006F392A" w:rsidRPr="00C01690" w:rsidRDefault="006F392A" w:rsidP="00BA32FD">
            <w:pPr>
              <w:spacing w:after="0" w:line="240" w:lineRule="auto"/>
              <w:contextualSpacing/>
              <w:jc w:val="both"/>
              <w:rPr>
                <w:szCs w:val="18"/>
              </w:rPr>
            </w:pPr>
            <w:r w:rsidRPr="00C01690">
              <w:rPr>
                <w:szCs w:val="18"/>
              </w:rPr>
              <w:t>0.120</w:t>
            </w:r>
          </w:p>
        </w:tc>
        <w:tc>
          <w:tcPr>
            <w:tcW w:w="270" w:type="dxa"/>
            <w:tcBorders>
              <w:top w:val="nil"/>
              <w:left w:val="nil"/>
              <w:bottom w:val="nil"/>
              <w:right w:val="nil"/>
            </w:tcBorders>
            <w:shd w:val="clear" w:color="auto" w:fill="auto"/>
            <w:tcMar>
              <w:top w:w="100" w:type="dxa"/>
              <w:left w:w="100" w:type="dxa"/>
              <w:bottom w:w="100" w:type="dxa"/>
              <w:right w:w="100" w:type="dxa"/>
            </w:tcMar>
          </w:tcPr>
          <w:p w14:paraId="30488100" w14:textId="77777777" w:rsidR="006F392A" w:rsidRPr="00C01690" w:rsidRDefault="006F392A" w:rsidP="00BA32FD">
            <w:pPr>
              <w:spacing w:after="0" w:line="240" w:lineRule="auto"/>
              <w:contextualSpacing/>
              <w:jc w:val="both"/>
              <w:rPr>
                <w:szCs w:val="18"/>
              </w:rPr>
            </w:pPr>
          </w:p>
        </w:tc>
      </w:tr>
      <w:tr w:rsidR="006F392A" w:rsidRPr="00C01690" w14:paraId="100651FB" w14:textId="77777777" w:rsidTr="00BA32FD">
        <w:tc>
          <w:tcPr>
            <w:tcW w:w="1365" w:type="dxa"/>
            <w:tcBorders>
              <w:top w:val="single" w:sz="8" w:space="0" w:color="19A79A"/>
              <w:left w:val="nil"/>
              <w:bottom w:val="nil"/>
              <w:right w:val="nil"/>
            </w:tcBorders>
            <w:shd w:val="clear" w:color="auto" w:fill="auto"/>
            <w:tcMar>
              <w:top w:w="56" w:type="dxa"/>
              <w:left w:w="56" w:type="dxa"/>
              <w:bottom w:w="56" w:type="dxa"/>
              <w:right w:w="56" w:type="dxa"/>
            </w:tcMar>
          </w:tcPr>
          <w:p w14:paraId="06468722" w14:textId="77777777" w:rsidR="006F392A" w:rsidRPr="00C01690" w:rsidRDefault="006F392A" w:rsidP="00BA32FD">
            <w:pPr>
              <w:spacing w:after="0" w:line="240" w:lineRule="auto"/>
              <w:contextualSpacing/>
              <w:jc w:val="both"/>
              <w:rPr>
                <w:b/>
                <w:szCs w:val="18"/>
              </w:rPr>
            </w:pPr>
            <w:r w:rsidRPr="00C01690">
              <w:rPr>
                <w:b/>
                <w:szCs w:val="18"/>
              </w:rPr>
              <w:t>Biogas Upgrade</w:t>
            </w:r>
          </w:p>
        </w:tc>
        <w:tc>
          <w:tcPr>
            <w:tcW w:w="2040" w:type="dxa"/>
            <w:tcBorders>
              <w:top w:val="single" w:sz="8" w:space="0" w:color="19A79A"/>
              <w:left w:val="nil"/>
              <w:bottom w:val="nil"/>
              <w:right w:val="nil"/>
            </w:tcBorders>
            <w:shd w:val="clear" w:color="auto" w:fill="auto"/>
            <w:tcMar>
              <w:top w:w="56" w:type="dxa"/>
              <w:left w:w="56" w:type="dxa"/>
              <w:bottom w:w="56" w:type="dxa"/>
              <w:right w:w="56" w:type="dxa"/>
            </w:tcMar>
          </w:tcPr>
          <w:p w14:paraId="5ABAE822" w14:textId="77777777" w:rsidR="006F392A" w:rsidRPr="00C01690" w:rsidRDefault="006F392A" w:rsidP="00BA32FD">
            <w:pPr>
              <w:spacing w:after="0" w:line="240" w:lineRule="auto"/>
              <w:contextualSpacing/>
              <w:jc w:val="both"/>
              <w:rPr>
                <w:szCs w:val="18"/>
              </w:rPr>
            </w:pPr>
            <w:r w:rsidRPr="00C01690">
              <w:rPr>
                <w:szCs w:val="18"/>
              </w:rPr>
              <w:t>50,000 GJ</w:t>
            </w:r>
          </w:p>
        </w:tc>
        <w:tc>
          <w:tcPr>
            <w:tcW w:w="690" w:type="dxa"/>
            <w:tcBorders>
              <w:top w:val="single" w:sz="8" w:space="0" w:color="19A79A"/>
              <w:left w:val="nil"/>
              <w:bottom w:val="nil"/>
              <w:right w:val="nil"/>
            </w:tcBorders>
            <w:shd w:val="clear" w:color="auto" w:fill="auto"/>
            <w:tcMar>
              <w:top w:w="56" w:type="dxa"/>
              <w:left w:w="56" w:type="dxa"/>
              <w:bottom w:w="56" w:type="dxa"/>
              <w:right w:w="56" w:type="dxa"/>
            </w:tcMar>
          </w:tcPr>
          <w:p w14:paraId="4F6856D0" w14:textId="77777777" w:rsidR="006F392A" w:rsidRPr="00C01690" w:rsidRDefault="006F392A" w:rsidP="00BA32FD">
            <w:pPr>
              <w:spacing w:after="0" w:line="240" w:lineRule="auto"/>
              <w:contextualSpacing/>
              <w:jc w:val="both"/>
              <w:rPr>
                <w:szCs w:val="18"/>
              </w:rPr>
            </w:pPr>
            <w:r w:rsidRPr="00C01690">
              <w:rPr>
                <w:szCs w:val="18"/>
              </w:rPr>
              <w:t>15</w:t>
            </w:r>
          </w:p>
        </w:tc>
        <w:tc>
          <w:tcPr>
            <w:tcW w:w="1275" w:type="dxa"/>
            <w:tcBorders>
              <w:top w:val="single" w:sz="8" w:space="0" w:color="19A79A"/>
              <w:left w:val="nil"/>
              <w:bottom w:val="nil"/>
              <w:right w:val="nil"/>
            </w:tcBorders>
            <w:shd w:val="clear" w:color="auto" w:fill="auto"/>
            <w:tcMar>
              <w:top w:w="56" w:type="dxa"/>
              <w:left w:w="56" w:type="dxa"/>
              <w:bottom w:w="56" w:type="dxa"/>
              <w:right w:w="56" w:type="dxa"/>
            </w:tcMar>
          </w:tcPr>
          <w:p w14:paraId="70D74A11" w14:textId="77777777" w:rsidR="006F392A" w:rsidRPr="00C01690" w:rsidRDefault="006F392A" w:rsidP="00BA32FD">
            <w:pPr>
              <w:spacing w:after="0" w:line="240" w:lineRule="auto"/>
              <w:contextualSpacing/>
              <w:jc w:val="both"/>
              <w:rPr>
                <w:szCs w:val="18"/>
              </w:rPr>
            </w:pPr>
            <w:r w:rsidRPr="00C01690">
              <w:rPr>
                <w:szCs w:val="18"/>
              </w:rPr>
              <w:t>1,300,000</w:t>
            </w:r>
          </w:p>
        </w:tc>
        <w:tc>
          <w:tcPr>
            <w:tcW w:w="1065" w:type="dxa"/>
            <w:tcBorders>
              <w:top w:val="single" w:sz="8" w:space="0" w:color="19A79A"/>
              <w:left w:val="nil"/>
              <w:bottom w:val="nil"/>
              <w:right w:val="nil"/>
            </w:tcBorders>
            <w:shd w:val="clear" w:color="auto" w:fill="auto"/>
            <w:tcMar>
              <w:top w:w="56" w:type="dxa"/>
              <w:left w:w="56" w:type="dxa"/>
              <w:bottom w:w="56" w:type="dxa"/>
              <w:right w:w="56" w:type="dxa"/>
            </w:tcMar>
          </w:tcPr>
          <w:p w14:paraId="0E416C95" w14:textId="77777777" w:rsidR="006F392A" w:rsidRPr="00C01690" w:rsidRDefault="006F392A" w:rsidP="00BA32FD">
            <w:pPr>
              <w:spacing w:after="0" w:line="240" w:lineRule="auto"/>
              <w:contextualSpacing/>
              <w:jc w:val="both"/>
              <w:rPr>
                <w:szCs w:val="18"/>
              </w:rPr>
            </w:pPr>
            <w:r w:rsidRPr="00C01690">
              <w:rPr>
                <w:szCs w:val="18"/>
              </w:rPr>
              <w:t>0.82</w:t>
            </w:r>
          </w:p>
        </w:tc>
        <w:tc>
          <w:tcPr>
            <w:tcW w:w="1035" w:type="dxa"/>
            <w:tcBorders>
              <w:top w:val="single" w:sz="8" w:space="0" w:color="19A79A"/>
              <w:left w:val="nil"/>
              <w:bottom w:val="nil"/>
              <w:right w:val="nil"/>
            </w:tcBorders>
            <w:shd w:val="clear" w:color="auto" w:fill="auto"/>
            <w:tcMar>
              <w:top w:w="56" w:type="dxa"/>
              <w:left w:w="56" w:type="dxa"/>
              <w:bottom w:w="56" w:type="dxa"/>
              <w:right w:w="56" w:type="dxa"/>
            </w:tcMar>
          </w:tcPr>
          <w:p w14:paraId="7EEF5416" w14:textId="77777777" w:rsidR="006F392A" w:rsidRPr="00C01690" w:rsidRDefault="006F392A" w:rsidP="00BA32FD">
            <w:pPr>
              <w:spacing w:after="0" w:line="240" w:lineRule="auto"/>
              <w:contextualSpacing/>
              <w:jc w:val="both"/>
              <w:rPr>
                <w:szCs w:val="18"/>
              </w:rPr>
            </w:pPr>
            <w:r w:rsidRPr="00C01690">
              <w:rPr>
                <w:szCs w:val="18"/>
              </w:rPr>
              <w:t>3.0</w:t>
            </w:r>
          </w:p>
        </w:tc>
        <w:tc>
          <w:tcPr>
            <w:tcW w:w="1200" w:type="dxa"/>
            <w:tcBorders>
              <w:top w:val="single" w:sz="8" w:space="0" w:color="19A79A"/>
              <w:left w:val="nil"/>
              <w:bottom w:val="nil"/>
              <w:right w:val="nil"/>
            </w:tcBorders>
            <w:shd w:val="clear" w:color="auto" w:fill="auto"/>
            <w:tcMar>
              <w:top w:w="56" w:type="dxa"/>
              <w:left w:w="56" w:type="dxa"/>
              <w:bottom w:w="56" w:type="dxa"/>
              <w:right w:w="56" w:type="dxa"/>
            </w:tcMar>
          </w:tcPr>
          <w:p w14:paraId="3E79C687" w14:textId="77777777" w:rsidR="006F392A" w:rsidRPr="00C01690" w:rsidRDefault="006F392A" w:rsidP="00BA32FD">
            <w:pPr>
              <w:spacing w:after="0" w:line="240" w:lineRule="auto"/>
              <w:contextualSpacing/>
              <w:jc w:val="both"/>
              <w:rPr>
                <w:szCs w:val="18"/>
              </w:rPr>
            </w:pPr>
            <w:r w:rsidRPr="00C01690">
              <w:rPr>
                <w:szCs w:val="18"/>
              </w:rPr>
              <w:t>0.140</w:t>
            </w:r>
          </w:p>
        </w:tc>
        <w:tc>
          <w:tcPr>
            <w:tcW w:w="270" w:type="dxa"/>
            <w:tcBorders>
              <w:top w:val="nil"/>
              <w:left w:val="nil"/>
              <w:bottom w:val="nil"/>
              <w:right w:val="nil"/>
            </w:tcBorders>
            <w:shd w:val="clear" w:color="auto" w:fill="auto"/>
            <w:tcMar>
              <w:top w:w="100" w:type="dxa"/>
              <w:left w:w="100" w:type="dxa"/>
              <w:bottom w:w="100" w:type="dxa"/>
              <w:right w:w="100" w:type="dxa"/>
            </w:tcMar>
          </w:tcPr>
          <w:p w14:paraId="60C210AB" w14:textId="77777777" w:rsidR="006F392A" w:rsidRPr="00C01690" w:rsidRDefault="006F392A" w:rsidP="00BA32FD">
            <w:pPr>
              <w:spacing w:after="0" w:line="240" w:lineRule="auto"/>
              <w:contextualSpacing/>
              <w:jc w:val="both"/>
              <w:rPr>
                <w:szCs w:val="18"/>
              </w:rPr>
            </w:pPr>
          </w:p>
        </w:tc>
      </w:tr>
    </w:tbl>
    <w:p w14:paraId="5D83C633" w14:textId="77777777" w:rsidR="006F392A" w:rsidRPr="00C01690" w:rsidRDefault="006F392A" w:rsidP="006F392A">
      <w:pPr>
        <w:spacing w:line="480" w:lineRule="auto"/>
        <w:jc w:val="both"/>
        <w:rPr>
          <w:szCs w:val="18"/>
        </w:rPr>
      </w:pPr>
      <w:r w:rsidRPr="00C01690">
        <w:rPr>
          <w:szCs w:val="18"/>
        </w:rPr>
        <w:br/>
        <w:t xml:space="preserve">*AD: anaerobic digestion. WW: wastewater. MSW: municipal solid waste. </w:t>
      </w:r>
      <w:proofErr w:type="spellStart"/>
      <w:r w:rsidRPr="00C01690">
        <w:rPr>
          <w:szCs w:val="18"/>
        </w:rPr>
        <w:t>agro</w:t>
      </w:r>
      <w:proofErr w:type="spellEnd"/>
      <w:r w:rsidRPr="00C01690">
        <w:rPr>
          <w:szCs w:val="18"/>
        </w:rPr>
        <w:t xml:space="preserve">-waste: agricultural waste. AD with THP: anaerobic digestion with thermal hydrolysis process. </w:t>
      </w:r>
      <w:r w:rsidRPr="00C01690">
        <w:rPr>
          <w:szCs w:val="18"/>
        </w:rPr>
        <w:br/>
        <w:t>Note that AD with THP data are taken from the draft of Hunter Water-Planning Technical Advice and other technologies data are based on literature.</w:t>
      </w:r>
    </w:p>
    <w:p w14:paraId="23577F53" w14:textId="02E975F8" w:rsidR="006F392A" w:rsidRPr="00C01690" w:rsidRDefault="006F392A" w:rsidP="006F392A">
      <w:pPr>
        <w:spacing w:line="480" w:lineRule="auto"/>
        <w:jc w:val="both"/>
        <w:rPr>
          <w:szCs w:val="18"/>
        </w:rPr>
      </w:pPr>
      <w:r w:rsidRPr="00C01690">
        <w:rPr>
          <w:szCs w:val="18"/>
        </w:rPr>
        <w:t xml:space="preserve">As part of the </w:t>
      </w:r>
      <w:r>
        <w:rPr>
          <w:szCs w:val="18"/>
        </w:rPr>
        <w:t>FEW2</w:t>
      </w:r>
      <w:r w:rsidRPr="00C01690">
        <w:rPr>
          <w:szCs w:val="18"/>
        </w:rPr>
        <w:t xml:space="preserve"> nexus, allocation of </w:t>
      </w:r>
      <w:proofErr w:type="spellStart"/>
      <w:r w:rsidRPr="00C01690">
        <w:rPr>
          <w:szCs w:val="18"/>
        </w:rPr>
        <w:t>WtE</w:t>
      </w:r>
      <w:proofErr w:type="spellEnd"/>
      <w:r w:rsidRPr="00C01690">
        <w:rPr>
          <w:szCs w:val="18"/>
        </w:rPr>
        <w:t xml:space="preserve"> technologies also incurs the consumption or demand of other resources. A well-defined material and energy balance matrix </w:t>
      </w:r>
      <w:r w:rsidR="003718AB" w:rsidRPr="00C01690">
        <w:rPr>
          <w:szCs w:val="18"/>
        </w:rPr>
        <w:t>are</w:t>
      </w:r>
      <w:r w:rsidRPr="00C01690">
        <w:rPr>
          <w:szCs w:val="18"/>
        </w:rPr>
        <w:t xml:space="preserve"> used as the basis of RTN optimization. </w:t>
      </w:r>
      <w:r w:rsidRPr="00C01690">
        <w:rPr>
          <w:i/>
          <w:szCs w:val="18"/>
        </w:rPr>
        <w:t xml:space="preserve">Table </w:t>
      </w:r>
      <w:r w:rsidR="00F017B3">
        <w:rPr>
          <w:i/>
          <w:szCs w:val="18"/>
        </w:rPr>
        <w:t>C2</w:t>
      </w:r>
      <w:r w:rsidRPr="00C01690">
        <w:rPr>
          <w:szCs w:val="18"/>
        </w:rPr>
        <w:t xml:space="preserve"> shows the connections between </w:t>
      </w:r>
      <w:proofErr w:type="spellStart"/>
      <w:r w:rsidRPr="00C01690">
        <w:rPr>
          <w:szCs w:val="18"/>
        </w:rPr>
        <w:t>WtE</w:t>
      </w:r>
      <w:proofErr w:type="spellEnd"/>
      <w:r w:rsidRPr="00C01690">
        <w:rPr>
          <w:szCs w:val="18"/>
        </w:rPr>
        <w:t xml:space="preserve"> technologies and various resources. A negative sign indicates input of corresponding resources and positive sign indicates output. Related resources can be imported/</w:t>
      </w:r>
      <w:r w:rsidR="003718AB" w:rsidRPr="00C01690">
        <w:rPr>
          <w:szCs w:val="18"/>
        </w:rPr>
        <w:t>exported,</w:t>
      </w:r>
      <w:r w:rsidRPr="00C01690">
        <w:rPr>
          <w:szCs w:val="18"/>
        </w:rPr>
        <w:t xml:space="preserve"> or they can be supplied/consumed by the existing technologies that are set up in business as usual scenario.</w:t>
      </w:r>
    </w:p>
    <w:p w14:paraId="6EBC6319" w14:textId="01ADCB0B" w:rsidR="006F392A" w:rsidRPr="00C01690" w:rsidRDefault="006F392A" w:rsidP="006F392A">
      <w:pPr>
        <w:spacing w:after="0" w:line="240" w:lineRule="auto"/>
        <w:contextualSpacing/>
        <w:jc w:val="both"/>
        <w:rPr>
          <w:szCs w:val="18"/>
        </w:rPr>
      </w:pPr>
      <w:r w:rsidRPr="00C01690">
        <w:rPr>
          <w:b/>
          <w:szCs w:val="18"/>
        </w:rPr>
        <w:t xml:space="preserve">Table </w:t>
      </w:r>
      <w:r w:rsidR="00994207">
        <w:rPr>
          <w:b/>
          <w:szCs w:val="18"/>
        </w:rPr>
        <w:t>D</w:t>
      </w:r>
      <w:r w:rsidR="00F017B3">
        <w:rPr>
          <w:b/>
          <w:szCs w:val="18"/>
        </w:rPr>
        <w:t>2</w:t>
      </w:r>
      <w:r w:rsidRPr="00C01690">
        <w:rPr>
          <w:szCs w:val="18"/>
        </w:rPr>
        <w:t xml:space="preserve">. Resource mass and energy balance of </w:t>
      </w:r>
      <w:proofErr w:type="spellStart"/>
      <w:r w:rsidRPr="00C01690">
        <w:rPr>
          <w:szCs w:val="18"/>
        </w:rPr>
        <w:t>WtE</w:t>
      </w:r>
      <w:proofErr w:type="spellEnd"/>
      <w:r w:rsidRPr="00C01690">
        <w:rPr>
          <w:szCs w:val="18"/>
        </w:rPr>
        <w:t xml:space="preserve"> technologies</w:t>
      </w:r>
    </w:p>
    <w:tbl>
      <w:tblPr>
        <w:tblW w:w="8790" w:type="dxa"/>
        <w:tblInd w:w="56" w:type="dxa"/>
        <w:tblBorders>
          <w:top w:val="nil"/>
          <w:left w:val="nil"/>
          <w:bottom w:val="nil"/>
          <w:right w:val="nil"/>
          <w:insideH w:val="nil"/>
          <w:insideV w:val="nil"/>
        </w:tblBorders>
        <w:tblLayout w:type="fixed"/>
        <w:tblLook w:val="0600" w:firstRow="0" w:lastRow="0" w:firstColumn="0" w:lastColumn="0" w:noHBand="1" w:noVBand="1"/>
      </w:tblPr>
      <w:tblGrid>
        <w:gridCol w:w="1830"/>
        <w:gridCol w:w="885"/>
        <w:gridCol w:w="1185"/>
        <w:gridCol w:w="1020"/>
        <w:gridCol w:w="1020"/>
        <w:gridCol w:w="1020"/>
        <w:gridCol w:w="1035"/>
        <w:gridCol w:w="795"/>
      </w:tblGrid>
      <w:tr w:rsidR="006F392A" w:rsidRPr="00C01690" w14:paraId="18123923" w14:textId="77777777" w:rsidTr="00BA32FD">
        <w:tc>
          <w:tcPr>
            <w:tcW w:w="1830" w:type="dxa"/>
            <w:tcBorders>
              <w:top w:val="nil"/>
              <w:left w:val="nil"/>
              <w:bottom w:val="single" w:sz="18" w:space="0" w:color="19A79A"/>
              <w:right w:val="nil"/>
            </w:tcBorders>
            <w:tcMar>
              <w:top w:w="56" w:type="dxa"/>
              <w:left w:w="56" w:type="dxa"/>
              <w:bottom w:w="56" w:type="dxa"/>
              <w:right w:w="56" w:type="dxa"/>
            </w:tcMar>
          </w:tcPr>
          <w:p w14:paraId="4C32AF04" w14:textId="77777777" w:rsidR="006F392A" w:rsidRPr="00C01690" w:rsidRDefault="006F392A" w:rsidP="00BA32FD">
            <w:pPr>
              <w:spacing w:after="0" w:line="240" w:lineRule="auto"/>
              <w:contextualSpacing/>
              <w:jc w:val="both"/>
              <w:rPr>
                <w:b/>
                <w:szCs w:val="18"/>
              </w:rPr>
            </w:pPr>
            <w:r w:rsidRPr="00C01690">
              <w:rPr>
                <w:b/>
                <w:szCs w:val="18"/>
              </w:rPr>
              <w:t>Technology/ Resources</w:t>
            </w:r>
          </w:p>
        </w:tc>
        <w:tc>
          <w:tcPr>
            <w:tcW w:w="885" w:type="dxa"/>
            <w:tcBorders>
              <w:top w:val="nil"/>
              <w:left w:val="nil"/>
              <w:bottom w:val="single" w:sz="18" w:space="0" w:color="19A79A"/>
              <w:right w:val="nil"/>
            </w:tcBorders>
            <w:tcMar>
              <w:top w:w="56" w:type="dxa"/>
              <w:left w:w="56" w:type="dxa"/>
              <w:bottom w:w="56" w:type="dxa"/>
              <w:right w:w="56" w:type="dxa"/>
            </w:tcMar>
          </w:tcPr>
          <w:p w14:paraId="4F710CE3" w14:textId="77777777" w:rsidR="006F392A" w:rsidRPr="00C01690" w:rsidRDefault="006F392A" w:rsidP="00BA32FD">
            <w:pPr>
              <w:spacing w:after="0" w:line="240" w:lineRule="auto"/>
              <w:contextualSpacing/>
              <w:jc w:val="both"/>
              <w:rPr>
                <w:b/>
                <w:szCs w:val="18"/>
              </w:rPr>
            </w:pPr>
            <w:r w:rsidRPr="00C01690">
              <w:rPr>
                <w:b/>
                <w:szCs w:val="18"/>
              </w:rPr>
              <w:t>Raw source water (m</w:t>
            </w:r>
            <w:r w:rsidRPr="00C01690">
              <w:rPr>
                <w:b/>
                <w:szCs w:val="18"/>
                <w:vertAlign w:val="superscript"/>
              </w:rPr>
              <w:t>3</w:t>
            </w:r>
            <w:r w:rsidRPr="00C01690">
              <w:rPr>
                <w:b/>
                <w:szCs w:val="18"/>
              </w:rPr>
              <w:t>)</w:t>
            </w:r>
          </w:p>
        </w:tc>
        <w:tc>
          <w:tcPr>
            <w:tcW w:w="1185" w:type="dxa"/>
            <w:tcBorders>
              <w:top w:val="nil"/>
              <w:left w:val="nil"/>
              <w:bottom w:val="single" w:sz="18" w:space="0" w:color="19A79A"/>
              <w:right w:val="nil"/>
            </w:tcBorders>
            <w:tcMar>
              <w:top w:w="56" w:type="dxa"/>
              <w:left w:w="56" w:type="dxa"/>
              <w:bottom w:w="56" w:type="dxa"/>
              <w:right w:w="56" w:type="dxa"/>
            </w:tcMar>
          </w:tcPr>
          <w:p w14:paraId="3F08318A" w14:textId="77777777" w:rsidR="006F392A" w:rsidRPr="00C01690" w:rsidRDefault="006F392A" w:rsidP="00BA32FD">
            <w:pPr>
              <w:spacing w:after="0" w:line="240" w:lineRule="auto"/>
              <w:contextualSpacing/>
              <w:jc w:val="both"/>
              <w:rPr>
                <w:b/>
                <w:szCs w:val="18"/>
              </w:rPr>
            </w:pPr>
            <w:r w:rsidRPr="00C01690">
              <w:rPr>
                <w:b/>
                <w:szCs w:val="18"/>
              </w:rPr>
              <w:t>Energy (MJ)</w:t>
            </w:r>
          </w:p>
        </w:tc>
        <w:tc>
          <w:tcPr>
            <w:tcW w:w="1020" w:type="dxa"/>
            <w:tcBorders>
              <w:top w:val="nil"/>
              <w:left w:val="nil"/>
              <w:bottom w:val="single" w:sz="18" w:space="0" w:color="19A79A"/>
              <w:right w:val="nil"/>
            </w:tcBorders>
            <w:tcMar>
              <w:top w:w="56" w:type="dxa"/>
              <w:left w:w="56" w:type="dxa"/>
              <w:bottom w:w="56" w:type="dxa"/>
              <w:right w:w="56" w:type="dxa"/>
            </w:tcMar>
          </w:tcPr>
          <w:p w14:paraId="38614324" w14:textId="77777777" w:rsidR="006F392A" w:rsidRPr="00C01690" w:rsidRDefault="006F392A" w:rsidP="00BA32FD">
            <w:pPr>
              <w:spacing w:after="0" w:line="240" w:lineRule="auto"/>
              <w:contextualSpacing/>
              <w:jc w:val="both"/>
              <w:rPr>
                <w:b/>
                <w:szCs w:val="18"/>
              </w:rPr>
            </w:pPr>
            <w:r w:rsidRPr="00C01690">
              <w:rPr>
                <w:b/>
                <w:szCs w:val="18"/>
              </w:rPr>
              <w:t>Labour (hours)</w:t>
            </w:r>
          </w:p>
        </w:tc>
        <w:tc>
          <w:tcPr>
            <w:tcW w:w="1020" w:type="dxa"/>
            <w:tcBorders>
              <w:top w:val="nil"/>
              <w:left w:val="nil"/>
              <w:bottom w:val="single" w:sz="18" w:space="0" w:color="19A79A"/>
              <w:right w:val="nil"/>
            </w:tcBorders>
            <w:tcMar>
              <w:top w:w="56" w:type="dxa"/>
              <w:left w:w="56" w:type="dxa"/>
              <w:bottom w:w="56" w:type="dxa"/>
              <w:right w:w="56" w:type="dxa"/>
            </w:tcMar>
          </w:tcPr>
          <w:p w14:paraId="065984EA" w14:textId="77777777" w:rsidR="006F392A" w:rsidRPr="00C01690" w:rsidRDefault="006F392A" w:rsidP="00BA32FD">
            <w:pPr>
              <w:spacing w:after="0" w:line="240" w:lineRule="auto"/>
              <w:contextualSpacing/>
              <w:jc w:val="both"/>
              <w:rPr>
                <w:b/>
                <w:szCs w:val="18"/>
              </w:rPr>
            </w:pPr>
            <w:r w:rsidRPr="00C01690">
              <w:rPr>
                <w:b/>
                <w:szCs w:val="18"/>
              </w:rPr>
              <w:t>Influent waste-</w:t>
            </w:r>
          </w:p>
          <w:p w14:paraId="334CA767" w14:textId="77777777" w:rsidR="006F392A" w:rsidRPr="00C01690" w:rsidRDefault="006F392A" w:rsidP="00BA32FD">
            <w:pPr>
              <w:spacing w:after="0" w:line="240" w:lineRule="auto"/>
              <w:contextualSpacing/>
              <w:jc w:val="both"/>
              <w:rPr>
                <w:b/>
                <w:szCs w:val="18"/>
              </w:rPr>
            </w:pPr>
            <w:r w:rsidRPr="00C01690">
              <w:rPr>
                <w:b/>
                <w:szCs w:val="18"/>
              </w:rPr>
              <w:t>water (m</w:t>
            </w:r>
            <w:r w:rsidRPr="00C01690">
              <w:rPr>
                <w:b/>
                <w:szCs w:val="18"/>
                <w:vertAlign w:val="superscript"/>
              </w:rPr>
              <w:t>3</w:t>
            </w:r>
            <w:r w:rsidRPr="00C01690">
              <w:rPr>
                <w:b/>
                <w:szCs w:val="18"/>
              </w:rPr>
              <w:t>)</w:t>
            </w:r>
          </w:p>
        </w:tc>
        <w:tc>
          <w:tcPr>
            <w:tcW w:w="1020" w:type="dxa"/>
            <w:tcBorders>
              <w:top w:val="nil"/>
              <w:left w:val="nil"/>
              <w:bottom w:val="single" w:sz="18" w:space="0" w:color="19A79A"/>
              <w:right w:val="nil"/>
            </w:tcBorders>
            <w:tcMar>
              <w:top w:w="56" w:type="dxa"/>
              <w:left w:w="56" w:type="dxa"/>
              <w:bottom w:w="56" w:type="dxa"/>
              <w:right w:w="56" w:type="dxa"/>
            </w:tcMar>
          </w:tcPr>
          <w:p w14:paraId="1EBEDC35" w14:textId="77777777" w:rsidR="006F392A" w:rsidRPr="00C01690" w:rsidRDefault="006F392A" w:rsidP="00BA32FD">
            <w:pPr>
              <w:spacing w:after="0" w:line="240" w:lineRule="auto"/>
              <w:contextualSpacing/>
              <w:jc w:val="both"/>
              <w:rPr>
                <w:b/>
                <w:szCs w:val="18"/>
              </w:rPr>
            </w:pPr>
            <w:r w:rsidRPr="00C01690">
              <w:rPr>
                <w:b/>
                <w:szCs w:val="18"/>
              </w:rPr>
              <w:t>Liquid effluent (m</w:t>
            </w:r>
            <w:r w:rsidRPr="00C01690">
              <w:rPr>
                <w:b/>
                <w:szCs w:val="18"/>
                <w:vertAlign w:val="superscript"/>
              </w:rPr>
              <w:t>3</w:t>
            </w:r>
            <w:r w:rsidRPr="00C01690">
              <w:rPr>
                <w:b/>
                <w:szCs w:val="18"/>
              </w:rPr>
              <w:t>)</w:t>
            </w:r>
          </w:p>
        </w:tc>
        <w:tc>
          <w:tcPr>
            <w:tcW w:w="1035" w:type="dxa"/>
            <w:tcBorders>
              <w:top w:val="nil"/>
              <w:left w:val="nil"/>
              <w:bottom w:val="single" w:sz="18" w:space="0" w:color="19A79A"/>
              <w:right w:val="nil"/>
            </w:tcBorders>
            <w:tcMar>
              <w:top w:w="56" w:type="dxa"/>
              <w:left w:w="56" w:type="dxa"/>
              <w:bottom w:w="56" w:type="dxa"/>
              <w:right w:w="56" w:type="dxa"/>
            </w:tcMar>
          </w:tcPr>
          <w:p w14:paraId="1B12A32A" w14:textId="77777777" w:rsidR="006F392A" w:rsidRPr="00C01690" w:rsidRDefault="006F392A" w:rsidP="00BA32FD">
            <w:pPr>
              <w:spacing w:after="0" w:line="240" w:lineRule="auto"/>
              <w:contextualSpacing/>
              <w:jc w:val="both"/>
              <w:rPr>
                <w:b/>
                <w:szCs w:val="18"/>
              </w:rPr>
            </w:pPr>
            <w:r w:rsidRPr="00C01690">
              <w:rPr>
                <w:b/>
                <w:szCs w:val="18"/>
              </w:rPr>
              <w:t>Biosolid/ organics (kg)</w:t>
            </w:r>
          </w:p>
        </w:tc>
        <w:tc>
          <w:tcPr>
            <w:tcW w:w="795" w:type="dxa"/>
            <w:tcBorders>
              <w:top w:val="nil"/>
              <w:left w:val="nil"/>
              <w:bottom w:val="single" w:sz="18" w:space="0" w:color="19A79A"/>
              <w:right w:val="nil"/>
            </w:tcBorders>
            <w:tcMar>
              <w:top w:w="56" w:type="dxa"/>
              <w:left w:w="56" w:type="dxa"/>
              <w:bottom w:w="56" w:type="dxa"/>
              <w:right w:w="56" w:type="dxa"/>
            </w:tcMar>
          </w:tcPr>
          <w:p w14:paraId="350A47CB" w14:textId="77777777" w:rsidR="006F392A" w:rsidRPr="00C01690" w:rsidRDefault="006F392A" w:rsidP="00BA32FD">
            <w:pPr>
              <w:spacing w:after="0" w:line="240" w:lineRule="auto"/>
              <w:contextualSpacing/>
              <w:jc w:val="both"/>
              <w:rPr>
                <w:b/>
                <w:szCs w:val="18"/>
              </w:rPr>
            </w:pPr>
            <w:proofErr w:type="spellStart"/>
            <w:r w:rsidRPr="00C01690">
              <w:rPr>
                <w:b/>
                <w:szCs w:val="18"/>
              </w:rPr>
              <w:t>Agro</w:t>
            </w:r>
            <w:proofErr w:type="spellEnd"/>
            <w:r w:rsidRPr="00C01690">
              <w:rPr>
                <w:b/>
                <w:szCs w:val="18"/>
              </w:rPr>
              <w:t>-</w:t>
            </w:r>
          </w:p>
          <w:p w14:paraId="6670FFCD" w14:textId="77777777" w:rsidR="006F392A" w:rsidRPr="00C01690" w:rsidRDefault="006F392A" w:rsidP="00BA32FD">
            <w:pPr>
              <w:spacing w:after="0" w:line="240" w:lineRule="auto"/>
              <w:contextualSpacing/>
              <w:jc w:val="both"/>
              <w:rPr>
                <w:b/>
                <w:szCs w:val="18"/>
              </w:rPr>
            </w:pPr>
            <w:r w:rsidRPr="00C01690">
              <w:rPr>
                <w:b/>
                <w:szCs w:val="18"/>
              </w:rPr>
              <w:t>waste (kg)</w:t>
            </w:r>
          </w:p>
        </w:tc>
      </w:tr>
      <w:tr w:rsidR="006F392A" w:rsidRPr="00C01690" w14:paraId="309045C8" w14:textId="77777777" w:rsidTr="00BA32FD">
        <w:tc>
          <w:tcPr>
            <w:tcW w:w="1830" w:type="dxa"/>
            <w:tcBorders>
              <w:top w:val="single" w:sz="18" w:space="0" w:color="19A79A"/>
              <w:left w:val="nil"/>
              <w:bottom w:val="single" w:sz="8" w:space="0" w:color="19A79A"/>
              <w:right w:val="nil"/>
            </w:tcBorders>
            <w:tcMar>
              <w:top w:w="56" w:type="dxa"/>
              <w:left w:w="56" w:type="dxa"/>
              <w:bottom w:w="56" w:type="dxa"/>
              <w:right w:w="56" w:type="dxa"/>
            </w:tcMar>
          </w:tcPr>
          <w:p w14:paraId="0E26A924" w14:textId="77777777" w:rsidR="006F392A" w:rsidRPr="00C01690" w:rsidRDefault="006F392A" w:rsidP="00BA32FD">
            <w:pPr>
              <w:spacing w:after="0" w:line="240" w:lineRule="auto"/>
              <w:contextualSpacing/>
              <w:jc w:val="both"/>
              <w:rPr>
                <w:b/>
                <w:szCs w:val="18"/>
              </w:rPr>
            </w:pPr>
            <w:r w:rsidRPr="00C01690">
              <w:rPr>
                <w:b/>
                <w:szCs w:val="18"/>
              </w:rPr>
              <w:t>large AD co</w:t>
            </w:r>
          </w:p>
        </w:tc>
        <w:tc>
          <w:tcPr>
            <w:tcW w:w="885" w:type="dxa"/>
            <w:tcBorders>
              <w:top w:val="single" w:sz="18" w:space="0" w:color="19A79A"/>
              <w:left w:val="nil"/>
              <w:bottom w:val="single" w:sz="8" w:space="0" w:color="19A79A"/>
              <w:right w:val="nil"/>
            </w:tcBorders>
            <w:tcMar>
              <w:top w:w="56" w:type="dxa"/>
              <w:left w:w="56" w:type="dxa"/>
              <w:bottom w:w="56" w:type="dxa"/>
              <w:right w:w="56" w:type="dxa"/>
            </w:tcMar>
          </w:tcPr>
          <w:p w14:paraId="7C33911B" w14:textId="77777777" w:rsidR="006F392A" w:rsidRPr="00C01690" w:rsidRDefault="006F392A" w:rsidP="00BA32FD">
            <w:pPr>
              <w:spacing w:after="0" w:line="240" w:lineRule="auto"/>
              <w:contextualSpacing/>
              <w:jc w:val="both"/>
              <w:rPr>
                <w:szCs w:val="18"/>
              </w:rPr>
            </w:pPr>
            <w:r w:rsidRPr="00C01690">
              <w:rPr>
                <w:szCs w:val="18"/>
              </w:rPr>
              <w:t>0</w:t>
            </w:r>
          </w:p>
        </w:tc>
        <w:tc>
          <w:tcPr>
            <w:tcW w:w="1185" w:type="dxa"/>
            <w:tcBorders>
              <w:top w:val="single" w:sz="18" w:space="0" w:color="19A79A"/>
              <w:left w:val="nil"/>
              <w:bottom w:val="single" w:sz="8" w:space="0" w:color="19A79A"/>
              <w:right w:val="nil"/>
            </w:tcBorders>
            <w:tcMar>
              <w:top w:w="56" w:type="dxa"/>
              <w:left w:w="56" w:type="dxa"/>
              <w:bottom w:w="56" w:type="dxa"/>
              <w:right w:w="56" w:type="dxa"/>
            </w:tcMar>
          </w:tcPr>
          <w:p w14:paraId="6152C081" w14:textId="77777777" w:rsidR="006F392A" w:rsidRPr="00C01690" w:rsidRDefault="006F392A" w:rsidP="00BA32FD">
            <w:pPr>
              <w:spacing w:after="0" w:line="240" w:lineRule="auto"/>
              <w:contextualSpacing/>
              <w:jc w:val="both"/>
              <w:rPr>
                <w:szCs w:val="18"/>
              </w:rPr>
            </w:pPr>
            <w:r w:rsidRPr="00C01690">
              <w:rPr>
                <w:szCs w:val="18"/>
              </w:rPr>
              <w:t>32.4</w:t>
            </w:r>
          </w:p>
        </w:tc>
        <w:tc>
          <w:tcPr>
            <w:tcW w:w="1020" w:type="dxa"/>
            <w:tcBorders>
              <w:top w:val="single" w:sz="18" w:space="0" w:color="19A79A"/>
              <w:left w:val="nil"/>
              <w:bottom w:val="single" w:sz="8" w:space="0" w:color="19A79A"/>
              <w:right w:val="nil"/>
            </w:tcBorders>
            <w:tcMar>
              <w:top w:w="56" w:type="dxa"/>
              <w:left w:w="56" w:type="dxa"/>
              <w:bottom w:w="56" w:type="dxa"/>
              <w:right w:w="56" w:type="dxa"/>
            </w:tcMar>
          </w:tcPr>
          <w:p w14:paraId="3EAFECE8" w14:textId="77777777" w:rsidR="006F392A" w:rsidRPr="00C01690" w:rsidRDefault="006F392A" w:rsidP="00BA32FD">
            <w:pPr>
              <w:spacing w:after="0" w:line="240" w:lineRule="auto"/>
              <w:contextualSpacing/>
              <w:jc w:val="both"/>
              <w:rPr>
                <w:szCs w:val="18"/>
              </w:rPr>
            </w:pPr>
            <w:r w:rsidRPr="00C01690">
              <w:rPr>
                <w:szCs w:val="18"/>
              </w:rPr>
              <w:t>-0.0233</w:t>
            </w:r>
          </w:p>
        </w:tc>
        <w:tc>
          <w:tcPr>
            <w:tcW w:w="1020" w:type="dxa"/>
            <w:tcBorders>
              <w:top w:val="single" w:sz="18" w:space="0" w:color="19A79A"/>
              <w:left w:val="nil"/>
              <w:bottom w:val="single" w:sz="8" w:space="0" w:color="19A79A"/>
              <w:right w:val="nil"/>
            </w:tcBorders>
            <w:tcMar>
              <w:top w:w="56" w:type="dxa"/>
              <w:left w:w="56" w:type="dxa"/>
              <w:bottom w:w="56" w:type="dxa"/>
              <w:right w:w="56" w:type="dxa"/>
            </w:tcMar>
          </w:tcPr>
          <w:p w14:paraId="7E20442A" w14:textId="77777777" w:rsidR="006F392A" w:rsidRPr="00C01690" w:rsidRDefault="006F392A" w:rsidP="00BA32FD">
            <w:pPr>
              <w:spacing w:after="0" w:line="240" w:lineRule="auto"/>
              <w:contextualSpacing/>
              <w:jc w:val="both"/>
              <w:rPr>
                <w:szCs w:val="18"/>
              </w:rPr>
            </w:pPr>
            <w:r w:rsidRPr="00C01690">
              <w:rPr>
                <w:szCs w:val="18"/>
              </w:rPr>
              <w:t>-1</w:t>
            </w:r>
          </w:p>
        </w:tc>
        <w:tc>
          <w:tcPr>
            <w:tcW w:w="1020" w:type="dxa"/>
            <w:tcBorders>
              <w:top w:val="single" w:sz="18" w:space="0" w:color="19A79A"/>
              <w:left w:val="nil"/>
              <w:bottom w:val="single" w:sz="8" w:space="0" w:color="19A79A"/>
              <w:right w:val="nil"/>
            </w:tcBorders>
            <w:tcMar>
              <w:top w:w="56" w:type="dxa"/>
              <w:left w:w="56" w:type="dxa"/>
              <w:bottom w:w="56" w:type="dxa"/>
              <w:right w:w="56" w:type="dxa"/>
            </w:tcMar>
          </w:tcPr>
          <w:p w14:paraId="36E3EED4" w14:textId="77777777" w:rsidR="006F392A" w:rsidRPr="00C01690" w:rsidRDefault="006F392A" w:rsidP="00BA32FD">
            <w:pPr>
              <w:spacing w:after="0" w:line="240" w:lineRule="auto"/>
              <w:contextualSpacing/>
              <w:jc w:val="both"/>
              <w:rPr>
                <w:szCs w:val="18"/>
              </w:rPr>
            </w:pPr>
            <w:r w:rsidRPr="00C01690">
              <w:rPr>
                <w:szCs w:val="18"/>
              </w:rPr>
              <w:t>0.98</w:t>
            </w:r>
          </w:p>
        </w:tc>
        <w:tc>
          <w:tcPr>
            <w:tcW w:w="1035" w:type="dxa"/>
            <w:tcBorders>
              <w:top w:val="single" w:sz="18" w:space="0" w:color="19A79A"/>
              <w:left w:val="nil"/>
              <w:bottom w:val="single" w:sz="8" w:space="0" w:color="19A79A"/>
              <w:right w:val="nil"/>
            </w:tcBorders>
            <w:tcMar>
              <w:top w:w="56" w:type="dxa"/>
              <w:left w:w="56" w:type="dxa"/>
              <w:bottom w:w="56" w:type="dxa"/>
              <w:right w:w="56" w:type="dxa"/>
            </w:tcMar>
          </w:tcPr>
          <w:p w14:paraId="614E0053" w14:textId="77777777" w:rsidR="006F392A" w:rsidRPr="00C01690" w:rsidRDefault="006F392A" w:rsidP="00BA32FD">
            <w:pPr>
              <w:spacing w:after="0" w:line="240" w:lineRule="auto"/>
              <w:contextualSpacing/>
              <w:jc w:val="both"/>
              <w:rPr>
                <w:szCs w:val="18"/>
              </w:rPr>
            </w:pPr>
            <w:r w:rsidRPr="00C01690">
              <w:rPr>
                <w:szCs w:val="18"/>
              </w:rPr>
              <w:t>-6.259</w:t>
            </w:r>
          </w:p>
        </w:tc>
        <w:tc>
          <w:tcPr>
            <w:tcW w:w="795" w:type="dxa"/>
            <w:tcBorders>
              <w:top w:val="single" w:sz="18" w:space="0" w:color="19A79A"/>
              <w:left w:val="nil"/>
              <w:bottom w:val="single" w:sz="8" w:space="0" w:color="19A79A"/>
              <w:right w:val="nil"/>
            </w:tcBorders>
            <w:tcMar>
              <w:top w:w="56" w:type="dxa"/>
              <w:left w:w="56" w:type="dxa"/>
              <w:bottom w:w="56" w:type="dxa"/>
              <w:right w:w="56" w:type="dxa"/>
            </w:tcMar>
          </w:tcPr>
          <w:p w14:paraId="086F4AAB" w14:textId="77777777" w:rsidR="006F392A" w:rsidRPr="00C01690" w:rsidRDefault="006F392A" w:rsidP="00BA32FD">
            <w:pPr>
              <w:spacing w:after="0" w:line="240" w:lineRule="auto"/>
              <w:contextualSpacing/>
              <w:jc w:val="both"/>
              <w:rPr>
                <w:szCs w:val="18"/>
              </w:rPr>
            </w:pPr>
            <w:r w:rsidRPr="00C01690">
              <w:rPr>
                <w:szCs w:val="18"/>
              </w:rPr>
              <w:t>0</w:t>
            </w:r>
          </w:p>
        </w:tc>
      </w:tr>
      <w:tr w:rsidR="006F392A" w:rsidRPr="00C01690" w14:paraId="5722DF25"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29D1E452" w14:textId="77777777" w:rsidR="006F392A" w:rsidRPr="00C01690" w:rsidRDefault="006F392A" w:rsidP="00BA32FD">
            <w:pPr>
              <w:spacing w:after="0" w:line="240" w:lineRule="auto"/>
              <w:contextualSpacing/>
              <w:jc w:val="both"/>
              <w:rPr>
                <w:b/>
                <w:szCs w:val="18"/>
              </w:rPr>
            </w:pPr>
            <w:r w:rsidRPr="00C01690">
              <w:rPr>
                <w:b/>
                <w:szCs w:val="18"/>
              </w:rPr>
              <w:t>large AD WW</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7430EF62" w14:textId="77777777" w:rsidR="006F392A" w:rsidRPr="00C01690" w:rsidRDefault="006F392A" w:rsidP="00BA32FD">
            <w:pPr>
              <w:spacing w:after="0" w:line="240" w:lineRule="auto"/>
              <w:contextualSpacing/>
              <w:jc w:val="both"/>
              <w:rPr>
                <w:szCs w:val="18"/>
              </w:rPr>
            </w:pPr>
            <w:r w:rsidRPr="00C01690">
              <w:rPr>
                <w:szCs w:val="18"/>
              </w:rPr>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145C7B64" w14:textId="77777777" w:rsidR="006F392A" w:rsidRPr="00C01690" w:rsidRDefault="006F392A" w:rsidP="00BA32FD">
            <w:pPr>
              <w:spacing w:after="0" w:line="240" w:lineRule="auto"/>
              <w:contextualSpacing/>
              <w:jc w:val="both"/>
              <w:rPr>
                <w:szCs w:val="18"/>
              </w:rPr>
            </w:pPr>
            <w:r w:rsidRPr="00C01690">
              <w:rPr>
                <w:szCs w:val="18"/>
              </w:rPr>
              <w:t>28.7</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3AF65750" w14:textId="77777777" w:rsidR="006F392A" w:rsidRPr="00C01690" w:rsidRDefault="006F392A" w:rsidP="00BA32FD">
            <w:pPr>
              <w:spacing w:after="0" w:line="240" w:lineRule="auto"/>
              <w:contextualSpacing/>
              <w:jc w:val="both"/>
              <w:rPr>
                <w:szCs w:val="18"/>
              </w:rPr>
            </w:pPr>
            <w:r w:rsidRPr="00C01690">
              <w:rPr>
                <w:szCs w:val="18"/>
              </w:rPr>
              <w:t>-0.0160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17806371" w14:textId="77777777" w:rsidR="006F392A" w:rsidRPr="00C01690" w:rsidRDefault="006F392A" w:rsidP="00BA32FD">
            <w:pPr>
              <w:spacing w:after="0" w:line="240" w:lineRule="auto"/>
              <w:contextualSpacing/>
              <w:jc w:val="both"/>
              <w:rPr>
                <w:szCs w:val="18"/>
              </w:rPr>
            </w:pPr>
            <w:r w:rsidRPr="00C01690">
              <w:rPr>
                <w:szCs w:val="18"/>
              </w:rPr>
              <w:t>-1</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3373B58D" w14:textId="77777777" w:rsidR="006F392A" w:rsidRPr="00C01690" w:rsidRDefault="006F392A" w:rsidP="00BA32FD">
            <w:pPr>
              <w:spacing w:after="0" w:line="240" w:lineRule="auto"/>
              <w:contextualSpacing/>
              <w:jc w:val="both"/>
              <w:rPr>
                <w:szCs w:val="18"/>
              </w:rPr>
            </w:pPr>
            <w:r w:rsidRPr="00C01690">
              <w:rPr>
                <w:szCs w:val="18"/>
              </w:rPr>
              <w:t>0.98</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7908B158" w14:textId="77777777" w:rsidR="006F392A" w:rsidRPr="00C01690" w:rsidRDefault="006F392A" w:rsidP="00BA32FD">
            <w:pPr>
              <w:spacing w:after="0" w:line="240" w:lineRule="auto"/>
              <w:contextualSpacing/>
              <w:jc w:val="both"/>
              <w:rPr>
                <w:szCs w:val="18"/>
              </w:rPr>
            </w:pPr>
            <w:r w:rsidRPr="00C01690">
              <w:rPr>
                <w:szCs w:val="18"/>
              </w:rPr>
              <w:t>0</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5D8875FA" w14:textId="77777777" w:rsidR="006F392A" w:rsidRPr="00C01690" w:rsidRDefault="006F392A" w:rsidP="00BA32FD">
            <w:pPr>
              <w:spacing w:after="0" w:line="240" w:lineRule="auto"/>
              <w:contextualSpacing/>
              <w:jc w:val="both"/>
              <w:rPr>
                <w:szCs w:val="18"/>
              </w:rPr>
            </w:pPr>
            <w:r w:rsidRPr="00C01690">
              <w:rPr>
                <w:szCs w:val="18"/>
              </w:rPr>
              <w:t>0</w:t>
            </w:r>
          </w:p>
        </w:tc>
      </w:tr>
      <w:tr w:rsidR="006F392A" w:rsidRPr="00C01690" w14:paraId="7A3E91EC"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6FD77AC9" w14:textId="77777777" w:rsidR="006F392A" w:rsidRPr="00C01690" w:rsidRDefault="006F392A" w:rsidP="00BA32FD">
            <w:pPr>
              <w:spacing w:after="0" w:line="240" w:lineRule="auto"/>
              <w:contextualSpacing/>
              <w:jc w:val="both"/>
              <w:rPr>
                <w:b/>
                <w:szCs w:val="18"/>
              </w:rPr>
            </w:pPr>
            <w:r w:rsidRPr="00C01690">
              <w:rPr>
                <w:b/>
                <w:szCs w:val="18"/>
              </w:rPr>
              <w:t>large AD</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388E63E3" w14:textId="77777777" w:rsidR="006F392A" w:rsidRPr="00C01690" w:rsidRDefault="006F392A" w:rsidP="00BA32FD">
            <w:pPr>
              <w:spacing w:after="0" w:line="240" w:lineRule="auto"/>
              <w:contextualSpacing/>
              <w:jc w:val="both"/>
              <w:rPr>
                <w:szCs w:val="18"/>
              </w:rPr>
            </w:pPr>
            <w:r w:rsidRPr="00C01690">
              <w:rPr>
                <w:szCs w:val="18"/>
              </w:rPr>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499AC079" w14:textId="77777777" w:rsidR="006F392A" w:rsidRPr="00C01690" w:rsidRDefault="006F392A" w:rsidP="00BA32FD">
            <w:pPr>
              <w:spacing w:after="0" w:line="240" w:lineRule="auto"/>
              <w:contextualSpacing/>
              <w:jc w:val="both"/>
              <w:rPr>
                <w:szCs w:val="18"/>
              </w:rPr>
            </w:pPr>
            <w:r w:rsidRPr="00C01690">
              <w:rPr>
                <w:szCs w:val="18"/>
              </w:rPr>
              <w:t>4.46</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50D6C6F6" w14:textId="77777777" w:rsidR="006F392A" w:rsidRPr="00C01690" w:rsidRDefault="006F392A" w:rsidP="00BA32FD">
            <w:pPr>
              <w:spacing w:after="0" w:line="240" w:lineRule="auto"/>
              <w:contextualSpacing/>
              <w:jc w:val="both"/>
              <w:rPr>
                <w:szCs w:val="18"/>
              </w:rPr>
            </w:pPr>
            <w:r w:rsidRPr="00C01690">
              <w:rPr>
                <w:szCs w:val="18"/>
              </w:rPr>
              <w:t>-0.0059</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5A9B9F83" w14:textId="77777777" w:rsidR="006F392A" w:rsidRPr="00C01690" w:rsidRDefault="006F392A" w:rsidP="00BA32FD">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1F433DC2" w14:textId="77777777" w:rsidR="006F392A" w:rsidRPr="00C01690" w:rsidRDefault="006F392A" w:rsidP="00BA32FD">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71A4F4CB" w14:textId="77777777" w:rsidR="006F392A" w:rsidRPr="00C01690" w:rsidRDefault="006F392A" w:rsidP="00BA32FD">
            <w:pPr>
              <w:spacing w:after="0" w:line="240" w:lineRule="auto"/>
              <w:contextualSpacing/>
              <w:jc w:val="both"/>
              <w:rPr>
                <w:szCs w:val="18"/>
              </w:rPr>
            </w:pPr>
            <w:r w:rsidRPr="00C01690">
              <w:rPr>
                <w:szCs w:val="18"/>
              </w:rPr>
              <w:t>-1</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60500E39" w14:textId="77777777" w:rsidR="006F392A" w:rsidRPr="00C01690" w:rsidRDefault="006F392A" w:rsidP="00BA32FD">
            <w:pPr>
              <w:spacing w:after="0" w:line="240" w:lineRule="auto"/>
              <w:contextualSpacing/>
              <w:jc w:val="both"/>
              <w:rPr>
                <w:szCs w:val="18"/>
              </w:rPr>
            </w:pPr>
            <w:r w:rsidRPr="00C01690">
              <w:rPr>
                <w:szCs w:val="18"/>
              </w:rPr>
              <w:t>0</w:t>
            </w:r>
          </w:p>
        </w:tc>
      </w:tr>
      <w:tr w:rsidR="006F392A" w:rsidRPr="00C01690" w14:paraId="5232D440"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4D70F62E" w14:textId="77777777" w:rsidR="006F392A" w:rsidRPr="00C01690" w:rsidRDefault="006F392A" w:rsidP="00BA32FD">
            <w:pPr>
              <w:spacing w:after="0" w:line="240" w:lineRule="auto"/>
              <w:contextualSpacing/>
              <w:jc w:val="both"/>
              <w:rPr>
                <w:b/>
                <w:szCs w:val="18"/>
              </w:rPr>
            </w:pPr>
            <w:r w:rsidRPr="00C01690">
              <w:rPr>
                <w:b/>
                <w:szCs w:val="18"/>
              </w:rPr>
              <w:t xml:space="preserve">large AD </w:t>
            </w:r>
            <w:proofErr w:type="spellStart"/>
            <w:r w:rsidRPr="00C01690">
              <w:rPr>
                <w:b/>
                <w:szCs w:val="18"/>
              </w:rPr>
              <w:t>agro</w:t>
            </w:r>
            <w:proofErr w:type="spellEnd"/>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01A12ED6" w14:textId="77777777" w:rsidR="006F392A" w:rsidRPr="00C01690" w:rsidRDefault="006F392A" w:rsidP="00BA32FD">
            <w:pPr>
              <w:spacing w:after="0" w:line="240" w:lineRule="auto"/>
              <w:contextualSpacing/>
              <w:jc w:val="both"/>
              <w:rPr>
                <w:szCs w:val="18"/>
              </w:rPr>
            </w:pPr>
            <w:r w:rsidRPr="00C01690">
              <w:rPr>
                <w:szCs w:val="18"/>
              </w:rPr>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1F8E7F57" w14:textId="77777777" w:rsidR="006F392A" w:rsidRPr="00C01690" w:rsidRDefault="006F392A" w:rsidP="00BA32FD">
            <w:pPr>
              <w:spacing w:after="0" w:line="240" w:lineRule="auto"/>
              <w:contextualSpacing/>
              <w:jc w:val="both"/>
              <w:rPr>
                <w:szCs w:val="18"/>
              </w:rPr>
            </w:pPr>
            <w:r w:rsidRPr="00C01690">
              <w:rPr>
                <w:szCs w:val="18"/>
              </w:rPr>
              <w:t>1.02</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38B7FDE8" w14:textId="77777777" w:rsidR="006F392A" w:rsidRPr="00C01690" w:rsidRDefault="006F392A" w:rsidP="00BA32FD">
            <w:pPr>
              <w:spacing w:after="0" w:line="240" w:lineRule="auto"/>
              <w:contextualSpacing/>
              <w:jc w:val="both"/>
              <w:rPr>
                <w:szCs w:val="18"/>
              </w:rPr>
            </w:pPr>
            <w:r w:rsidRPr="00C01690">
              <w:rPr>
                <w:szCs w:val="18"/>
              </w:rPr>
              <w:t>-0.0011</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05946F56" w14:textId="77777777" w:rsidR="006F392A" w:rsidRPr="00C01690" w:rsidRDefault="006F392A" w:rsidP="00BA32FD">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2A7FDAF5" w14:textId="77777777" w:rsidR="006F392A" w:rsidRPr="00C01690" w:rsidRDefault="006F392A" w:rsidP="00BA32FD">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05FFC2FF" w14:textId="77777777" w:rsidR="006F392A" w:rsidRPr="00C01690" w:rsidRDefault="006F392A" w:rsidP="00BA32FD">
            <w:pPr>
              <w:spacing w:after="0" w:line="240" w:lineRule="auto"/>
              <w:contextualSpacing/>
              <w:jc w:val="both"/>
              <w:rPr>
                <w:szCs w:val="18"/>
              </w:rPr>
            </w:pPr>
            <w:r w:rsidRPr="00C01690">
              <w:rPr>
                <w:szCs w:val="18"/>
              </w:rPr>
              <w:t>0</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3FE869E2" w14:textId="77777777" w:rsidR="006F392A" w:rsidRPr="00C01690" w:rsidRDefault="006F392A" w:rsidP="00BA32FD">
            <w:pPr>
              <w:spacing w:after="0" w:line="240" w:lineRule="auto"/>
              <w:contextualSpacing/>
              <w:jc w:val="both"/>
              <w:rPr>
                <w:szCs w:val="18"/>
              </w:rPr>
            </w:pPr>
            <w:r w:rsidRPr="00C01690">
              <w:rPr>
                <w:szCs w:val="18"/>
              </w:rPr>
              <w:t>-1</w:t>
            </w:r>
          </w:p>
        </w:tc>
      </w:tr>
      <w:tr w:rsidR="006F392A" w:rsidRPr="00C01690" w14:paraId="2E5878C9"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03056A3A" w14:textId="77777777" w:rsidR="006F392A" w:rsidRPr="00C01690" w:rsidRDefault="006F392A" w:rsidP="00BA32FD">
            <w:pPr>
              <w:spacing w:after="0" w:line="240" w:lineRule="auto"/>
              <w:contextualSpacing/>
              <w:jc w:val="both"/>
              <w:rPr>
                <w:b/>
                <w:szCs w:val="18"/>
              </w:rPr>
            </w:pPr>
            <w:r w:rsidRPr="00C01690">
              <w:rPr>
                <w:b/>
                <w:szCs w:val="18"/>
              </w:rPr>
              <w:t>farm AD</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01C8F7C9" w14:textId="77777777" w:rsidR="006F392A" w:rsidRPr="00C01690" w:rsidRDefault="006F392A" w:rsidP="00BA32FD">
            <w:pPr>
              <w:spacing w:after="0" w:line="240" w:lineRule="auto"/>
              <w:contextualSpacing/>
              <w:jc w:val="both"/>
              <w:rPr>
                <w:szCs w:val="18"/>
              </w:rPr>
            </w:pPr>
            <w:r w:rsidRPr="00C01690">
              <w:rPr>
                <w:szCs w:val="18"/>
              </w:rPr>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15D67CCB" w14:textId="77777777" w:rsidR="006F392A" w:rsidRPr="00C01690" w:rsidRDefault="006F392A" w:rsidP="00BA32FD">
            <w:pPr>
              <w:spacing w:after="0" w:line="240" w:lineRule="auto"/>
              <w:contextualSpacing/>
              <w:jc w:val="both"/>
              <w:rPr>
                <w:szCs w:val="18"/>
              </w:rPr>
            </w:pPr>
            <w:r w:rsidRPr="00C01690">
              <w:rPr>
                <w:szCs w:val="18"/>
              </w:rPr>
              <w:t>4.86</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607E26A5" w14:textId="77777777" w:rsidR="006F392A" w:rsidRPr="00C01690" w:rsidRDefault="006F392A" w:rsidP="00BA32FD">
            <w:pPr>
              <w:spacing w:after="0" w:line="240" w:lineRule="auto"/>
              <w:contextualSpacing/>
              <w:jc w:val="both"/>
              <w:rPr>
                <w:szCs w:val="18"/>
              </w:rPr>
            </w:pPr>
            <w:r w:rsidRPr="00C01690">
              <w:rPr>
                <w:szCs w:val="18"/>
              </w:rPr>
              <w:t>-0.0089</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629D7547" w14:textId="77777777" w:rsidR="006F392A" w:rsidRPr="00C01690" w:rsidRDefault="006F392A" w:rsidP="00BA32FD">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4DA91DA7" w14:textId="77777777" w:rsidR="006F392A" w:rsidRPr="00C01690" w:rsidRDefault="006F392A" w:rsidP="00BA32FD">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6BE368FB" w14:textId="77777777" w:rsidR="006F392A" w:rsidRPr="00C01690" w:rsidRDefault="006F392A" w:rsidP="00BA32FD">
            <w:pPr>
              <w:spacing w:after="0" w:line="240" w:lineRule="auto"/>
              <w:contextualSpacing/>
              <w:jc w:val="both"/>
              <w:rPr>
                <w:szCs w:val="18"/>
              </w:rPr>
            </w:pPr>
            <w:r w:rsidRPr="00C01690">
              <w:rPr>
                <w:szCs w:val="18"/>
              </w:rPr>
              <w:t>-1</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0E3F52CF" w14:textId="77777777" w:rsidR="006F392A" w:rsidRPr="00C01690" w:rsidRDefault="006F392A" w:rsidP="00BA32FD">
            <w:pPr>
              <w:spacing w:after="0" w:line="240" w:lineRule="auto"/>
              <w:contextualSpacing/>
              <w:jc w:val="both"/>
              <w:rPr>
                <w:szCs w:val="18"/>
              </w:rPr>
            </w:pPr>
            <w:r w:rsidRPr="00C01690">
              <w:rPr>
                <w:szCs w:val="18"/>
              </w:rPr>
              <w:t>0</w:t>
            </w:r>
          </w:p>
        </w:tc>
      </w:tr>
      <w:tr w:rsidR="006F392A" w:rsidRPr="00C01690" w14:paraId="3E071396"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131E8998" w14:textId="77777777" w:rsidR="006F392A" w:rsidRPr="00C01690" w:rsidRDefault="006F392A" w:rsidP="00BA32FD">
            <w:pPr>
              <w:spacing w:after="0" w:line="240" w:lineRule="auto"/>
              <w:contextualSpacing/>
              <w:jc w:val="both"/>
              <w:rPr>
                <w:b/>
                <w:szCs w:val="18"/>
              </w:rPr>
            </w:pPr>
            <w:r w:rsidRPr="00C01690">
              <w:rPr>
                <w:b/>
                <w:szCs w:val="18"/>
              </w:rPr>
              <w:lastRenderedPageBreak/>
              <w:t xml:space="preserve">farm AD </w:t>
            </w:r>
            <w:proofErr w:type="spellStart"/>
            <w:r w:rsidRPr="00C01690">
              <w:rPr>
                <w:b/>
                <w:szCs w:val="18"/>
              </w:rPr>
              <w:t>agro</w:t>
            </w:r>
            <w:proofErr w:type="spellEnd"/>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15914624" w14:textId="77777777" w:rsidR="006F392A" w:rsidRPr="00C01690" w:rsidRDefault="006F392A" w:rsidP="00BA32FD">
            <w:pPr>
              <w:spacing w:after="0" w:line="240" w:lineRule="auto"/>
              <w:contextualSpacing/>
              <w:jc w:val="both"/>
              <w:rPr>
                <w:szCs w:val="18"/>
              </w:rPr>
            </w:pPr>
            <w:r w:rsidRPr="00C01690">
              <w:rPr>
                <w:szCs w:val="18"/>
              </w:rPr>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013C9638" w14:textId="77777777" w:rsidR="006F392A" w:rsidRPr="00C01690" w:rsidRDefault="006F392A" w:rsidP="00BA32FD">
            <w:pPr>
              <w:spacing w:after="0" w:line="240" w:lineRule="auto"/>
              <w:contextualSpacing/>
              <w:jc w:val="both"/>
              <w:rPr>
                <w:szCs w:val="18"/>
              </w:rPr>
            </w:pPr>
            <w:r w:rsidRPr="00C01690">
              <w:rPr>
                <w:szCs w:val="18"/>
              </w:rPr>
              <w:t>1.11</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0C5B8C3B" w14:textId="77777777" w:rsidR="006F392A" w:rsidRPr="00C01690" w:rsidRDefault="006F392A" w:rsidP="00BA32FD">
            <w:pPr>
              <w:spacing w:after="0" w:line="240" w:lineRule="auto"/>
              <w:contextualSpacing/>
              <w:jc w:val="both"/>
              <w:rPr>
                <w:szCs w:val="18"/>
              </w:rPr>
            </w:pPr>
            <w:r w:rsidRPr="00C01690">
              <w:rPr>
                <w:szCs w:val="18"/>
              </w:rPr>
              <w:t>-0.0012</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2F1F7B84" w14:textId="77777777" w:rsidR="006F392A" w:rsidRPr="00C01690" w:rsidRDefault="006F392A" w:rsidP="00BA32FD">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65D25240" w14:textId="77777777" w:rsidR="006F392A" w:rsidRPr="00C01690" w:rsidRDefault="006F392A" w:rsidP="00BA32FD">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50AA5AE5" w14:textId="77777777" w:rsidR="006F392A" w:rsidRPr="00C01690" w:rsidRDefault="006F392A" w:rsidP="00BA32FD">
            <w:pPr>
              <w:spacing w:after="0" w:line="240" w:lineRule="auto"/>
              <w:contextualSpacing/>
              <w:jc w:val="both"/>
              <w:rPr>
                <w:szCs w:val="18"/>
              </w:rPr>
            </w:pPr>
            <w:r w:rsidRPr="00C01690">
              <w:rPr>
                <w:szCs w:val="18"/>
              </w:rPr>
              <w:t>0</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326DEC18" w14:textId="77777777" w:rsidR="006F392A" w:rsidRPr="00C01690" w:rsidRDefault="006F392A" w:rsidP="00BA32FD">
            <w:pPr>
              <w:spacing w:after="0" w:line="240" w:lineRule="auto"/>
              <w:contextualSpacing/>
              <w:jc w:val="both"/>
              <w:rPr>
                <w:szCs w:val="18"/>
              </w:rPr>
            </w:pPr>
            <w:r w:rsidRPr="00C01690">
              <w:rPr>
                <w:szCs w:val="18"/>
              </w:rPr>
              <w:t>-1</w:t>
            </w:r>
          </w:p>
        </w:tc>
      </w:tr>
      <w:tr w:rsidR="006F392A" w:rsidRPr="00C01690" w14:paraId="10926D5B"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3087242E" w14:textId="77777777" w:rsidR="006F392A" w:rsidRPr="00C01690" w:rsidRDefault="006F392A" w:rsidP="00BA32FD">
            <w:pPr>
              <w:spacing w:after="0" w:line="240" w:lineRule="auto"/>
              <w:contextualSpacing/>
              <w:jc w:val="both"/>
              <w:rPr>
                <w:b/>
                <w:szCs w:val="18"/>
              </w:rPr>
            </w:pPr>
            <w:r w:rsidRPr="00C01690">
              <w:rPr>
                <w:b/>
                <w:szCs w:val="18"/>
              </w:rPr>
              <w:t>incinerator</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4B83C583" w14:textId="77777777" w:rsidR="006F392A" w:rsidRPr="00C01690" w:rsidRDefault="006F392A" w:rsidP="00BA32FD">
            <w:pPr>
              <w:spacing w:after="0" w:line="240" w:lineRule="auto"/>
              <w:contextualSpacing/>
              <w:jc w:val="both"/>
              <w:rPr>
                <w:szCs w:val="18"/>
              </w:rPr>
            </w:pPr>
            <w:r w:rsidRPr="00C01690">
              <w:rPr>
                <w:szCs w:val="18"/>
              </w:rPr>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193D1366" w14:textId="77777777" w:rsidR="006F392A" w:rsidRPr="00C01690" w:rsidRDefault="006F392A" w:rsidP="00BA32FD">
            <w:pPr>
              <w:spacing w:after="0" w:line="240" w:lineRule="auto"/>
              <w:contextualSpacing/>
              <w:jc w:val="both"/>
              <w:rPr>
                <w:szCs w:val="18"/>
              </w:rPr>
            </w:pPr>
            <w:r w:rsidRPr="00C01690">
              <w:rPr>
                <w:szCs w:val="18"/>
              </w:rPr>
              <w:t>0.994</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571DFD9B" w14:textId="77777777" w:rsidR="006F392A" w:rsidRPr="00C01690" w:rsidRDefault="006F392A" w:rsidP="00BA32FD">
            <w:pPr>
              <w:spacing w:after="0" w:line="240" w:lineRule="auto"/>
              <w:contextualSpacing/>
              <w:jc w:val="both"/>
              <w:rPr>
                <w:szCs w:val="18"/>
              </w:rPr>
            </w:pPr>
            <w:r w:rsidRPr="00C01690">
              <w:rPr>
                <w:szCs w:val="18"/>
              </w:rPr>
              <w:t>-0.0024</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3496FD13" w14:textId="77777777" w:rsidR="006F392A" w:rsidRPr="00C01690" w:rsidRDefault="006F392A" w:rsidP="00BA32FD">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1F778C9C" w14:textId="77777777" w:rsidR="006F392A" w:rsidRPr="00C01690" w:rsidRDefault="006F392A" w:rsidP="00BA32FD">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4859F3D2" w14:textId="77777777" w:rsidR="006F392A" w:rsidRPr="00C01690" w:rsidRDefault="006F392A" w:rsidP="00BA32FD">
            <w:pPr>
              <w:spacing w:after="0" w:line="240" w:lineRule="auto"/>
              <w:contextualSpacing/>
              <w:jc w:val="both"/>
              <w:rPr>
                <w:szCs w:val="18"/>
              </w:rPr>
            </w:pPr>
            <w:r w:rsidRPr="00C01690">
              <w:rPr>
                <w:szCs w:val="18"/>
              </w:rPr>
              <w:t>-1</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3DEB8D24" w14:textId="77777777" w:rsidR="006F392A" w:rsidRPr="00C01690" w:rsidRDefault="006F392A" w:rsidP="00BA32FD">
            <w:pPr>
              <w:spacing w:after="0" w:line="240" w:lineRule="auto"/>
              <w:contextualSpacing/>
              <w:jc w:val="both"/>
              <w:rPr>
                <w:szCs w:val="18"/>
              </w:rPr>
            </w:pPr>
            <w:r w:rsidRPr="00C01690">
              <w:rPr>
                <w:szCs w:val="18"/>
              </w:rPr>
              <w:t>0</w:t>
            </w:r>
          </w:p>
        </w:tc>
      </w:tr>
      <w:tr w:rsidR="006F392A" w:rsidRPr="00C01690" w14:paraId="671FCB63"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5C79F647" w14:textId="77777777" w:rsidR="006F392A" w:rsidRPr="00C01690" w:rsidRDefault="006F392A" w:rsidP="00BA32FD">
            <w:pPr>
              <w:spacing w:after="0" w:line="240" w:lineRule="auto"/>
              <w:contextualSpacing/>
              <w:jc w:val="both"/>
              <w:rPr>
                <w:b/>
                <w:szCs w:val="18"/>
              </w:rPr>
            </w:pPr>
            <w:r w:rsidRPr="00C01690">
              <w:rPr>
                <w:b/>
                <w:szCs w:val="18"/>
              </w:rPr>
              <w:t>pyrolysis</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4DE9E0CD" w14:textId="77777777" w:rsidR="006F392A" w:rsidRPr="00C01690" w:rsidRDefault="006F392A" w:rsidP="00BA32FD">
            <w:pPr>
              <w:spacing w:after="0" w:line="240" w:lineRule="auto"/>
              <w:contextualSpacing/>
              <w:jc w:val="both"/>
              <w:rPr>
                <w:szCs w:val="18"/>
              </w:rPr>
            </w:pPr>
            <w:r w:rsidRPr="00C01690">
              <w:rPr>
                <w:szCs w:val="18"/>
              </w:rPr>
              <w:t>-0.0816</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2061FE9A" w14:textId="77777777" w:rsidR="006F392A" w:rsidRPr="00C01690" w:rsidRDefault="006F392A" w:rsidP="00BA32FD">
            <w:pPr>
              <w:spacing w:after="0" w:line="240" w:lineRule="auto"/>
              <w:contextualSpacing/>
              <w:jc w:val="both"/>
              <w:rPr>
                <w:szCs w:val="18"/>
              </w:rPr>
            </w:pPr>
            <w:r w:rsidRPr="00C01690">
              <w:rPr>
                <w:szCs w:val="18"/>
              </w:rPr>
              <w:t>1.6</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6A712386" w14:textId="77777777" w:rsidR="006F392A" w:rsidRPr="00C01690" w:rsidRDefault="006F392A" w:rsidP="00BA32FD">
            <w:pPr>
              <w:spacing w:after="0" w:line="240" w:lineRule="auto"/>
              <w:contextualSpacing/>
              <w:jc w:val="both"/>
              <w:rPr>
                <w:szCs w:val="18"/>
              </w:rPr>
            </w:pPr>
            <w:r w:rsidRPr="00C01690">
              <w:rPr>
                <w:szCs w:val="18"/>
              </w:rPr>
              <w:t>-0.0073</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116CB3C2" w14:textId="77777777" w:rsidR="006F392A" w:rsidRPr="00C01690" w:rsidRDefault="006F392A" w:rsidP="00BA32FD">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1238D86B" w14:textId="77777777" w:rsidR="006F392A" w:rsidRPr="00C01690" w:rsidRDefault="006F392A" w:rsidP="00BA32FD">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29D34A87" w14:textId="77777777" w:rsidR="006F392A" w:rsidRPr="00C01690" w:rsidRDefault="006F392A" w:rsidP="00BA32FD">
            <w:pPr>
              <w:spacing w:after="0" w:line="240" w:lineRule="auto"/>
              <w:contextualSpacing/>
              <w:jc w:val="both"/>
              <w:rPr>
                <w:szCs w:val="18"/>
              </w:rPr>
            </w:pPr>
            <w:r w:rsidRPr="00C01690">
              <w:rPr>
                <w:szCs w:val="18"/>
              </w:rPr>
              <w:t>-1</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29DEE5BA" w14:textId="77777777" w:rsidR="006F392A" w:rsidRPr="00C01690" w:rsidRDefault="006F392A" w:rsidP="00BA32FD">
            <w:pPr>
              <w:spacing w:after="0" w:line="240" w:lineRule="auto"/>
              <w:contextualSpacing/>
              <w:jc w:val="both"/>
              <w:rPr>
                <w:szCs w:val="18"/>
              </w:rPr>
            </w:pPr>
            <w:r w:rsidRPr="00C01690">
              <w:rPr>
                <w:szCs w:val="18"/>
              </w:rPr>
              <w:t>0</w:t>
            </w:r>
          </w:p>
        </w:tc>
      </w:tr>
      <w:tr w:rsidR="006F392A" w:rsidRPr="00C01690" w14:paraId="517CFAF0"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49CA855B" w14:textId="77777777" w:rsidR="006F392A" w:rsidRPr="00C01690" w:rsidRDefault="006F392A" w:rsidP="00BA32FD">
            <w:pPr>
              <w:spacing w:after="0" w:line="240" w:lineRule="auto"/>
              <w:contextualSpacing/>
              <w:jc w:val="both"/>
              <w:rPr>
                <w:b/>
                <w:szCs w:val="18"/>
              </w:rPr>
            </w:pPr>
            <w:r w:rsidRPr="00C01690">
              <w:rPr>
                <w:b/>
                <w:szCs w:val="18"/>
              </w:rPr>
              <w:t>plasma</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796ADF94" w14:textId="77777777" w:rsidR="006F392A" w:rsidRPr="00C01690" w:rsidRDefault="006F392A" w:rsidP="00BA32FD">
            <w:pPr>
              <w:spacing w:after="0" w:line="240" w:lineRule="auto"/>
              <w:contextualSpacing/>
              <w:jc w:val="both"/>
              <w:rPr>
                <w:szCs w:val="18"/>
              </w:rPr>
            </w:pPr>
            <w:r w:rsidRPr="00C01690">
              <w:rPr>
                <w:szCs w:val="18"/>
              </w:rPr>
              <w:t>-0.06</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141023B5" w14:textId="77777777" w:rsidR="006F392A" w:rsidRPr="00C01690" w:rsidRDefault="006F392A" w:rsidP="00BA32FD">
            <w:pPr>
              <w:spacing w:after="0" w:line="240" w:lineRule="auto"/>
              <w:contextualSpacing/>
              <w:jc w:val="both"/>
              <w:rPr>
                <w:szCs w:val="18"/>
              </w:rPr>
            </w:pPr>
            <w:r w:rsidRPr="00C01690">
              <w:rPr>
                <w:szCs w:val="18"/>
              </w:rPr>
              <w:t>2.36</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4A36A2CE" w14:textId="77777777" w:rsidR="006F392A" w:rsidRPr="00C01690" w:rsidRDefault="006F392A" w:rsidP="00BA32FD">
            <w:pPr>
              <w:spacing w:after="0" w:line="240" w:lineRule="auto"/>
              <w:contextualSpacing/>
              <w:jc w:val="both"/>
              <w:rPr>
                <w:szCs w:val="18"/>
              </w:rPr>
            </w:pPr>
            <w:r w:rsidRPr="00C01690">
              <w:rPr>
                <w:szCs w:val="18"/>
              </w:rPr>
              <w:t>-0.0284</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2D10A0B0" w14:textId="77777777" w:rsidR="006F392A" w:rsidRPr="00C01690" w:rsidRDefault="006F392A" w:rsidP="00BA32FD">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71F15055" w14:textId="77777777" w:rsidR="006F392A" w:rsidRPr="00C01690" w:rsidRDefault="006F392A" w:rsidP="00BA32FD">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51A3C942" w14:textId="77777777" w:rsidR="006F392A" w:rsidRPr="00C01690" w:rsidRDefault="006F392A" w:rsidP="00BA32FD">
            <w:pPr>
              <w:spacing w:after="0" w:line="240" w:lineRule="auto"/>
              <w:contextualSpacing/>
              <w:jc w:val="both"/>
              <w:rPr>
                <w:szCs w:val="18"/>
              </w:rPr>
            </w:pPr>
            <w:r w:rsidRPr="00C01690">
              <w:rPr>
                <w:szCs w:val="18"/>
              </w:rPr>
              <w:t>-1</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136CD6E6" w14:textId="77777777" w:rsidR="006F392A" w:rsidRPr="00C01690" w:rsidRDefault="006F392A" w:rsidP="00BA32FD">
            <w:pPr>
              <w:spacing w:after="0" w:line="240" w:lineRule="auto"/>
              <w:contextualSpacing/>
              <w:jc w:val="both"/>
              <w:rPr>
                <w:szCs w:val="18"/>
              </w:rPr>
            </w:pPr>
            <w:r w:rsidRPr="00C01690">
              <w:rPr>
                <w:szCs w:val="18"/>
              </w:rPr>
              <w:t>0</w:t>
            </w:r>
          </w:p>
        </w:tc>
      </w:tr>
      <w:tr w:rsidR="006F392A" w:rsidRPr="00C01690" w14:paraId="6C685EA6"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42B3AAAB" w14:textId="77777777" w:rsidR="006F392A" w:rsidRPr="00C01690" w:rsidRDefault="006F392A" w:rsidP="00BA32FD">
            <w:pPr>
              <w:spacing w:after="0" w:line="240" w:lineRule="auto"/>
              <w:contextualSpacing/>
              <w:jc w:val="both"/>
              <w:rPr>
                <w:b/>
                <w:szCs w:val="18"/>
              </w:rPr>
            </w:pPr>
            <w:r w:rsidRPr="00C01690">
              <w:rPr>
                <w:b/>
                <w:szCs w:val="18"/>
              </w:rPr>
              <w:t>fluid-bed</w:t>
            </w:r>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01A74807" w14:textId="77777777" w:rsidR="006F392A" w:rsidRPr="00C01690" w:rsidRDefault="006F392A" w:rsidP="00BA32FD">
            <w:pPr>
              <w:spacing w:after="0" w:line="240" w:lineRule="auto"/>
              <w:contextualSpacing/>
              <w:jc w:val="both"/>
              <w:rPr>
                <w:szCs w:val="18"/>
              </w:rPr>
            </w:pPr>
            <w:r w:rsidRPr="00C01690">
              <w:rPr>
                <w:szCs w:val="18"/>
              </w:rPr>
              <w:t>-0.06</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0982E939" w14:textId="77777777" w:rsidR="006F392A" w:rsidRPr="00C01690" w:rsidRDefault="006F392A" w:rsidP="00BA32FD">
            <w:pPr>
              <w:spacing w:after="0" w:line="240" w:lineRule="auto"/>
              <w:contextualSpacing/>
              <w:jc w:val="both"/>
              <w:rPr>
                <w:szCs w:val="18"/>
              </w:rPr>
            </w:pPr>
            <w:r w:rsidRPr="00C01690">
              <w:rPr>
                <w:szCs w:val="18"/>
              </w:rPr>
              <w:t>2.34</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7E39D76B" w14:textId="77777777" w:rsidR="006F392A" w:rsidRPr="00C01690" w:rsidRDefault="006F392A" w:rsidP="00BA32FD">
            <w:pPr>
              <w:spacing w:after="0" w:line="240" w:lineRule="auto"/>
              <w:contextualSpacing/>
              <w:jc w:val="both"/>
              <w:rPr>
                <w:szCs w:val="18"/>
              </w:rPr>
            </w:pPr>
            <w:r w:rsidRPr="00C01690">
              <w:rPr>
                <w:szCs w:val="18"/>
              </w:rPr>
              <w:t>-0.0067</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0C0A138E" w14:textId="77777777" w:rsidR="006F392A" w:rsidRPr="00C01690" w:rsidRDefault="006F392A" w:rsidP="00BA32FD">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799CEB33" w14:textId="77777777" w:rsidR="006F392A" w:rsidRPr="00C01690" w:rsidRDefault="006F392A" w:rsidP="00BA32FD">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13F801B6" w14:textId="77777777" w:rsidR="006F392A" w:rsidRPr="00C01690" w:rsidRDefault="006F392A" w:rsidP="00BA32FD">
            <w:pPr>
              <w:spacing w:after="0" w:line="240" w:lineRule="auto"/>
              <w:contextualSpacing/>
              <w:jc w:val="both"/>
              <w:rPr>
                <w:szCs w:val="18"/>
              </w:rPr>
            </w:pPr>
            <w:r w:rsidRPr="00C01690">
              <w:rPr>
                <w:szCs w:val="18"/>
              </w:rPr>
              <w:t>-1</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2C665219" w14:textId="77777777" w:rsidR="006F392A" w:rsidRPr="00C01690" w:rsidRDefault="006F392A" w:rsidP="00BA32FD">
            <w:pPr>
              <w:spacing w:after="0" w:line="240" w:lineRule="auto"/>
              <w:contextualSpacing/>
              <w:jc w:val="both"/>
              <w:rPr>
                <w:szCs w:val="18"/>
              </w:rPr>
            </w:pPr>
            <w:r w:rsidRPr="00C01690">
              <w:rPr>
                <w:szCs w:val="18"/>
              </w:rPr>
              <w:t>0</w:t>
            </w:r>
          </w:p>
        </w:tc>
      </w:tr>
      <w:tr w:rsidR="006F392A" w:rsidRPr="00C01690" w14:paraId="5F2AA7E3" w14:textId="77777777" w:rsidTr="00BA32FD">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7B03F0C6" w14:textId="77777777" w:rsidR="006F392A" w:rsidRPr="00C01690" w:rsidRDefault="006F392A" w:rsidP="00BA32FD">
            <w:pPr>
              <w:spacing w:after="0" w:line="240" w:lineRule="auto"/>
              <w:contextualSpacing/>
              <w:jc w:val="both"/>
              <w:rPr>
                <w:b/>
                <w:szCs w:val="18"/>
              </w:rPr>
            </w:pPr>
            <w:r w:rsidRPr="00C01690">
              <w:rPr>
                <w:b/>
                <w:szCs w:val="18"/>
              </w:rPr>
              <w:t xml:space="preserve">plasma </w:t>
            </w:r>
            <w:proofErr w:type="spellStart"/>
            <w:r w:rsidRPr="00C01690">
              <w:rPr>
                <w:b/>
                <w:szCs w:val="18"/>
              </w:rPr>
              <w:t>agro</w:t>
            </w:r>
            <w:proofErr w:type="spellEnd"/>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6138E07A" w14:textId="77777777" w:rsidR="006F392A" w:rsidRPr="00C01690" w:rsidRDefault="006F392A" w:rsidP="00BA32FD">
            <w:pPr>
              <w:spacing w:after="0" w:line="240" w:lineRule="auto"/>
              <w:contextualSpacing/>
              <w:jc w:val="both"/>
              <w:rPr>
                <w:szCs w:val="18"/>
              </w:rPr>
            </w:pPr>
            <w:r w:rsidRPr="00C01690">
              <w:rPr>
                <w:szCs w:val="18"/>
              </w:rPr>
              <w:t>-0.06</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5E088E99" w14:textId="77777777" w:rsidR="006F392A" w:rsidRPr="00C01690" w:rsidRDefault="006F392A" w:rsidP="00BA32FD">
            <w:pPr>
              <w:spacing w:after="0" w:line="240" w:lineRule="auto"/>
              <w:contextualSpacing/>
              <w:jc w:val="both"/>
              <w:rPr>
                <w:szCs w:val="18"/>
              </w:rPr>
            </w:pPr>
            <w:r w:rsidRPr="00C01690">
              <w:rPr>
                <w:szCs w:val="18"/>
              </w:rPr>
              <w:t>0.983</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09535B1A" w14:textId="77777777" w:rsidR="006F392A" w:rsidRPr="00C01690" w:rsidRDefault="006F392A" w:rsidP="00BA32FD">
            <w:pPr>
              <w:spacing w:after="0" w:line="240" w:lineRule="auto"/>
              <w:contextualSpacing/>
              <w:jc w:val="both"/>
              <w:rPr>
                <w:szCs w:val="18"/>
              </w:rPr>
            </w:pPr>
            <w:r w:rsidRPr="00C01690">
              <w:rPr>
                <w:szCs w:val="18"/>
              </w:rPr>
              <w:t>-0.0067</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5DDAADEA" w14:textId="77777777" w:rsidR="006F392A" w:rsidRPr="00C01690" w:rsidRDefault="006F392A" w:rsidP="00BA32FD">
            <w:pPr>
              <w:spacing w:after="0" w:line="240" w:lineRule="auto"/>
              <w:contextualSpacing/>
              <w:jc w:val="both"/>
              <w:rPr>
                <w:szCs w:val="18"/>
              </w:rPr>
            </w:pPr>
            <w:r w:rsidRPr="00C01690">
              <w:rPr>
                <w:szCs w:val="18"/>
              </w:rPr>
              <w:t>0</w:t>
            </w:r>
          </w:p>
        </w:tc>
        <w:tc>
          <w:tcPr>
            <w:tcW w:w="1020" w:type="dxa"/>
            <w:tcBorders>
              <w:top w:val="single" w:sz="8" w:space="0" w:color="19A79A"/>
              <w:left w:val="nil"/>
              <w:bottom w:val="single" w:sz="8" w:space="0" w:color="19A79A"/>
              <w:right w:val="nil"/>
            </w:tcBorders>
            <w:tcMar>
              <w:top w:w="56" w:type="dxa"/>
              <w:left w:w="56" w:type="dxa"/>
              <w:bottom w:w="56" w:type="dxa"/>
              <w:right w:w="56" w:type="dxa"/>
            </w:tcMar>
          </w:tcPr>
          <w:p w14:paraId="294ED010" w14:textId="77777777" w:rsidR="006F392A" w:rsidRPr="00C01690" w:rsidRDefault="006F392A" w:rsidP="00BA32FD">
            <w:pPr>
              <w:spacing w:after="0" w:line="240" w:lineRule="auto"/>
              <w:contextualSpacing/>
              <w:jc w:val="both"/>
              <w:rPr>
                <w:szCs w:val="18"/>
              </w:rPr>
            </w:pPr>
            <w:r w:rsidRPr="00C01690">
              <w:rPr>
                <w:szCs w:val="18"/>
              </w:rPr>
              <w:t>0</w:t>
            </w:r>
          </w:p>
        </w:tc>
        <w:tc>
          <w:tcPr>
            <w:tcW w:w="1035" w:type="dxa"/>
            <w:tcBorders>
              <w:top w:val="single" w:sz="8" w:space="0" w:color="19A79A"/>
              <w:left w:val="nil"/>
              <w:bottom w:val="single" w:sz="8" w:space="0" w:color="19A79A"/>
              <w:right w:val="nil"/>
            </w:tcBorders>
            <w:tcMar>
              <w:top w:w="56" w:type="dxa"/>
              <w:left w:w="56" w:type="dxa"/>
              <w:bottom w:w="56" w:type="dxa"/>
              <w:right w:w="56" w:type="dxa"/>
            </w:tcMar>
          </w:tcPr>
          <w:p w14:paraId="4F90B86C" w14:textId="77777777" w:rsidR="006F392A" w:rsidRPr="00C01690" w:rsidRDefault="006F392A" w:rsidP="00BA32FD">
            <w:pPr>
              <w:spacing w:after="0" w:line="240" w:lineRule="auto"/>
              <w:contextualSpacing/>
              <w:jc w:val="both"/>
              <w:rPr>
                <w:szCs w:val="18"/>
              </w:rPr>
            </w:pPr>
            <w:r w:rsidRPr="00C01690">
              <w:rPr>
                <w:szCs w:val="18"/>
              </w:rPr>
              <w:t>-1</w:t>
            </w:r>
          </w:p>
        </w:tc>
        <w:tc>
          <w:tcPr>
            <w:tcW w:w="795" w:type="dxa"/>
            <w:tcBorders>
              <w:top w:val="single" w:sz="8" w:space="0" w:color="19A79A"/>
              <w:left w:val="nil"/>
              <w:bottom w:val="single" w:sz="8" w:space="0" w:color="19A79A"/>
              <w:right w:val="nil"/>
            </w:tcBorders>
            <w:tcMar>
              <w:top w:w="56" w:type="dxa"/>
              <w:left w:w="56" w:type="dxa"/>
              <w:bottom w:w="56" w:type="dxa"/>
              <w:right w:w="56" w:type="dxa"/>
            </w:tcMar>
          </w:tcPr>
          <w:p w14:paraId="7DFFF36D" w14:textId="77777777" w:rsidR="006F392A" w:rsidRPr="00C01690" w:rsidRDefault="006F392A" w:rsidP="00BA32FD">
            <w:pPr>
              <w:spacing w:after="0" w:line="240" w:lineRule="auto"/>
              <w:contextualSpacing/>
              <w:jc w:val="both"/>
              <w:rPr>
                <w:szCs w:val="18"/>
              </w:rPr>
            </w:pPr>
            <w:r w:rsidRPr="00C01690">
              <w:rPr>
                <w:szCs w:val="18"/>
              </w:rPr>
              <w:t>0</w:t>
            </w:r>
          </w:p>
        </w:tc>
      </w:tr>
      <w:tr w:rsidR="006F392A" w:rsidRPr="00C01690" w14:paraId="14A6F536" w14:textId="77777777" w:rsidTr="00BA32FD">
        <w:tc>
          <w:tcPr>
            <w:tcW w:w="1830" w:type="dxa"/>
            <w:tcBorders>
              <w:top w:val="single" w:sz="8" w:space="0" w:color="19A79A"/>
              <w:left w:val="nil"/>
              <w:bottom w:val="nil"/>
              <w:right w:val="nil"/>
            </w:tcBorders>
            <w:tcMar>
              <w:top w:w="56" w:type="dxa"/>
              <w:left w:w="56" w:type="dxa"/>
              <w:bottom w:w="56" w:type="dxa"/>
              <w:right w:w="56" w:type="dxa"/>
            </w:tcMar>
          </w:tcPr>
          <w:p w14:paraId="0277A315" w14:textId="77777777" w:rsidR="006F392A" w:rsidRPr="00C01690" w:rsidRDefault="006F392A" w:rsidP="00BA32FD">
            <w:pPr>
              <w:spacing w:after="0" w:line="240" w:lineRule="auto"/>
              <w:contextualSpacing/>
              <w:jc w:val="both"/>
              <w:rPr>
                <w:b/>
                <w:szCs w:val="18"/>
              </w:rPr>
            </w:pPr>
            <w:r w:rsidRPr="00C01690">
              <w:rPr>
                <w:b/>
                <w:szCs w:val="18"/>
              </w:rPr>
              <w:t xml:space="preserve">fluid-bed </w:t>
            </w:r>
            <w:proofErr w:type="spellStart"/>
            <w:r w:rsidRPr="00C01690">
              <w:rPr>
                <w:b/>
                <w:szCs w:val="18"/>
              </w:rPr>
              <w:t>agro</w:t>
            </w:r>
            <w:proofErr w:type="spellEnd"/>
          </w:p>
        </w:tc>
        <w:tc>
          <w:tcPr>
            <w:tcW w:w="885" w:type="dxa"/>
            <w:tcBorders>
              <w:top w:val="single" w:sz="8" w:space="0" w:color="19A79A"/>
              <w:left w:val="nil"/>
              <w:bottom w:val="nil"/>
              <w:right w:val="nil"/>
            </w:tcBorders>
            <w:tcMar>
              <w:top w:w="56" w:type="dxa"/>
              <w:left w:w="56" w:type="dxa"/>
              <w:bottom w:w="56" w:type="dxa"/>
              <w:right w:w="56" w:type="dxa"/>
            </w:tcMar>
          </w:tcPr>
          <w:p w14:paraId="42B81A85" w14:textId="77777777" w:rsidR="006F392A" w:rsidRPr="00C01690" w:rsidRDefault="006F392A" w:rsidP="00BA32FD">
            <w:pPr>
              <w:spacing w:after="0" w:line="240" w:lineRule="auto"/>
              <w:contextualSpacing/>
              <w:jc w:val="both"/>
              <w:rPr>
                <w:szCs w:val="18"/>
              </w:rPr>
            </w:pPr>
            <w:r w:rsidRPr="00C01690">
              <w:rPr>
                <w:szCs w:val="18"/>
              </w:rPr>
              <w:t>-0.06</w:t>
            </w:r>
          </w:p>
        </w:tc>
        <w:tc>
          <w:tcPr>
            <w:tcW w:w="1185" w:type="dxa"/>
            <w:tcBorders>
              <w:top w:val="single" w:sz="8" w:space="0" w:color="19A79A"/>
              <w:left w:val="nil"/>
              <w:bottom w:val="nil"/>
              <w:right w:val="nil"/>
            </w:tcBorders>
            <w:tcMar>
              <w:top w:w="56" w:type="dxa"/>
              <w:left w:w="56" w:type="dxa"/>
              <w:bottom w:w="56" w:type="dxa"/>
              <w:right w:w="56" w:type="dxa"/>
            </w:tcMar>
          </w:tcPr>
          <w:p w14:paraId="2BDE3B82" w14:textId="77777777" w:rsidR="006F392A" w:rsidRPr="00C01690" w:rsidRDefault="006F392A" w:rsidP="00BA32FD">
            <w:pPr>
              <w:spacing w:after="0" w:line="240" w:lineRule="auto"/>
              <w:contextualSpacing/>
              <w:jc w:val="both"/>
              <w:rPr>
                <w:szCs w:val="18"/>
              </w:rPr>
            </w:pPr>
            <w:r w:rsidRPr="00C01690">
              <w:rPr>
                <w:szCs w:val="18"/>
              </w:rPr>
              <w:t>0.983</w:t>
            </w:r>
          </w:p>
        </w:tc>
        <w:tc>
          <w:tcPr>
            <w:tcW w:w="1020" w:type="dxa"/>
            <w:tcBorders>
              <w:top w:val="single" w:sz="8" w:space="0" w:color="19A79A"/>
              <w:left w:val="nil"/>
              <w:bottom w:val="nil"/>
              <w:right w:val="nil"/>
            </w:tcBorders>
            <w:tcMar>
              <w:top w:w="56" w:type="dxa"/>
              <w:left w:w="56" w:type="dxa"/>
              <w:bottom w:w="56" w:type="dxa"/>
              <w:right w:w="56" w:type="dxa"/>
            </w:tcMar>
          </w:tcPr>
          <w:p w14:paraId="079DB6E2" w14:textId="77777777" w:rsidR="006F392A" w:rsidRPr="00C01690" w:rsidRDefault="006F392A" w:rsidP="00BA32FD">
            <w:pPr>
              <w:spacing w:after="0" w:line="240" w:lineRule="auto"/>
              <w:contextualSpacing/>
              <w:jc w:val="both"/>
              <w:rPr>
                <w:szCs w:val="18"/>
              </w:rPr>
            </w:pPr>
            <w:r w:rsidRPr="00C01690">
              <w:rPr>
                <w:szCs w:val="18"/>
              </w:rPr>
              <w:t>-0.0067</w:t>
            </w:r>
          </w:p>
        </w:tc>
        <w:tc>
          <w:tcPr>
            <w:tcW w:w="1020" w:type="dxa"/>
            <w:tcBorders>
              <w:top w:val="single" w:sz="8" w:space="0" w:color="19A79A"/>
              <w:left w:val="nil"/>
              <w:bottom w:val="nil"/>
              <w:right w:val="nil"/>
            </w:tcBorders>
            <w:tcMar>
              <w:top w:w="56" w:type="dxa"/>
              <w:left w:w="56" w:type="dxa"/>
              <w:bottom w:w="56" w:type="dxa"/>
              <w:right w:w="56" w:type="dxa"/>
            </w:tcMar>
          </w:tcPr>
          <w:p w14:paraId="487DA89C" w14:textId="77777777" w:rsidR="006F392A" w:rsidRPr="00C01690" w:rsidRDefault="006F392A" w:rsidP="00BA32FD">
            <w:pPr>
              <w:spacing w:after="0" w:line="240" w:lineRule="auto"/>
              <w:contextualSpacing/>
              <w:jc w:val="both"/>
              <w:rPr>
                <w:szCs w:val="18"/>
              </w:rPr>
            </w:pPr>
            <w:r w:rsidRPr="00C01690">
              <w:rPr>
                <w:szCs w:val="18"/>
              </w:rPr>
              <w:t>0</w:t>
            </w:r>
          </w:p>
        </w:tc>
        <w:tc>
          <w:tcPr>
            <w:tcW w:w="1020" w:type="dxa"/>
            <w:tcBorders>
              <w:top w:val="single" w:sz="8" w:space="0" w:color="19A79A"/>
              <w:left w:val="nil"/>
              <w:bottom w:val="nil"/>
              <w:right w:val="nil"/>
            </w:tcBorders>
            <w:tcMar>
              <w:top w:w="56" w:type="dxa"/>
              <w:left w:w="56" w:type="dxa"/>
              <w:bottom w:w="56" w:type="dxa"/>
              <w:right w:w="56" w:type="dxa"/>
            </w:tcMar>
          </w:tcPr>
          <w:p w14:paraId="17BA3E78" w14:textId="77777777" w:rsidR="006F392A" w:rsidRPr="00C01690" w:rsidRDefault="006F392A" w:rsidP="00BA32FD">
            <w:pPr>
              <w:spacing w:after="0" w:line="240" w:lineRule="auto"/>
              <w:contextualSpacing/>
              <w:jc w:val="both"/>
              <w:rPr>
                <w:szCs w:val="18"/>
              </w:rPr>
            </w:pPr>
            <w:r w:rsidRPr="00C01690">
              <w:rPr>
                <w:szCs w:val="18"/>
              </w:rPr>
              <w:t>0</w:t>
            </w:r>
          </w:p>
        </w:tc>
        <w:tc>
          <w:tcPr>
            <w:tcW w:w="1035" w:type="dxa"/>
            <w:tcBorders>
              <w:top w:val="single" w:sz="8" w:space="0" w:color="19A79A"/>
              <w:left w:val="nil"/>
              <w:bottom w:val="nil"/>
              <w:right w:val="nil"/>
            </w:tcBorders>
            <w:tcMar>
              <w:top w:w="56" w:type="dxa"/>
              <w:left w:w="56" w:type="dxa"/>
              <w:bottom w:w="56" w:type="dxa"/>
              <w:right w:w="56" w:type="dxa"/>
            </w:tcMar>
          </w:tcPr>
          <w:p w14:paraId="5EFB343E" w14:textId="77777777" w:rsidR="006F392A" w:rsidRPr="00C01690" w:rsidRDefault="006F392A" w:rsidP="00BA32FD">
            <w:pPr>
              <w:spacing w:after="0" w:line="240" w:lineRule="auto"/>
              <w:contextualSpacing/>
              <w:jc w:val="both"/>
              <w:rPr>
                <w:szCs w:val="18"/>
              </w:rPr>
            </w:pPr>
            <w:r w:rsidRPr="00C01690">
              <w:rPr>
                <w:szCs w:val="18"/>
              </w:rPr>
              <w:t>-1</w:t>
            </w:r>
          </w:p>
        </w:tc>
        <w:tc>
          <w:tcPr>
            <w:tcW w:w="795" w:type="dxa"/>
            <w:tcBorders>
              <w:top w:val="single" w:sz="8" w:space="0" w:color="19A79A"/>
              <w:left w:val="nil"/>
              <w:bottom w:val="nil"/>
              <w:right w:val="nil"/>
            </w:tcBorders>
            <w:tcMar>
              <w:top w:w="56" w:type="dxa"/>
              <w:left w:w="56" w:type="dxa"/>
              <w:bottom w:w="56" w:type="dxa"/>
              <w:right w:w="56" w:type="dxa"/>
            </w:tcMar>
          </w:tcPr>
          <w:p w14:paraId="661026A2" w14:textId="77777777" w:rsidR="006F392A" w:rsidRPr="00C01690" w:rsidRDefault="006F392A" w:rsidP="00BA32FD">
            <w:pPr>
              <w:spacing w:after="0" w:line="240" w:lineRule="auto"/>
              <w:contextualSpacing/>
              <w:jc w:val="both"/>
              <w:rPr>
                <w:szCs w:val="18"/>
              </w:rPr>
            </w:pPr>
            <w:r w:rsidRPr="00C01690">
              <w:rPr>
                <w:szCs w:val="18"/>
              </w:rPr>
              <w:t>0</w:t>
            </w:r>
          </w:p>
        </w:tc>
      </w:tr>
    </w:tbl>
    <w:p w14:paraId="6419E2B8" w14:textId="77777777" w:rsidR="006F392A" w:rsidRPr="00C01690" w:rsidRDefault="006F392A" w:rsidP="006F392A">
      <w:pPr>
        <w:spacing w:line="480" w:lineRule="auto"/>
        <w:jc w:val="both"/>
        <w:rPr>
          <w:szCs w:val="18"/>
        </w:rPr>
      </w:pPr>
    </w:p>
    <w:p w14:paraId="501B9F55" w14:textId="5861ADB3" w:rsidR="006F392A" w:rsidRPr="00C01690" w:rsidRDefault="006F392A" w:rsidP="006F392A">
      <w:pPr>
        <w:spacing w:line="480" w:lineRule="auto"/>
        <w:jc w:val="both"/>
        <w:rPr>
          <w:szCs w:val="18"/>
        </w:rPr>
      </w:pPr>
      <w:r w:rsidRPr="00C01690">
        <w:rPr>
          <w:szCs w:val="18"/>
        </w:rPr>
        <w:t>As mentioned above, the transformation from biogas/syngas to electricity incurs certain energy losses. Specifically, electrical conversion efficiency in AD is 20.35% with 15.7% and 8.1% of the generated electrical power consumed in the large-scale and farm-scale operation respectively in this model. Similarly, gasification technologies has a conversion efficiency of 18.8% from syngas to electricity.</w:t>
      </w:r>
      <w:r>
        <w:rPr>
          <w:szCs w:val="18"/>
        </w:rPr>
        <w:t xml:space="preserve"> </w:t>
      </w:r>
      <w:r w:rsidRPr="00C01690">
        <w:rPr>
          <w:szCs w:val="18"/>
        </w:rPr>
        <w:t>The energy loss of gas transmission is at 1% - 2%, which is lower compared to electricity transport (5% - 8%)</w:t>
      </w:r>
      <w:r w:rsidR="006D22FE">
        <w:rPr>
          <w:szCs w:val="18"/>
        </w:rPr>
        <w:t xml:space="preserve"> </w:t>
      </w:r>
      <w:r w:rsidR="006D22FE">
        <w:rPr>
          <w:szCs w:val="18"/>
        </w:rPr>
        <w:fldChar w:fldCharType="begin">
          <w:fldData xml:space="preserve">PEVuZE5vdGU+PENpdGU+PFllYXI+MjAwNjwvWWVhcj48UmVjTnVtPjQwMjwvUmVjTnVtPjxEaXNw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</w:fldData>
        </w:fldChar>
      </w:r>
      <w:r w:rsidR="009C37FE">
        <w:rPr>
          <w:szCs w:val="18"/>
        </w:rPr>
        <w:instrText xml:space="preserve"> ADDIN EN.CITE </w:instrText>
      </w:r>
      <w:r w:rsidR="009C37FE">
        <w:rPr>
          <w:szCs w:val="18"/>
        </w:rPr>
        <w:fldChar w:fldCharType="begin">
          <w:fldData xml:space="preserve">PEVuZE5vdGU+PENpdGU+PFllYXI+MjAwNjwvWWVhcj48UmVjTnVtPjQwMjwvUmVjTnVtPjxEaXNw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</w:fldData>
        </w:fldChar>
      </w:r>
      <w:r w:rsidR="009C37FE">
        <w:rPr>
          <w:szCs w:val="18"/>
        </w:rPr>
        <w:instrText xml:space="preserve"> ADDIN EN.CITE.DATA </w:instrText>
      </w:r>
      <w:r w:rsidR="009C37FE">
        <w:rPr>
          <w:szCs w:val="18"/>
        </w:rPr>
      </w:r>
      <w:r w:rsidR="009C37FE">
        <w:rPr>
          <w:szCs w:val="18"/>
        </w:rPr>
        <w:fldChar w:fldCharType="end"/>
      </w:r>
      <w:r w:rsidR="006D22FE">
        <w:rPr>
          <w:szCs w:val="18"/>
        </w:rPr>
      </w:r>
      <w:r w:rsidR="006D22FE">
        <w:rPr>
          <w:szCs w:val="18"/>
        </w:rPr>
        <w:fldChar w:fldCharType="separate"/>
      </w:r>
      <w:r w:rsidR="009C37FE">
        <w:rPr>
          <w:noProof/>
          <w:szCs w:val="18"/>
        </w:rPr>
        <w:t>[17, 18]</w:t>
      </w:r>
      <w:r w:rsidR="006D22FE">
        <w:rPr>
          <w:szCs w:val="18"/>
        </w:rPr>
        <w:fldChar w:fldCharType="end"/>
      </w:r>
      <w:r w:rsidRPr="00C01690">
        <w:rPr>
          <w:szCs w:val="18"/>
        </w:rPr>
        <w:t>. The model fully comprehends this difference and accounts it in RTN optimization, using system-wide performance indicators.</w:t>
      </w:r>
    </w:p>
    <w:p w14:paraId="4EBC6EB3" w14:textId="3B8C40FB" w:rsidR="006F392A" w:rsidRPr="00C01690" w:rsidRDefault="006F392A" w:rsidP="006F392A">
      <w:pPr>
        <w:spacing w:line="480" w:lineRule="auto"/>
        <w:jc w:val="both"/>
        <w:rPr>
          <w:szCs w:val="18"/>
        </w:rPr>
      </w:pPr>
      <w:r w:rsidRPr="00C01690">
        <w:rPr>
          <w:szCs w:val="18"/>
        </w:rPr>
        <w:t>Biosolids, municipal solid wastes, agricultural wastes and other organic wastes can be transported in the model. No waste loss is assumed for transportation. The additional price incurred is set as regular truck price (9.08 cents per km per tonne) based on distances between regions as well as the mass of transported waste</w:t>
      </w:r>
      <w:r w:rsidR="006D22FE">
        <w:rPr>
          <w:szCs w:val="18"/>
        </w:rPr>
        <w:t xml:space="preserve"> </w:t>
      </w:r>
      <w:r w:rsidR="006D22FE">
        <w:rPr>
          <w:szCs w:val="18"/>
        </w:rPr>
        <w:fldChar w:fldCharType="begin"/>
      </w:r>
      <w:r w:rsidR="009C37FE">
        <w:rPr>
          <w:szCs w:val="18"/>
        </w:rPr>
        <w:instrText xml:space="preserve"> ADDIN EN.CITE &lt;EndNote&gt;&lt;Cite&gt;&lt;Author&gt;Das&lt;/Author&gt;&lt;Year&gt;2015&lt;/Year&gt;&lt;RecNum&gt;312&lt;/RecNum&gt;&lt;DisplayText&gt;[19, 20]&lt;/DisplayText&gt;&lt;record&gt;&lt;rec-number&gt;312&lt;/rec-number&gt;&lt;foreign-keys&gt;&lt;key app="EN" db-id="ttstwrwz9drxd2erdz4vprpbeve0p0vte2vv" timestamp="1539795431"&gt;312&lt;/key&gt;&lt;/foreign-keys&gt;&lt;ref-type name="Journal Article"&gt;17&lt;/ref-type&gt;&lt;contributors&gt;&lt;authors&gt;&lt;author&gt;Das, Swapan&lt;/author&gt;&lt;author&gt;Bhattacharyya, Bidyut Kr&lt;/author&gt;&lt;/authors&gt;&lt;/contributors&gt;&lt;titles&gt;&lt;title&gt;Optimization of municipal solid waste collection and transportation routes&lt;/title&gt;&lt;secondary-title&gt;Waste Management&lt;/secondary-title&gt;&lt;/titles&gt;&lt;periodical&gt;&lt;full-title&gt;Waste Management&lt;/full-title&gt;&lt;/periodical&gt;&lt;pages&gt;9-18&lt;/pages&gt;&lt;volume&gt;43&lt;/volume&gt;&lt;dates&gt;&lt;year&gt;2015&lt;/year&gt;&lt;/dates&gt;&lt;isbn&gt;0956-053X&lt;/isbn&gt;&lt;urls&gt;&lt;/urls&gt;&lt;/record&gt;&lt;/Cite&gt;&lt;Cite&gt;&lt;Author&gt;Australian Government: Department of Infrastructure&lt;/Author&gt;&lt;Year&gt;2017&lt;/Year&gt;&lt;RecNum&gt;405&lt;/RecNum&gt;&lt;record&gt;&lt;rec-number&gt;405&lt;/rec-number&gt;&lt;foreign-keys&gt;&lt;key app="EN" db-id="ttstwrwz9drxd2erdz4vprpbeve0p0vte2vv" timestamp="1547297154"&gt;405&lt;/key&gt;&lt;/foreign-keys&gt;&lt;ref-type name="Web Page"&gt;12&lt;/ref-type&gt;&lt;contributors&gt;&lt;authors&gt;&lt;author&gt;Australian Government: Department of Infrastructure, Regional Development and Cities&lt;/author&gt;&lt;/authors&gt;&lt;/contributors&gt;&lt;titles&gt;&lt;title&gt;Freight Rates in Australia&lt;/title&gt;&lt;/titles&gt;&lt;volume&gt;2019&lt;/volume&gt;&lt;number&gt;Jan 12&lt;/number&gt;&lt;dates&gt;&lt;year&gt;2017&lt;/year&gt;&lt;/dates&gt;&lt;urls&gt;&lt;related-urls&gt;&lt;url&gt;https://bitre.gov.au/publications/2017/is_090.aspx&lt;/url&gt;&lt;/related-urls&gt;&lt;/urls&gt;&lt;/record&gt;&lt;/Cite&gt;&lt;/EndNote&gt;</w:instrText>
      </w:r>
      <w:r w:rsidR="006D22FE">
        <w:rPr>
          <w:szCs w:val="18"/>
        </w:rPr>
        <w:fldChar w:fldCharType="separate"/>
      </w:r>
      <w:r w:rsidR="009C37FE">
        <w:rPr>
          <w:noProof/>
          <w:szCs w:val="18"/>
        </w:rPr>
        <w:t>[19, 20]</w:t>
      </w:r>
      <w:r w:rsidR="006D22FE">
        <w:rPr>
          <w:szCs w:val="18"/>
        </w:rPr>
        <w:fldChar w:fldCharType="end"/>
      </w:r>
      <w:r w:rsidRPr="00C01690">
        <w:rPr>
          <w:szCs w:val="18"/>
        </w:rPr>
        <w:t>. The distance used is estimated by the map distance between the centres of two regions.</w:t>
      </w:r>
    </w:p>
    <w:p w14:paraId="2DEF954E" w14:textId="3C3099D4" w:rsidR="006F392A" w:rsidRPr="00C01690" w:rsidRDefault="006F392A" w:rsidP="006F392A">
      <w:pPr>
        <w:spacing w:line="480" w:lineRule="auto"/>
        <w:jc w:val="both"/>
        <w:rPr>
          <w:szCs w:val="18"/>
        </w:rPr>
      </w:pPr>
      <w:r w:rsidRPr="00C01690">
        <w:rPr>
          <w:szCs w:val="18"/>
        </w:rPr>
        <w:t>The input waste streams are assumed to leave the system through recycle/recovery and landfill at different prices. The biosolids disposal cost via land application program is included in the system based on cost data provided by Hunter Water. Other than biosolids, MSW has a landfill levy of $78.20 per tonne in 2016</w:t>
      </w:r>
      <w:r w:rsidR="006D22FE">
        <w:rPr>
          <w:szCs w:val="18"/>
        </w:rPr>
        <w:t xml:space="preserve"> </w:t>
      </w:r>
      <w:r w:rsidR="006D22FE">
        <w:rPr>
          <w:szCs w:val="18"/>
        </w:rPr>
        <w:fldChar w:fldCharType="begin"/>
      </w:r>
      <w:r w:rsidR="009C37FE">
        <w:rPr>
          <w:szCs w:val="18"/>
        </w:rPr>
        <w:instrText xml:space="preserve"> ADDIN EN.CITE &lt;EndNote&gt;&lt;Cite&gt;&lt;Author&gt;Pickin&lt;/Author&gt;&lt;Year&gt;2016&lt;/Year&gt;&lt;RecNum&gt;406&lt;/RecNum&gt;&lt;DisplayText&gt;[21]&lt;/DisplayText&gt;&lt;record&gt;&lt;rec-number&gt;406&lt;/rec-number&gt;&lt;foreign-keys&gt;&lt;key app="EN" db-id="ttstwrwz9drxd2erdz4vprpbeve0p0vte2vv" timestamp="1547297406"&gt;406&lt;/key&gt;&lt;/foreign-keys&gt;&lt;ref-type name="Web Page"&gt;12&lt;/ref-type&gt;&lt;contributors&gt;&lt;authors&gt;&lt;author&gt;Pickin, Joe; Randell, Paul&lt;/author&gt;&lt;/authors&gt;&lt;/contributors&gt;&lt;titles&gt;&lt;title&gt;Australian National Waste Report 2016 &lt;/title&gt;&lt;/titles&gt;&lt;volume&gt;2019&lt;/volume&gt;&lt;number&gt;Jan 12&lt;/number&gt;&lt;dates&gt;&lt;year&gt;2016&lt;/year&gt;&lt;/dates&gt;&lt;urls&gt;&lt;related-urls&gt;&lt;url&gt;https://www.environment.gov.au/system/files/resources/d075c9bc-45b3-4ac0-a8f2-6494c7d1fa0d/files/national-waste-report-2016.pdf&lt;/url&gt;&lt;/related-urls&gt;&lt;/urls&gt;&lt;/record&gt;&lt;/Cite&gt;&lt;/EndNote&gt;</w:instrText>
      </w:r>
      <w:r w:rsidR="006D22FE">
        <w:rPr>
          <w:szCs w:val="18"/>
        </w:rPr>
        <w:fldChar w:fldCharType="separate"/>
      </w:r>
      <w:r w:rsidR="009C37FE">
        <w:rPr>
          <w:noProof/>
          <w:szCs w:val="18"/>
        </w:rPr>
        <w:t>[21]</w:t>
      </w:r>
      <w:r w:rsidR="006D22FE">
        <w:rPr>
          <w:szCs w:val="18"/>
        </w:rPr>
        <w:fldChar w:fldCharType="end"/>
      </w:r>
      <w:r w:rsidRPr="00C01690">
        <w:rPr>
          <w:szCs w:val="18"/>
        </w:rPr>
        <w:t>.</w:t>
      </w:r>
    </w:p>
    <w:p w14:paraId="5B3FA7BA" w14:textId="0B76BC03" w:rsidR="006F392A" w:rsidRPr="00C01690" w:rsidRDefault="006F392A" w:rsidP="006F392A">
      <w:pPr>
        <w:spacing w:line="480" w:lineRule="auto"/>
        <w:jc w:val="both"/>
        <w:rPr>
          <w:szCs w:val="18"/>
        </w:rPr>
      </w:pPr>
      <w:r w:rsidRPr="00C01690">
        <w:rPr>
          <w:szCs w:val="18"/>
        </w:rPr>
        <w:t>For other organic feedstocks including agricultural waste that are identified in MRA’s reports</w:t>
      </w:r>
      <w:r w:rsidR="00F04059">
        <w:rPr>
          <w:szCs w:val="18"/>
        </w:rPr>
        <w:t xml:space="preserve"> </w:t>
      </w:r>
      <w:r w:rsidR="00F04059">
        <w:rPr>
          <w:szCs w:val="18"/>
        </w:rPr>
        <w:fldChar w:fldCharType="begin"/>
      </w:r>
      <w:r w:rsidR="009C37FE">
        <w:rPr>
          <w:szCs w:val="18"/>
        </w:rPr>
        <w:instrText xml:space="preserve"> ADDIN EN.CITE &lt;EndNote&gt;&lt;Cite&gt;&lt;Author&gt;MRA Consulting Group&lt;/Author&gt;&lt;Year&gt;2018&lt;/Year&gt;&lt;RecNum&gt;1&lt;/RecNum&gt;&lt;DisplayText&gt;[6]&lt;/DisplayText&gt;&lt;record&gt;&lt;rec-number&gt;1&lt;/rec-number&gt;&lt;foreign-keys&gt;&lt;key app="EN" db-id="d5t2vte56trproefzw65tt25etwdae20ppe5" timestamp="1570270920"&gt;1&lt;/key&gt;&lt;/foreign-keys&gt;&lt;ref-type name="Report"&gt;27&lt;/ref-type&gt;&lt;contributors&gt;&lt;authors&gt;&lt;author&gt;MRA Consulting Group,&lt;/author&gt;&lt;/authors&gt;&lt;/contributors&gt;&lt;titles&gt;&lt;title&gt;Market analysis of organic waste feedstocks in the lower hunter region&lt;/title&gt;&lt;/titles&gt;&lt;dates&gt;&lt;year&gt;2018&lt;/year&gt;&lt;pub-dates&gt;&lt;date&gt;June 2018&lt;/date&gt;&lt;/pub-dates&gt;&lt;/dates&gt;&lt;urls&gt;&lt;/urls&gt;&lt;/record&gt;&lt;/Cite&gt;&lt;/EndNote&gt;</w:instrText>
      </w:r>
      <w:r w:rsidR="00F04059">
        <w:rPr>
          <w:szCs w:val="18"/>
        </w:rPr>
        <w:fldChar w:fldCharType="separate"/>
      </w:r>
      <w:r w:rsidR="009C37FE">
        <w:rPr>
          <w:noProof/>
          <w:szCs w:val="18"/>
        </w:rPr>
        <w:t>[6]</w:t>
      </w:r>
      <w:r w:rsidR="00F04059">
        <w:rPr>
          <w:szCs w:val="18"/>
        </w:rPr>
        <w:fldChar w:fldCharType="end"/>
      </w:r>
      <w:r w:rsidRPr="00C01690">
        <w:rPr>
          <w:szCs w:val="18"/>
        </w:rPr>
        <w:t xml:space="preserve">, it is understood that depending on specific feedstock types, various treatment facilities are </w:t>
      </w:r>
      <w:r w:rsidRPr="00C01690">
        <w:rPr>
          <w:szCs w:val="18"/>
        </w:rPr>
        <w:lastRenderedPageBreak/>
        <w:t>currently available to accept organic wastes with certain gate fee, which is unclear at this time point. In that case, post-consumer waste is assumed to be landfilled according to MRA</w:t>
      </w:r>
      <w:r w:rsidR="00F04059">
        <w:rPr>
          <w:szCs w:val="18"/>
        </w:rPr>
        <w:t xml:space="preserve"> </w:t>
      </w:r>
      <w:r w:rsidR="00F04059">
        <w:rPr>
          <w:szCs w:val="18"/>
        </w:rPr>
        <w:fldChar w:fldCharType="begin"/>
      </w:r>
      <w:r w:rsidR="009C37FE">
        <w:rPr>
          <w:szCs w:val="18"/>
        </w:rPr>
        <w:instrText xml:space="preserve"> ADDIN EN.CITE &lt;EndNote&gt;&lt;Cite&gt;&lt;Author&gt;MRA Consulting Group&lt;/Author&gt;&lt;Year&gt;2018&lt;/Year&gt;&lt;RecNum&gt;1&lt;/RecNum&gt;&lt;DisplayText&gt;[6]&lt;/DisplayText&gt;&lt;record&gt;&lt;rec-number&gt;1&lt;/rec-number&gt;&lt;foreign-keys&gt;&lt;key app="EN" db-id="d5t2vte56trproefzw65tt25etwdae20ppe5" timestamp="1570270920"&gt;1&lt;/key&gt;&lt;/foreign-keys&gt;&lt;ref-type name="Report"&gt;27&lt;/ref-type&gt;&lt;contributors&gt;&lt;authors&gt;&lt;author&gt;MRA Consulting Group,&lt;/author&gt;&lt;/authors&gt;&lt;/contributors&gt;&lt;titles&gt;&lt;title&gt;Market analysis of organic waste feedstocks in the lower hunter region&lt;/title&gt;&lt;/titles&gt;&lt;dates&gt;&lt;year&gt;2018&lt;/year&gt;&lt;pub-dates&gt;&lt;date&gt;June 2018&lt;/date&gt;&lt;/pub-dates&gt;&lt;/dates&gt;&lt;urls&gt;&lt;/urls&gt;&lt;/record&gt;&lt;/Cite&gt;&lt;/EndNote&gt;</w:instrText>
      </w:r>
      <w:r w:rsidR="00F04059">
        <w:rPr>
          <w:szCs w:val="18"/>
        </w:rPr>
        <w:fldChar w:fldCharType="separate"/>
      </w:r>
      <w:r w:rsidR="009C37FE">
        <w:rPr>
          <w:noProof/>
          <w:szCs w:val="18"/>
        </w:rPr>
        <w:t>[6]</w:t>
      </w:r>
      <w:r w:rsidR="00F04059">
        <w:rPr>
          <w:szCs w:val="18"/>
        </w:rPr>
        <w:fldChar w:fldCharType="end"/>
      </w:r>
      <w:r w:rsidRPr="00C01690">
        <w:rPr>
          <w:szCs w:val="18"/>
        </w:rPr>
        <w:t xml:space="preserve">. Other organic wastes are assumed to be recovered with certain gate fees charged by waste processors. The assumptions for gate fees of various feedstocks is listed in below table. </w:t>
      </w:r>
    </w:p>
    <w:p w14:paraId="341274F8" w14:textId="01973DEC" w:rsidR="006F392A" w:rsidRPr="00C01690" w:rsidRDefault="006F392A" w:rsidP="006F392A">
      <w:pPr>
        <w:spacing w:after="0" w:line="240" w:lineRule="auto"/>
        <w:contextualSpacing/>
        <w:jc w:val="both"/>
        <w:rPr>
          <w:szCs w:val="18"/>
        </w:rPr>
      </w:pPr>
      <w:r w:rsidRPr="00C01690">
        <w:rPr>
          <w:b/>
          <w:szCs w:val="18"/>
        </w:rPr>
        <w:t xml:space="preserve">Table </w:t>
      </w:r>
      <w:r w:rsidR="00994207">
        <w:rPr>
          <w:b/>
          <w:szCs w:val="18"/>
        </w:rPr>
        <w:t>D</w:t>
      </w:r>
      <w:r w:rsidR="00F017B3">
        <w:rPr>
          <w:b/>
          <w:szCs w:val="18"/>
        </w:rPr>
        <w:t>3</w:t>
      </w:r>
      <w:r w:rsidRPr="00C01690">
        <w:rPr>
          <w:szCs w:val="18"/>
        </w:rPr>
        <w:t>. Feedstock gate fee or landfill price (AUD)</w:t>
      </w:r>
      <w:r w:rsidR="006370A9">
        <w:rPr>
          <w:szCs w:val="18"/>
        </w:rPr>
        <w:t xml:space="preserve"> </w:t>
      </w:r>
      <w:r w:rsidR="006D22FE">
        <w:rPr>
          <w:szCs w:val="18"/>
        </w:rPr>
        <w:fldChar w:fldCharType="begin"/>
      </w:r>
      <w:r w:rsidR="009C37FE">
        <w:rPr>
          <w:szCs w:val="18"/>
        </w:rPr>
        <w:instrText xml:space="preserve"> ADDIN EN.CITE &lt;EndNote&gt;&lt;Cite&gt;&lt;Author&gt;Talent with Energy&lt;/Author&gt;&lt;Year&gt;2013&lt;/Year&gt;&lt;RecNum&gt;407&lt;/RecNum&gt;&lt;DisplayText&gt;[22]&lt;/DisplayText&gt;&lt;record&gt;&lt;rec-number&gt;407&lt;/rec-number&gt;&lt;foreign-keys&gt;&lt;key app="EN" db-id="ttstwrwz9drxd2erdz4vprpbeve0p0vte2vv" timestamp="1547297663"&gt;407&lt;/key&gt;&lt;/foreign-keys&gt;&lt;ref-type name="Web Page"&gt;12&lt;/ref-type&gt;&lt;contributors&gt;&lt;authors&gt;&lt;author&gt;Talent with Energy,&lt;/author&gt;&lt;/authors&gt;&lt;/contributors&gt;&lt;titles&gt;&lt;title&gt;Renewable Gases Supply Infrastructure&lt;/title&gt;&lt;/titles&gt;&lt;volume&gt;2019&lt;/volume&gt;&lt;number&gt;Jan 12&lt;/number&gt;&lt;dates&gt;&lt;year&gt;2013&lt;/year&gt;&lt;/dates&gt;&lt;urls&gt;&lt;related-urls&gt;&lt;url&gt;https://www.cityofsydney.nsw.gov.au/__data/assets/pdf_file/0005/153284/Technical-Appendix-2-Renewable-Gases-Supply-Infrastructure-Talent-With-Energy.pdf&lt;/url&gt;&lt;/related-urls&gt;&lt;/urls&gt;&lt;/record&gt;&lt;/Cite&gt;&lt;/EndNote&gt;</w:instrText>
      </w:r>
      <w:r w:rsidR="006D22FE">
        <w:rPr>
          <w:szCs w:val="18"/>
        </w:rPr>
        <w:fldChar w:fldCharType="separate"/>
      </w:r>
      <w:r w:rsidR="009C37FE">
        <w:rPr>
          <w:noProof/>
          <w:szCs w:val="18"/>
        </w:rPr>
        <w:t>[22]</w:t>
      </w:r>
      <w:r w:rsidR="006D22FE">
        <w:rPr>
          <w:szCs w:val="18"/>
        </w:rPr>
        <w:fldChar w:fldCharType="end"/>
      </w:r>
    </w:p>
    <w:tbl>
      <w:tblPr>
        <w:tblW w:w="9029"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F392A" w:rsidRPr="00C01690" w14:paraId="40677676" w14:textId="77777777" w:rsidTr="00BA32FD">
        <w:tc>
          <w:tcPr>
            <w:tcW w:w="4514" w:type="dxa"/>
            <w:tcBorders>
              <w:top w:val="nil"/>
              <w:left w:val="nil"/>
              <w:bottom w:val="single" w:sz="8" w:space="0" w:color="19A79A"/>
              <w:right w:val="nil"/>
            </w:tcBorders>
            <w:shd w:val="clear" w:color="auto" w:fill="auto"/>
            <w:tcMar>
              <w:top w:w="56" w:type="dxa"/>
              <w:left w:w="56" w:type="dxa"/>
              <w:bottom w:w="56" w:type="dxa"/>
              <w:right w:w="56" w:type="dxa"/>
            </w:tcMar>
          </w:tcPr>
          <w:p w14:paraId="431E253C" w14:textId="77777777" w:rsidR="006F392A" w:rsidRPr="00C01690" w:rsidRDefault="006F392A" w:rsidP="00BA32FD">
            <w:pPr>
              <w:spacing w:after="0" w:line="240" w:lineRule="auto"/>
              <w:contextualSpacing/>
              <w:jc w:val="both"/>
              <w:rPr>
                <w:b/>
                <w:szCs w:val="18"/>
              </w:rPr>
            </w:pPr>
            <w:r w:rsidRPr="00C01690">
              <w:rPr>
                <w:b/>
                <w:szCs w:val="18"/>
              </w:rPr>
              <w:t>MSW - Landfill</w:t>
            </w:r>
          </w:p>
        </w:tc>
        <w:tc>
          <w:tcPr>
            <w:tcW w:w="4514" w:type="dxa"/>
            <w:tcBorders>
              <w:top w:val="nil"/>
              <w:left w:val="nil"/>
              <w:bottom w:val="single" w:sz="8" w:space="0" w:color="19A79A"/>
              <w:right w:val="nil"/>
            </w:tcBorders>
            <w:shd w:val="clear" w:color="auto" w:fill="auto"/>
            <w:tcMar>
              <w:top w:w="56" w:type="dxa"/>
              <w:left w:w="56" w:type="dxa"/>
              <w:bottom w:w="56" w:type="dxa"/>
              <w:right w:w="56" w:type="dxa"/>
            </w:tcMar>
          </w:tcPr>
          <w:p w14:paraId="76875226" w14:textId="655A15FD" w:rsidR="006F392A" w:rsidRPr="00C01690" w:rsidRDefault="004B3937" w:rsidP="00BA32FD">
            <w:pPr>
              <w:spacing w:after="0" w:line="240" w:lineRule="auto"/>
              <w:contextualSpacing/>
              <w:jc w:val="both"/>
              <w:rPr>
                <w:szCs w:val="18"/>
              </w:rPr>
            </w:pPr>
            <w:r>
              <w:rPr>
                <w:szCs w:val="18"/>
              </w:rPr>
              <w:t>$</w:t>
            </w:r>
            <w:r w:rsidR="006F392A" w:rsidRPr="00C01690">
              <w:rPr>
                <w:szCs w:val="18"/>
              </w:rPr>
              <w:t>78.20</w:t>
            </w:r>
          </w:p>
        </w:tc>
      </w:tr>
      <w:tr w:rsidR="006F392A" w:rsidRPr="00C01690" w14:paraId="38F17287" w14:textId="77777777" w:rsidTr="00BA32FD">
        <w:tc>
          <w:tcPr>
            <w:tcW w:w="451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C38740B" w14:textId="77777777" w:rsidR="006F392A" w:rsidRPr="00C01690" w:rsidRDefault="006F392A" w:rsidP="00BA32FD">
            <w:pPr>
              <w:spacing w:after="0" w:line="240" w:lineRule="auto"/>
              <w:contextualSpacing/>
              <w:jc w:val="both"/>
              <w:rPr>
                <w:b/>
                <w:szCs w:val="18"/>
              </w:rPr>
            </w:pPr>
            <w:r w:rsidRPr="00C01690">
              <w:rPr>
                <w:b/>
                <w:szCs w:val="18"/>
              </w:rPr>
              <w:t>Forestry</w:t>
            </w:r>
          </w:p>
        </w:tc>
        <w:tc>
          <w:tcPr>
            <w:tcW w:w="451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CC8A867" w14:textId="4C0A698B" w:rsidR="006F392A" w:rsidRPr="00C01690" w:rsidRDefault="004B3937" w:rsidP="00BA32FD">
            <w:pPr>
              <w:spacing w:after="0" w:line="240" w:lineRule="auto"/>
              <w:contextualSpacing/>
              <w:jc w:val="both"/>
              <w:rPr>
                <w:szCs w:val="18"/>
              </w:rPr>
            </w:pPr>
            <w:r>
              <w:rPr>
                <w:szCs w:val="18"/>
              </w:rPr>
              <w:t>$</w:t>
            </w:r>
            <w:r w:rsidR="006F392A" w:rsidRPr="00C01690">
              <w:rPr>
                <w:szCs w:val="18"/>
              </w:rPr>
              <w:t>78.20</w:t>
            </w:r>
          </w:p>
        </w:tc>
      </w:tr>
      <w:tr w:rsidR="006F392A" w:rsidRPr="00C01690" w14:paraId="3266E5CF" w14:textId="77777777" w:rsidTr="00BA32FD">
        <w:tc>
          <w:tcPr>
            <w:tcW w:w="451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1C3694E" w14:textId="222F2CBA" w:rsidR="006F392A" w:rsidRPr="00C01690" w:rsidRDefault="004B3937" w:rsidP="00BA32FD">
            <w:pPr>
              <w:spacing w:after="0" w:line="240" w:lineRule="auto"/>
              <w:contextualSpacing/>
              <w:jc w:val="both"/>
              <w:rPr>
                <w:b/>
                <w:szCs w:val="18"/>
              </w:rPr>
            </w:pPr>
            <w:r>
              <w:rPr>
                <w:b/>
                <w:szCs w:val="18"/>
              </w:rPr>
              <w:t xml:space="preserve">Commercial and Industrial </w:t>
            </w:r>
          </w:p>
        </w:tc>
        <w:tc>
          <w:tcPr>
            <w:tcW w:w="451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0AB9B05" w14:textId="467FE325" w:rsidR="006F392A" w:rsidRPr="00C01690" w:rsidRDefault="004B3937" w:rsidP="00BA32FD">
            <w:pPr>
              <w:spacing w:after="0" w:line="240" w:lineRule="auto"/>
              <w:contextualSpacing/>
              <w:jc w:val="both"/>
              <w:rPr>
                <w:szCs w:val="18"/>
              </w:rPr>
            </w:pPr>
            <w:r>
              <w:rPr>
                <w:szCs w:val="18"/>
              </w:rPr>
              <w:t>$</w:t>
            </w:r>
            <w:r w:rsidR="006F392A" w:rsidRPr="00C01690">
              <w:rPr>
                <w:szCs w:val="18"/>
              </w:rPr>
              <w:t>135.70</w:t>
            </w:r>
          </w:p>
        </w:tc>
      </w:tr>
      <w:tr w:rsidR="006F392A" w:rsidRPr="00C01690" w14:paraId="5D171F2D" w14:textId="77777777" w:rsidTr="00BA32FD">
        <w:tc>
          <w:tcPr>
            <w:tcW w:w="451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08B0B9E" w14:textId="77777777" w:rsidR="006F392A" w:rsidRPr="00C01690" w:rsidRDefault="006F392A" w:rsidP="00BA32FD">
            <w:pPr>
              <w:spacing w:after="0" w:line="240" w:lineRule="auto"/>
              <w:contextualSpacing/>
              <w:jc w:val="both"/>
              <w:rPr>
                <w:b/>
                <w:szCs w:val="18"/>
              </w:rPr>
            </w:pPr>
            <w:r w:rsidRPr="00C01690">
              <w:rPr>
                <w:b/>
                <w:szCs w:val="18"/>
              </w:rPr>
              <w:t>Post-consumer food waste</w:t>
            </w:r>
          </w:p>
        </w:tc>
        <w:tc>
          <w:tcPr>
            <w:tcW w:w="451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14988EF" w14:textId="3339E0A1" w:rsidR="006F392A" w:rsidRPr="00C01690" w:rsidRDefault="004B3937" w:rsidP="00BA32FD">
            <w:pPr>
              <w:spacing w:after="0" w:line="240" w:lineRule="auto"/>
              <w:contextualSpacing/>
              <w:jc w:val="both"/>
              <w:rPr>
                <w:szCs w:val="18"/>
              </w:rPr>
            </w:pPr>
            <w:r>
              <w:rPr>
                <w:szCs w:val="18"/>
              </w:rPr>
              <w:t>$</w:t>
            </w:r>
            <w:r w:rsidR="006F392A" w:rsidRPr="00C01690">
              <w:rPr>
                <w:szCs w:val="18"/>
              </w:rPr>
              <w:t>78.20</w:t>
            </w:r>
          </w:p>
        </w:tc>
      </w:tr>
      <w:tr w:rsidR="006F392A" w:rsidRPr="00C01690" w14:paraId="2F1BBAC9" w14:textId="77777777" w:rsidTr="00BA32FD">
        <w:tc>
          <w:tcPr>
            <w:tcW w:w="451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B13DFD5" w14:textId="77777777" w:rsidR="006F392A" w:rsidRPr="00C01690" w:rsidRDefault="006F392A" w:rsidP="00BA32FD">
            <w:pPr>
              <w:spacing w:after="0" w:line="240" w:lineRule="auto"/>
              <w:contextualSpacing/>
              <w:jc w:val="both"/>
              <w:rPr>
                <w:b/>
                <w:szCs w:val="18"/>
              </w:rPr>
            </w:pPr>
            <w:r w:rsidRPr="00C01690">
              <w:rPr>
                <w:b/>
                <w:szCs w:val="18"/>
              </w:rPr>
              <w:t>Manure</w:t>
            </w:r>
          </w:p>
        </w:tc>
        <w:tc>
          <w:tcPr>
            <w:tcW w:w="451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47ECA18" w14:textId="4E6B4054" w:rsidR="006F392A" w:rsidRPr="00C01690" w:rsidRDefault="004B3937" w:rsidP="00BA32FD">
            <w:pPr>
              <w:spacing w:after="0" w:line="240" w:lineRule="auto"/>
              <w:contextualSpacing/>
              <w:jc w:val="both"/>
              <w:rPr>
                <w:szCs w:val="18"/>
              </w:rPr>
            </w:pPr>
            <w:r>
              <w:rPr>
                <w:szCs w:val="18"/>
              </w:rPr>
              <w:t>$</w:t>
            </w:r>
            <w:r w:rsidR="006F392A" w:rsidRPr="00C01690">
              <w:rPr>
                <w:szCs w:val="18"/>
              </w:rPr>
              <w:t>25</w:t>
            </w:r>
          </w:p>
        </w:tc>
      </w:tr>
      <w:tr w:rsidR="006F392A" w:rsidRPr="00C01690" w14:paraId="771954A3" w14:textId="77777777" w:rsidTr="00BA32FD">
        <w:tc>
          <w:tcPr>
            <w:tcW w:w="4514" w:type="dxa"/>
            <w:tcBorders>
              <w:top w:val="single" w:sz="8" w:space="0" w:color="19A79A"/>
              <w:left w:val="nil"/>
              <w:bottom w:val="nil"/>
              <w:right w:val="nil"/>
            </w:tcBorders>
            <w:shd w:val="clear" w:color="auto" w:fill="auto"/>
            <w:tcMar>
              <w:top w:w="56" w:type="dxa"/>
              <w:left w:w="56" w:type="dxa"/>
              <w:bottom w:w="56" w:type="dxa"/>
              <w:right w:w="56" w:type="dxa"/>
            </w:tcMar>
          </w:tcPr>
          <w:p w14:paraId="55D9701C" w14:textId="77777777" w:rsidR="006F392A" w:rsidRPr="00C01690" w:rsidRDefault="006F392A" w:rsidP="00BA32FD">
            <w:pPr>
              <w:spacing w:after="0" w:line="240" w:lineRule="auto"/>
              <w:contextualSpacing/>
              <w:jc w:val="both"/>
              <w:rPr>
                <w:b/>
                <w:szCs w:val="18"/>
              </w:rPr>
            </w:pPr>
            <w:r w:rsidRPr="00C01690">
              <w:rPr>
                <w:b/>
                <w:szCs w:val="18"/>
              </w:rPr>
              <w:t>Other organic wastes</w:t>
            </w:r>
          </w:p>
        </w:tc>
        <w:tc>
          <w:tcPr>
            <w:tcW w:w="4514" w:type="dxa"/>
            <w:tcBorders>
              <w:top w:val="single" w:sz="8" w:space="0" w:color="19A79A"/>
              <w:left w:val="nil"/>
              <w:bottom w:val="nil"/>
              <w:right w:val="nil"/>
            </w:tcBorders>
            <w:shd w:val="clear" w:color="auto" w:fill="auto"/>
            <w:tcMar>
              <w:top w:w="56" w:type="dxa"/>
              <w:left w:w="56" w:type="dxa"/>
              <w:bottom w:w="56" w:type="dxa"/>
              <w:right w:w="56" w:type="dxa"/>
            </w:tcMar>
          </w:tcPr>
          <w:p w14:paraId="11AEB9C4" w14:textId="038FA711" w:rsidR="006F392A" w:rsidRPr="00C01690" w:rsidRDefault="004B3937" w:rsidP="00BA32FD">
            <w:pPr>
              <w:spacing w:after="0" w:line="240" w:lineRule="auto"/>
              <w:contextualSpacing/>
              <w:jc w:val="both"/>
              <w:rPr>
                <w:szCs w:val="18"/>
              </w:rPr>
            </w:pPr>
            <w:r>
              <w:rPr>
                <w:szCs w:val="18"/>
              </w:rPr>
              <w:t>$</w:t>
            </w:r>
            <w:r w:rsidR="006F392A" w:rsidRPr="00C01690">
              <w:rPr>
                <w:szCs w:val="18"/>
              </w:rPr>
              <w:t>10</w:t>
            </w:r>
          </w:p>
        </w:tc>
      </w:tr>
    </w:tbl>
    <w:p w14:paraId="21D0F983" w14:textId="77777777" w:rsidR="006F392A" w:rsidRDefault="006F392A" w:rsidP="006F392A">
      <w:pPr>
        <w:spacing w:line="480" w:lineRule="auto"/>
        <w:jc w:val="both"/>
        <w:rPr>
          <w:szCs w:val="18"/>
        </w:rPr>
      </w:pPr>
    </w:p>
    <w:p w14:paraId="6900D9A6" w14:textId="77777777" w:rsidR="006F392A" w:rsidRPr="00C01690" w:rsidRDefault="006F392A" w:rsidP="006F392A">
      <w:pPr>
        <w:spacing w:line="480" w:lineRule="auto"/>
        <w:jc w:val="both"/>
        <w:rPr>
          <w:szCs w:val="18"/>
        </w:rPr>
      </w:pPr>
      <w:r w:rsidRPr="00C01690">
        <w:rPr>
          <w:szCs w:val="18"/>
        </w:rPr>
        <w:t xml:space="preserve">Both landfill levy fee and gate fee are modelled as competitors of </w:t>
      </w:r>
      <w:proofErr w:type="spellStart"/>
      <w:r w:rsidRPr="00C01690">
        <w:rPr>
          <w:szCs w:val="18"/>
        </w:rPr>
        <w:t>WtE</w:t>
      </w:r>
      <w:proofErr w:type="spellEnd"/>
      <w:r w:rsidRPr="00C01690">
        <w:rPr>
          <w:szCs w:val="18"/>
        </w:rPr>
        <w:t xml:space="preserve"> facilities. Potential avoided landfill costs and gate fees to processors by our </w:t>
      </w:r>
      <w:proofErr w:type="spellStart"/>
      <w:r w:rsidRPr="00C01690">
        <w:rPr>
          <w:szCs w:val="18"/>
        </w:rPr>
        <w:t>WtE</w:t>
      </w:r>
      <w:proofErr w:type="spellEnd"/>
      <w:r w:rsidRPr="00C01690">
        <w:rPr>
          <w:szCs w:val="18"/>
        </w:rPr>
        <w:t xml:space="preserve"> facilities will be calculated.</w:t>
      </w:r>
    </w:p>
    <w:p w14:paraId="60AAA4F2" w14:textId="363C7B57" w:rsidR="006F392A" w:rsidRDefault="006F392A" w:rsidP="006F392A">
      <w:pPr>
        <w:spacing w:line="480" w:lineRule="auto"/>
        <w:jc w:val="both"/>
        <w:rPr>
          <w:szCs w:val="18"/>
        </w:rPr>
      </w:pPr>
      <w:r w:rsidRPr="00C01690">
        <w:rPr>
          <w:szCs w:val="18"/>
        </w:rPr>
        <w:t>Key policy factors such as carbon credit price and feed-in tariff (FIT) could drive the optimization towards certain directions, which will be discussed in the next scenario. In this scenario, natural gas and electricity price is set at average market value ($0.19 per litre for gas and $0.16 per kWh for electricity). Carbon credit price and FIT are both set at zero in this scenario.</w:t>
      </w:r>
    </w:p>
    <w:p w14:paraId="49547ED0" w14:textId="58F37FB1" w:rsidR="003718AB" w:rsidRPr="003718AB" w:rsidRDefault="003718AB" w:rsidP="003718AB">
      <w:pPr>
        <w:pStyle w:val="Heading2"/>
        <w:spacing w:after="160" w:line="480" w:lineRule="auto"/>
      </w:pPr>
      <w:r>
        <w:t>Part E:</w:t>
      </w:r>
      <w:r w:rsidRPr="00C01690">
        <w:t xml:space="preserve"> </w:t>
      </w:r>
      <w:r>
        <w:t>Modelling basis of Existing Facilities in BAU scenario</w:t>
      </w:r>
    </w:p>
    <w:p w14:paraId="6B0C3840" w14:textId="500BBC5D" w:rsidR="003718AB" w:rsidRPr="009259D6" w:rsidRDefault="003718AB" w:rsidP="003718AB">
      <w:pPr>
        <w:spacing w:after="0" w:line="480" w:lineRule="auto"/>
        <w:jc w:val="both"/>
        <w:rPr>
          <w:szCs w:val="18"/>
        </w:rPr>
      </w:pPr>
      <w:r w:rsidRPr="009259D6">
        <w:rPr>
          <w:b/>
          <w:szCs w:val="18"/>
        </w:rPr>
        <w:t xml:space="preserve">Table </w:t>
      </w:r>
      <w:r>
        <w:rPr>
          <w:b/>
          <w:szCs w:val="18"/>
        </w:rPr>
        <w:t>E1</w:t>
      </w:r>
      <w:r w:rsidRPr="009259D6">
        <w:rPr>
          <w:szCs w:val="18"/>
        </w:rPr>
        <w:t>. Existing facilities modelled in business as usual scenario</w:t>
      </w:r>
      <w:r>
        <w:rPr>
          <w:szCs w:val="18"/>
        </w:rPr>
        <w:t>.</w:t>
      </w:r>
    </w:p>
    <w:tbl>
      <w:tblPr>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5"/>
        <w:gridCol w:w="3036"/>
        <w:gridCol w:w="2954"/>
      </w:tblGrid>
      <w:tr w:rsidR="003718AB" w:rsidRPr="009259D6" w14:paraId="584609D3" w14:textId="77777777" w:rsidTr="003718AB">
        <w:trPr>
          <w:trHeight w:val="100"/>
        </w:trPr>
        <w:tc>
          <w:tcPr>
            <w:tcW w:w="3035" w:type="dxa"/>
            <w:tcBorders>
              <w:top w:val="nil"/>
              <w:left w:val="nil"/>
              <w:bottom w:val="single" w:sz="8" w:space="0" w:color="19A79A"/>
              <w:right w:val="nil"/>
            </w:tcBorders>
            <w:tcMar>
              <w:top w:w="56" w:type="dxa"/>
              <w:left w:w="56" w:type="dxa"/>
              <w:bottom w:w="56" w:type="dxa"/>
              <w:right w:w="56" w:type="dxa"/>
            </w:tcMar>
          </w:tcPr>
          <w:p w14:paraId="4ED6CFE9" w14:textId="77777777" w:rsidR="003718AB" w:rsidRPr="009259D6" w:rsidRDefault="003718AB" w:rsidP="003718AB">
            <w:pPr>
              <w:spacing w:after="0" w:line="360" w:lineRule="auto"/>
              <w:rPr>
                <w:szCs w:val="18"/>
              </w:rPr>
            </w:pPr>
            <w:proofErr w:type="spellStart"/>
            <w:r w:rsidRPr="009259D6">
              <w:rPr>
                <w:szCs w:val="18"/>
              </w:rPr>
              <w:t>Grahamstown_wtp</w:t>
            </w:r>
            <w:proofErr w:type="spellEnd"/>
          </w:p>
        </w:tc>
        <w:tc>
          <w:tcPr>
            <w:tcW w:w="3035" w:type="dxa"/>
            <w:tcBorders>
              <w:top w:val="nil"/>
              <w:left w:val="nil"/>
              <w:bottom w:val="single" w:sz="8" w:space="0" w:color="19A79A"/>
              <w:right w:val="nil"/>
            </w:tcBorders>
            <w:tcMar>
              <w:top w:w="56" w:type="dxa"/>
              <w:left w:w="56" w:type="dxa"/>
              <w:bottom w:w="56" w:type="dxa"/>
              <w:right w:w="56" w:type="dxa"/>
            </w:tcMar>
          </w:tcPr>
          <w:p w14:paraId="21F2F457" w14:textId="77777777" w:rsidR="003718AB" w:rsidRPr="009259D6" w:rsidRDefault="003718AB" w:rsidP="003718AB">
            <w:pPr>
              <w:spacing w:after="0" w:line="360" w:lineRule="auto"/>
              <w:rPr>
                <w:szCs w:val="18"/>
              </w:rPr>
            </w:pPr>
            <w:proofErr w:type="spellStart"/>
            <w:r w:rsidRPr="009259D6">
              <w:rPr>
                <w:szCs w:val="18"/>
              </w:rPr>
              <w:t>Boulder_Bay_wwtw</w:t>
            </w:r>
            <w:proofErr w:type="spellEnd"/>
          </w:p>
        </w:tc>
        <w:tc>
          <w:tcPr>
            <w:tcW w:w="2953" w:type="dxa"/>
            <w:tcBorders>
              <w:top w:val="nil"/>
              <w:left w:val="nil"/>
              <w:bottom w:val="single" w:sz="8" w:space="0" w:color="19A79A"/>
              <w:right w:val="nil"/>
            </w:tcBorders>
            <w:tcMar>
              <w:top w:w="56" w:type="dxa"/>
              <w:left w:w="56" w:type="dxa"/>
              <w:bottom w:w="56" w:type="dxa"/>
              <w:right w:w="56" w:type="dxa"/>
            </w:tcMar>
          </w:tcPr>
          <w:p w14:paraId="00946728" w14:textId="77777777" w:rsidR="003718AB" w:rsidRPr="009259D6" w:rsidRDefault="003718AB" w:rsidP="003718AB">
            <w:pPr>
              <w:spacing w:after="0" w:line="360" w:lineRule="auto"/>
              <w:rPr>
                <w:szCs w:val="18"/>
              </w:rPr>
            </w:pPr>
            <w:proofErr w:type="spellStart"/>
            <w:r w:rsidRPr="009259D6">
              <w:rPr>
                <w:szCs w:val="18"/>
              </w:rPr>
              <w:t>Shortland_wwtw</w:t>
            </w:r>
            <w:proofErr w:type="spellEnd"/>
          </w:p>
        </w:tc>
      </w:tr>
      <w:tr w:rsidR="003718AB" w:rsidRPr="009259D6" w14:paraId="7FBBB623" w14:textId="77777777" w:rsidTr="003718AB">
        <w:trPr>
          <w:trHeight w:val="100"/>
        </w:trPr>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11F3C883" w14:textId="77777777" w:rsidR="003718AB" w:rsidRPr="009259D6" w:rsidRDefault="003718AB" w:rsidP="003718AB">
            <w:pPr>
              <w:spacing w:after="0" w:line="360" w:lineRule="auto"/>
              <w:rPr>
                <w:szCs w:val="18"/>
              </w:rPr>
            </w:pPr>
            <w:proofErr w:type="spellStart"/>
            <w:r w:rsidRPr="009259D6">
              <w:rPr>
                <w:szCs w:val="18"/>
              </w:rPr>
              <w:t>Dungog_wtp</w:t>
            </w:r>
            <w:proofErr w:type="spellEnd"/>
          </w:p>
        </w:tc>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505FF4E6" w14:textId="77777777" w:rsidR="003718AB" w:rsidRPr="009259D6" w:rsidRDefault="003718AB" w:rsidP="003718AB">
            <w:pPr>
              <w:spacing w:after="0" w:line="360" w:lineRule="auto"/>
              <w:rPr>
                <w:szCs w:val="18"/>
              </w:rPr>
            </w:pPr>
            <w:proofErr w:type="spellStart"/>
            <w:r w:rsidRPr="009259D6">
              <w:rPr>
                <w:szCs w:val="18"/>
              </w:rPr>
              <w:t>Clarence_Town_wwtw</w:t>
            </w:r>
            <w:proofErr w:type="spellEnd"/>
          </w:p>
        </w:tc>
        <w:tc>
          <w:tcPr>
            <w:tcW w:w="2953" w:type="dxa"/>
            <w:tcBorders>
              <w:top w:val="single" w:sz="8" w:space="0" w:color="19A79A"/>
              <w:left w:val="nil"/>
              <w:bottom w:val="single" w:sz="8" w:space="0" w:color="19A79A"/>
              <w:right w:val="nil"/>
            </w:tcBorders>
            <w:tcMar>
              <w:top w:w="56" w:type="dxa"/>
              <w:left w:w="56" w:type="dxa"/>
              <w:bottom w:w="56" w:type="dxa"/>
              <w:right w:w="56" w:type="dxa"/>
            </w:tcMar>
          </w:tcPr>
          <w:p w14:paraId="0C42F4F3" w14:textId="77777777" w:rsidR="003718AB" w:rsidRPr="009259D6" w:rsidRDefault="003718AB" w:rsidP="003718AB">
            <w:pPr>
              <w:spacing w:after="0" w:line="360" w:lineRule="auto"/>
              <w:rPr>
                <w:szCs w:val="18"/>
              </w:rPr>
            </w:pPr>
            <w:proofErr w:type="spellStart"/>
            <w:r w:rsidRPr="009259D6">
              <w:rPr>
                <w:szCs w:val="18"/>
              </w:rPr>
              <w:t>Toronto_wwtw</w:t>
            </w:r>
            <w:proofErr w:type="spellEnd"/>
          </w:p>
        </w:tc>
      </w:tr>
      <w:tr w:rsidR="003718AB" w:rsidRPr="009259D6" w14:paraId="0F1627F7" w14:textId="77777777" w:rsidTr="003718AB">
        <w:trPr>
          <w:trHeight w:val="100"/>
        </w:trPr>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5F474ED4" w14:textId="77777777" w:rsidR="003718AB" w:rsidRPr="009259D6" w:rsidRDefault="003718AB" w:rsidP="003718AB">
            <w:pPr>
              <w:spacing w:after="0" w:line="360" w:lineRule="auto"/>
              <w:rPr>
                <w:szCs w:val="18"/>
              </w:rPr>
            </w:pPr>
            <w:proofErr w:type="spellStart"/>
            <w:r w:rsidRPr="009259D6">
              <w:rPr>
                <w:szCs w:val="18"/>
              </w:rPr>
              <w:t>Lemon_Tree_Passage_wtp</w:t>
            </w:r>
            <w:proofErr w:type="spellEnd"/>
          </w:p>
        </w:tc>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4DA80D6E" w14:textId="77777777" w:rsidR="003718AB" w:rsidRPr="009259D6" w:rsidRDefault="003718AB" w:rsidP="003718AB">
            <w:pPr>
              <w:spacing w:after="0" w:line="360" w:lineRule="auto"/>
              <w:rPr>
                <w:szCs w:val="18"/>
              </w:rPr>
            </w:pPr>
            <w:proofErr w:type="spellStart"/>
            <w:r w:rsidRPr="009259D6">
              <w:rPr>
                <w:szCs w:val="18"/>
              </w:rPr>
              <w:t>Edgeworth_wwtw</w:t>
            </w:r>
            <w:proofErr w:type="spellEnd"/>
          </w:p>
        </w:tc>
        <w:tc>
          <w:tcPr>
            <w:tcW w:w="2953" w:type="dxa"/>
            <w:tcBorders>
              <w:top w:val="single" w:sz="8" w:space="0" w:color="19A79A"/>
              <w:left w:val="nil"/>
              <w:bottom w:val="single" w:sz="8" w:space="0" w:color="19A79A"/>
              <w:right w:val="nil"/>
            </w:tcBorders>
            <w:tcMar>
              <w:top w:w="56" w:type="dxa"/>
              <w:left w:w="56" w:type="dxa"/>
              <w:bottom w:w="56" w:type="dxa"/>
              <w:right w:w="56" w:type="dxa"/>
            </w:tcMar>
          </w:tcPr>
          <w:p w14:paraId="43181CD0" w14:textId="77777777" w:rsidR="003718AB" w:rsidRPr="009259D6" w:rsidRDefault="003718AB" w:rsidP="003718AB">
            <w:pPr>
              <w:spacing w:after="0" w:line="360" w:lineRule="auto"/>
              <w:rPr>
                <w:szCs w:val="18"/>
              </w:rPr>
            </w:pPr>
            <w:proofErr w:type="spellStart"/>
            <w:r w:rsidRPr="009259D6">
              <w:rPr>
                <w:szCs w:val="18"/>
              </w:rPr>
              <w:t>Karuah_wwtw</w:t>
            </w:r>
            <w:proofErr w:type="spellEnd"/>
          </w:p>
        </w:tc>
      </w:tr>
      <w:tr w:rsidR="003718AB" w:rsidRPr="009259D6" w14:paraId="2489144C" w14:textId="77777777" w:rsidTr="003718AB">
        <w:trPr>
          <w:trHeight w:val="100"/>
        </w:trPr>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6007DE62" w14:textId="77777777" w:rsidR="003718AB" w:rsidRPr="009259D6" w:rsidRDefault="003718AB" w:rsidP="003718AB">
            <w:pPr>
              <w:spacing w:after="0" w:line="360" w:lineRule="auto"/>
              <w:rPr>
                <w:szCs w:val="18"/>
              </w:rPr>
            </w:pPr>
            <w:proofErr w:type="spellStart"/>
            <w:r w:rsidRPr="009259D6">
              <w:rPr>
                <w:szCs w:val="18"/>
              </w:rPr>
              <w:t>Anna_Bay_wtp</w:t>
            </w:r>
            <w:proofErr w:type="spellEnd"/>
          </w:p>
        </w:tc>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28EB4386" w14:textId="77777777" w:rsidR="003718AB" w:rsidRPr="009259D6" w:rsidRDefault="003718AB" w:rsidP="003718AB">
            <w:pPr>
              <w:spacing w:after="0" w:line="360" w:lineRule="auto"/>
              <w:rPr>
                <w:szCs w:val="18"/>
              </w:rPr>
            </w:pPr>
            <w:proofErr w:type="spellStart"/>
            <w:r w:rsidRPr="009259D6">
              <w:rPr>
                <w:szCs w:val="18"/>
              </w:rPr>
              <w:t>Morpeth_wwtw</w:t>
            </w:r>
            <w:proofErr w:type="spellEnd"/>
          </w:p>
        </w:tc>
        <w:tc>
          <w:tcPr>
            <w:tcW w:w="2953" w:type="dxa"/>
            <w:tcBorders>
              <w:top w:val="single" w:sz="8" w:space="0" w:color="19A79A"/>
              <w:left w:val="nil"/>
              <w:bottom w:val="single" w:sz="8" w:space="0" w:color="19A79A"/>
              <w:right w:val="nil"/>
            </w:tcBorders>
            <w:tcMar>
              <w:top w:w="56" w:type="dxa"/>
              <w:left w:w="56" w:type="dxa"/>
              <w:bottom w:w="56" w:type="dxa"/>
              <w:right w:w="56" w:type="dxa"/>
            </w:tcMar>
          </w:tcPr>
          <w:p w14:paraId="648A3110" w14:textId="77777777" w:rsidR="003718AB" w:rsidRPr="009259D6" w:rsidRDefault="003718AB" w:rsidP="003718AB">
            <w:pPr>
              <w:spacing w:after="0" w:line="360" w:lineRule="auto"/>
              <w:rPr>
                <w:szCs w:val="18"/>
              </w:rPr>
            </w:pPr>
            <w:proofErr w:type="spellStart"/>
            <w:r w:rsidRPr="009259D6">
              <w:rPr>
                <w:szCs w:val="18"/>
              </w:rPr>
              <w:t>Kearsley_wwtw</w:t>
            </w:r>
            <w:proofErr w:type="spellEnd"/>
          </w:p>
        </w:tc>
      </w:tr>
      <w:tr w:rsidR="003718AB" w:rsidRPr="009259D6" w14:paraId="4CC4A3AD" w14:textId="77777777" w:rsidTr="003718AB">
        <w:trPr>
          <w:trHeight w:val="100"/>
        </w:trPr>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39DC6726" w14:textId="77777777" w:rsidR="003718AB" w:rsidRPr="009259D6" w:rsidRDefault="003718AB" w:rsidP="003718AB">
            <w:pPr>
              <w:spacing w:after="0" w:line="360" w:lineRule="auto"/>
              <w:rPr>
                <w:szCs w:val="18"/>
              </w:rPr>
            </w:pPr>
            <w:proofErr w:type="spellStart"/>
            <w:r w:rsidRPr="009259D6">
              <w:rPr>
                <w:szCs w:val="18"/>
              </w:rPr>
              <w:lastRenderedPageBreak/>
              <w:t>Nelson_Bay_wtp</w:t>
            </w:r>
            <w:proofErr w:type="spellEnd"/>
          </w:p>
        </w:tc>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576DF7D7" w14:textId="77777777" w:rsidR="003718AB" w:rsidRPr="009259D6" w:rsidRDefault="003718AB" w:rsidP="003718AB">
            <w:pPr>
              <w:spacing w:after="0" w:line="360" w:lineRule="auto"/>
              <w:rPr>
                <w:szCs w:val="18"/>
              </w:rPr>
            </w:pPr>
            <w:proofErr w:type="spellStart"/>
            <w:r w:rsidRPr="009259D6">
              <w:rPr>
                <w:szCs w:val="18"/>
              </w:rPr>
              <w:t>Paxton_wwtw</w:t>
            </w:r>
            <w:proofErr w:type="spellEnd"/>
          </w:p>
        </w:tc>
        <w:tc>
          <w:tcPr>
            <w:tcW w:w="2953" w:type="dxa"/>
            <w:tcBorders>
              <w:top w:val="single" w:sz="8" w:space="0" w:color="19A79A"/>
              <w:left w:val="nil"/>
              <w:bottom w:val="single" w:sz="8" w:space="0" w:color="19A79A"/>
              <w:right w:val="nil"/>
            </w:tcBorders>
            <w:tcMar>
              <w:top w:w="56" w:type="dxa"/>
              <w:left w:w="56" w:type="dxa"/>
              <w:bottom w:w="56" w:type="dxa"/>
              <w:right w:w="56" w:type="dxa"/>
            </w:tcMar>
          </w:tcPr>
          <w:p w14:paraId="30C9E78C" w14:textId="77777777" w:rsidR="003718AB" w:rsidRPr="009259D6" w:rsidRDefault="003718AB" w:rsidP="003718AB">
            <w:pPr>
              <w:spacing w:after="0" w:line="360" w:lineRule="auto"/>
              <w:rPr>
                <w:szCs w:val="18"/>
              </w:rPr>
            </w:pPr>
            <w:proofErr w:type="spellStart"/>
            <w:r w:rsidRPr="009259D6">
              <w:rPr>
                <w:szCs w:val="18"/>
              </w:rPr>
              <w:t>Tanilba_Bay_wwtw</w:t>
            </w:r>
            <w:proofErr w:type="spellEnd"/>
          </w:p>
        </w:tc>
      </w:tr>
      <w:tr w:rsidR="003718AB" w:rsidRPr="009259D6" w14:paraId="5EFB30D4" w14:textId="77777777" w:rsidTr="003718AB">
        <w:trPr>
          <w:trHeight w:val="100"/>
        </w:trPr>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2EC7F812" w14:textId="77777777" w:rsidR="003718AB" w:rsidRPr="009259D6" w:rsidRDefault="003718AB" w:rsidP="003718AB">
            <w:pPr>
              <w:spacing w:after="0" w:line="360" w:lineRule="auto"/>
              <w:rPr>
                <w:szCs w:val="18"/>
              </w:rPr>
            </w:pPr>
            <w:proofErr w:type="spellStart"/>
            <w:r w:rsidRPr="009259D6">
              <w:rPr>
                <w:szCs w:val="18"/>
              </w:rPr>
              <w:t>Gresford_Water_wtp</w:t>
            </w:r>
            <w:proofErr w:type="spellEnd"/>
          </w:p>
        </w:tc>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4884844F" w14:textId="77777777" w:rsidR="003718AB" w:rsidRPr="009259D6" w:rsidRDefault="003718AB" w:rsidP="003718AB">
            <w:pPr>
              <w:spacing w:after="0" w:line="360" w:lineRule="auto"/>
              <w:rPr>
                <w:szCs w:val="18"/>
              </w:rPr>
            </w:pPr>
            <w:proofErr w:type="spellStart"/>
            <w:r w:rsidRPr="009259D6">
              <w:rPr>
                <w:szCs w:val="18"/>
              </w:rPr>
              <w:t>Dora_Creek_wwtw</w:t>
            </w:r>
            <w:proofErr w:type="spellEnd"/>
          </w:p>
        </w:tc>
        <w:tc>
          <w:tcPr>
            <w:tcW w:w="2953" w:type="dxa"/>
            <w:tcBorders>
              <w:top w:val="single" w:sz="8" w:space="0" w:color="19A79A"/>
              <w:left w:val="nil"/>
              <w:bottom w:val="single" w:sz="8" w:space="0" w:color="19A79A"/>
              <w:right w:val="nil"/>
            </w:tcBorders>
            <w:tcMar>
              <w:top w:w="56" w:type="dxa"/>
              <w:left w:w="56" w:type="dxa"/>
              <w:bottom w:w="56" w:type="dxa"/>
              <w:right w:w="56" w:type="dxa"/>
            </w:tcMar>
          </w:tcPr>
          <w:p w14:paraId="1ED4A644" w14:textId="77777777" w:rsidR="003718AB" w:rsidRPr="009259D6" w:rsidRDefault="003718AB" w:rsidP="003718AB">
            <w:pPr>
              <w:spacing w:after="0" w:line="360" w:lineRule="auto"/>
              <w:rPr>
                <w:szCs w:val="18"/>
              </w:rPr>
            </w:pPr>
            <w:proofErr w:type="spellStart"/>
            <w:r w:rsidRPr="009259D6">
              <w:rPr>
                <w:szCs w:val="18"/>
              </w:rPr>
              <w:t>Bayswater_power_station</w:t>
            </w:r>
            <w:proofErr w:type="spellEnd"/>
          </w:p>
        </w:tc>
      </w:tr>
      <w:tr w:rsidR="003718AB" w:rsidRPr="009259D6" w14:paraId="7209A3C2" w14:textId="77777777" w:rsidTr="003718AB">
        <w:trPr>
          <w:trHeight w:val="100"/>
        </w:trPr>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658D22B5" w14:textId="77777777" w:rsidR="003718AB" w:rsidRPr="009259D6" w:rsidRDefault="003718AB" w:rsidP="003718AB">
            <w:pPr>
              <w:spacing w:after="0" w:line="360" w:lineRule="auto"/>
              <w:rPr>
                <w:szCs w:val="18"/>
              </w:rPr>
            </w:pPr>
            <w:proofErr w:type="spellStart"/>
            <w:r w:rsidRPr="009259D6">
              <w:rPr>
                <w:szCs w:val="18"/>
              </w:rPr>
              <w:t>Branxton_wwtw</w:t>
            </w:r>
            <w:proofErr w:type="spellEnd"/>
          </w:p>
        </w:tc>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727976F5" w14:textId="77777777" w:rsidR="003718AB" w:rsidRPr="009259D6" w:rsidRDefault="003718AB" w:rsidP="003718AB">
            <w:pPr>
              <w:spacing w:after="0" w:line="360" w:lineRule="auto"/>
              <w:rPr>
                <w:szCs w:val="18"/>
              </w:rPr>
            </w:pPr>
            <w:proofErr w:type="spellStart"/>
            <w:r w:rsidRPr="009259D6">
              <w:rPr>
                <w:szCs w:val="18"/>
              </w:rPr>
              <w:t>Dungog_wwtw</w:t>
            </w:r>
            <w:proofErr w:type="spellEnd"/>
          </w:p>
        </w:tc>
        <w:tc>
          <w:tcPr>
            <w:tcW w:w="2953" w:type="dxa"/>
            <w:tcBorders>
              <w:top w:val="single" w:sz="8" w:space="0" w:color="19A79A"/>
              <w:left w:val="nil"/>
              <w:bottom w:val="single" w:sz="8" w:space="0" w:color="19A79A"/>
              <w:right w:val="nil"/>
            </w:tcBorders>
            <w:tcMar>
              <w:top w:w="56" w:type="dxa"/>
              <w:left w:w="56" w:type="dxa"/>
              <w:bottom w:w="56" w:type="dxa"/>
              <w:right w:w="56" w:type="dxa"/>
            </w:tcMar>
          </w:tcPr>
          <w:p w14:paraId="38D582D9" w14:textId="77777777" w:rsidR="003718AB" w:rsidRPr="009259D6" w:rsidRDefault="003718AB" w:rsidP="003718AB">
            <w:pPr>
              <w:spacing w:after="0" w:line="360" w:lineRule="auto"/>
              <w:rPr>
                <w:szCs w:val="18"/>
              </w:rPr>
            </w:pPr>
            <w:proofErr w:type="spellStart"/>
            <w:r w:rsidRPr="009259D6">
              <w:rPr>
                <w:szCs w:val="18"/>
              </w:rPr>
              <w:t>Eraring_power_station</w:t>
            </w:r>
            <w:proofErr w:type="spellEnd"/>
          </w:p>
        </w:tc>
      </w:tr>
      <w:tr w:rsidR="003718AB" w:rsidRPr="009259D6" w14:paraId="53A35D75" w14:textId="77777777" w:rsidTr="003718AB">
        <w:trPr>
          <w:trHeight w:val="100"/>
        </w:trPr>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76DC3D03" w14:textId="77777777" w:rsidR="003718AB" w:rsidRPr="009259D6" w:rsidRDefault="003718AB" w:rsidP="003718AB">
            <w:pPr>
              <w:spacing w:after="0" w:line="360" w:lineRule="auto"/>
              <w:rPr>
                <w:szCs w:val="18"/>
              </w:rPr>
            </w:pPr>
            <w:proofErr w:type="spellStart"/>
            <w:r w:rsidRPr="009259D6">
              <w:rPr>
                <w:szCs w:val="18"/>
              </w:rPr>
              <w:t>Burwood_Beach_wwtw</w:t>
            </w:r>
            <w:proofErr w:type="spellEnd"/>
          </w:p>
        </w:tc>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7A1D9FE3" w14:textId="77777777" w:rsidR="003718AB" w:rsidRPr="009259D6" w:rsidRDefault="003718AB" w:rsidP="003718AB">
            <w:pPr>
              <w:spacing w:after="0" w:line="360" w:lineRule="auto"/>
              <w:rPr>
                <w:szCs w:val="18"/>
              </w:rPr>
            </w:pPr>
            <w:proofErr w:type="spellStart"/>
            <w:r w:rsidRPr="009259D6">
              <w:rPr>
                <w:szCs w:val="18"/>
              </w:rPr>
              <w:t>Farley_wwtw</w:t>
            </w:r>
            <w:proofErr w:type="spellEnd"/>
          </w:p>
        </w:tc>
        <w:tc>
          <w:tcPr>
            <w:tcW w:w="2953" w:type="dxa"/>
            <w:tcBorders>
              <w:top w:val="single" w:sz="8" w:space="0" w:color="19A79A"/>
              <w:left w:val="nil"/>
              <w:bottom w:val="single" w:sz="8" w:space="0" w:color="19A79A"/>
              <w:right w:val="nil"/>
            </w:tcBorders>
            <w:tcMar>
              <w:top w:w="56" w:type="dxa"/>
              <w:left w:w="56" w:type="dxa"/>
              <w:bottom w:w="56" w:type="dxa"/>
              <w:right w:w="56" w:type="dxa"/>
            </w:tcMar>
          </w:tcPr>
          <w:p w14:paraId="5D8BB4C9" w14:textId="77777777" w:rsidR="003718AB" w:rsidRPr="009259D6" w:rsidRDefault="003718AB" w:rsidP="003718AB">
            <w:pPr>
              <w:spacing w:after="0" w:line="360" w:lineRule="auto"/>
              <w:rPr>
                <w:szCs w:val="18"/>
              </w:rPr>
            </w:pPr>
            <w:proofErr w:type="spellStart"/>
            <w:r w:rsidRPr="009259D6">
              <w:rPr>
                <w:szCs w:val="18"/>
              </w:rPr>
              <w:t>Liddell_</w:t>
            </w:r>
            <w:r>
              <w:rPr>
                <w:szCs w:val="18"/>
              </w:rPr>
              <w:t>p</w:t>
            </w:r>
            <w:r w:rsidRPr="009259D6">
              <w:rPr>
                <w:szCs w:val="18"/>
              </w:rPr>
              <w:t>ower_Station</w:t>
            </w:r>
            <w:proofErr w:type="spellEnd"/>
          </w:p>
        </w:tc>
      </w:tr>
      <w:tr w:rsidR="003718AB" w:rsidRPr="009259D6" w14:paraId="01965D43" w14:textId="77777777" w:rsidTr="003718AB">
        <w:trPr>
          <w:trHeight w:val="100"/>
        </w:trPr>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3D45348F" w14:textId="77777777" w:rsidR="003718AB" w:rsidRPr="009259D6" w:rsidRDefault="003718AB" w:rsidP="003718AB">
            <w:pPr>
              <w:spacing w:after="0" w:line="360" w:lineRule="auto"/>
              <w:rPr>
                <w:szCs w:val="18"/>
              </w:rPr>
            </w:pPr>
            <w:proofErr w:type="spellStart"/>
            <w:r w:rsidRPr="009259D6">
              <w:rPr>
                <w:szCs w:val="18"/>
              </w:rPr>
              <w:t>Cessnock_wwtw</w:t>
            </w:r>
            <w:proofErr w:type="spellEnd"/>
          </w:p>
        </w:tc>
        <w:tc>
          <w:tcPr>
            <w:tcW w:w="3035" w:type="dxa"/>
            <w:tcBorders>
              <w:top w:val="single" w:sz="8" w:space="0" w:color="19A79A"/>
              <w:left w:val="nil"/>
              <w:bottom w:val="single" w:sz="8" w:space="0" w:color="19A79A"/>
              <w:right w:val="nil"/>
            </w:tcBorders>
            <w:tcMar>
              <w:top w:w="56" w:type="dxa"/>
              <w:left w:w="56" w:type="dxa"/>
              <w:bottom w:w="56" w:type="dxa"/>
              <w:right w:w="56" w:type="dxa"/>
            </w:tcMar>
          </w:tcPr>
          <w:p w14:paraId="22FE30BC" w14:textId="77777777" w:rsidR="003718AB" w:rsidRPr="009259D6" w:rsidRDefault="003718AB" w:rsidP="003718AB">
            <w:pPr>
              <w:spacing w:after="0" w:line="360" w:lineRule="auto"/>
              <w:rPr>
                <w:szCs w:val="18"/>
              </w:rPr>
            </w:pPr>
            <w:proofErr w:type="spellStart"/>
            <w:r w:rsidRPr="009259D6">
              <w:rPr>
                <w:szCs w:val="18"/>
              </w:rPr>
              <w:t>Kurri_Kurri_wwtw</w:t>
            </w:r>
            <w:proofErr w:type="spellEnd"/>
          </w:p>
        </w:tc>
        <w:tc>
          <w:tcPr>
            <w:tcW w:w="2953" w:type="dxa"/>
            <w:tcBorders>
              <w:top w:val="single" w:sz="8" w:space="0" w:color="19A79A"/>
              <w:left w:val="nil"/>
              <w:bottom w:val="single" w:sz="8" w:space="0" w:color="19A79A"/>
              <w:right w:val="nil"/>
            </w:tcBorders>
            <w:tcMar>
              <w:top w:w="56" w:type="dxa"/>
              <w:left w:w="56" w:type="dxa"/>
              <w:bottom w:w="56" w:type="dxa"/>
              <w:right w:w="56" w:type="dxa"/>
            </w:tcMar>
          </w:tcPr>
          <w:p w14:paraId="0CA06D86" w14:textId="77777777" w:rsidR="003718AB" w:rsidRPr="009259D6" w:rsidRDefault="003718AB" w:rsidP="003718AB">
            <w:pPr>
              <w:spacing w:after="0" w:line="360" w:lineRule="auto"/>
              <w:rPr>
                <w:szCs w:val="18"/>
              </w:rPr>
            </w:pPr>
            <w:proofErr w:type="spellStart"/>
            <w:r w:rsidRPr="009259D6">
              <w:rPr>
                <w:szCs w:val="18"/>
              </w:rPr>
              <w:t>Vales_Point_B</w:t>
            </w:r>
            <w:proofErr w:type="spellEnd"/>
            <w:r>
              <w:rPr>
                <w:szCs w:val="18"/>
              </w:rPr>
              <w:t xml:space="preserve"> power station</w:t>
            </w:r>
          </w:p>
        </w:tc>
      </w:tr>
      <w:tr w:rsidR="003718AB" w:rsidRPr="009259D6" w14:paraId="0F3E1E6D" w14:textId="77777777" w:rsidTr="003718AB">
        <w:trPr>
          <w:trHeight w:val="100"/>
        </w:trPr>
        <w:tc>
          <w:tcPr>
            <w:tcW w:w="3035" w:type="dxa"/>
            <w:tcBorders>
              <w:top w:val="single" w:sz="8" w:space="0" w:color="19A79A"/>
              <w:left w:val="nil"/>
              <w:bottom w:val="nil"/>
              <w:right w:val="nil"/>
            </w:tcBorders>
            <w:tcMar>
              <w:top w:w="56" w:type="dxa"/>
              <w:left w:w="56" w:type="dxa"/>
              <w:bottom w:w="56" w:type="dxa"/>
              <w:right w:w="56" w:type="dxa"/>
            </w:tcMar>
          </w:tcPr>
          <w:p w14:paraId="008493EF" w14:textId="77777777" w:rsidR="003718AB" w:rsidRPr="009259D6" w:rsidRDefault="003718AB" w:rsidP="003718AB">
            <w:pPr>
              <w:spacing w:after="0" w:line="360" w:lineRule="auto"/>
              <w:rPr>
                <w:szCs w:val="18"/>
              </w:rPr>
            </w:pPr>
            <w:proofErr w:type="spellStart"/>
            <w:r w:rsidRPr="009259D6">
              <w:rPr>
                <w:szCs w:val="18"/>
              </w:rPr>
              <w:t>Belmont_wwtw</w:t>
            </w:r>
            <w:proofErr w:type="spellEnd"/>
          </w:p>
        </w:tc>
        <w:tc>
          <w:tcPr>
            <w:tcW w:w="3035" w:type="dxa"/>
            <w:tcBorders>
              <w:top w:val="single" w:sz="8" w:space="0" w:color="19A79A"/>
              <w:left w:val="nil"/>
              <w:bottom w:val="nil"/>
              <w:right w:val="nil"/>
            </w:tcBorders>
            <w:tcMar>
              <w:top w:w="56" w:type="dxa"/>
              <w:left w:w="56" w:type="dxa"/>
              <w:bottom w:w="56" w:type="dxa"/>
              <w:right w:w="56" w:type="dxa"/>
            </w:tcMar>
          </w:tcPr>
          <w:p w14:paraId="792BDAF7" w14:textId="77777777" w:rsidR="003718AB" w:rsidRPr="009259D6" w:rsidRDefault="003718AB" w:rsidP="003718AB">
            <w:pPr>
              <w:spacing w:after="0" w:line="360" w:lineRule="auto"/>
              <w:rPr>
                <w:szCs w:val="18"/>
              </w:rPr>
            </w:pPr>
            <w:proofErr w:type="spellStart"/>
            <w:r w:rsidRPr="009259D6">
              <w:rPr>
                <w:szCs w:val="18"/>
              </w:rPr>
              <w:t>Raymond_Terrace_wwtw</w:t>
            </w:r>
            <w:proofErr w:type="spellEnd"/>
          </w:p>
        </w:tc>
        <w:tc>
          <w:tcPr>
            <w:tcW w:w="2953" w:type="dxa"/>
            <w:tcBorders>
              <w:top w:val="single" w:sz="8" w:space="0" w:color="19A79A"/>
              <w:left w:val="nil"/>
              <w:bottom w:val="nil"/>
              <w:right w:val="nil"/>
            </w:tcBorders>
            <w:tcMar>
              <w:top w:w="56" w:type="dxa"/>
              <w:left w:w="56" w:type="dxa"/>
              <w:bottom w:w="56" w:type="dxa"/>
              <w:right w:w="56" w:type="dxa"/>
            </w:tcMar>
          </w:tcPr>
          <w:p w14:paraId="227C2257" w14:textId="77777777" w:rsidR="003718AB" w:rsidRPr="009259D6" w:rsidRDefault="003718AB" w:rsidP="003718AB">
            <w:pPr>
              <w:spacing w:after="0" w:line="360" w:lineRule="auto"/>
              <w:rPr>
                <w:szCs w:val="18"/>
              </w:rPr>
            </w:pPr>
          </w:p>
        </w:tc>
      </w:tr>
    </w:tbl>
    <w:p w14:paraId="6EE3169E" w14:textId="11F5FD45" w:rsidR="006D277B" w:rsidRDefault="003718AB" w:rsidP="006D277B">
      <w:pPr>
        <w:spacing w:line="480" w:lineRule="auto"/>
        <w:jc w:val="both"/>
        <w:rPr>
          <w:szCs w:val="18"/>
        </w:rPr>
      </w:pPr>
      <w:r>
        <w:rPr>
          <w:szCs w:val="18"/>
        </w:rPr>
        <w:t>*</w:t>
      </w:r>
      <w:proofErr w:type="spellStart"/>
      <w:r>
        <w:rPr>
          <w:szCs w:val="18"/>
        </w:rPr>
        <w:t>wtp</w:t>
      </w:r>
      <w:proofErr w:type="spellEnd"/>
      <w:r>
        <w:rPr>
          <w:szCs w:val="18"/>
        </w:rPr>
        <w:t xml:space="preserve"> stands for water treatment plant. </w:t>
      </w:r>
      <w:proofErr w:type="spellStart"/>
      <w:r>
        <w:rPr>
          <w:szCs w:val="18"/>
        </w:rPr>
        <w:t>wwtw</w:t>
      </w:r>
      <w:proofErr w:type="spellEnd"/>
      <w:r>
        <w:rPr>
          <w:szCs w:val="18"/>
        </w:rPr>
        <w:t xml:space="preserve"> stands for wastewater treatment work.</w:t>
      </w:r>
    </w:p>
    <w:p w14:paraId="25020AC6" w14:textId="17619BC5" w:rsidR="008B13E1" w:rsidRDefault="008B13E1" w:rsidP="006D277B">
      <w:pPr>
        <w:spacing w:line="480" w:lineRule="auto"/>
        <w:jc w:val="both"/>
        <w:rPr>
          <w:szCs w:val="18"/>
        </w:rPr>
      </w:pPr>
      <w:r>
        <w:rPr>
          <w:szCs w:val="18"/>
        </w:rPr>
        <w:t>Existing facilities in the same region are then combined as shown in Table E2.</w:t>
      </w:r>
    </w:p>
    <w:p w14:paraId="685CC335" w14:textId="7C0CD374" w:rsidR="006D277B" w:rsidRPr="006D277B" w:rsidRDefault="006D277B" w:rsidP="006D277B">
      <w:pPr>
        <w:spacing w:line="480" w:lineRule="auto"/>
        <w:jc w:val="both"/>
        <w:rPr>
          <w:szCs w:val="18"/>
        </w:rPr>
      </w:pPr>
      <w:r w:rsidRPr="00C01690">
        <w:rPr>
          <w:b/>
          <w:szCs w:val="18"/>
        </w:rPr>
        <w:t xml:space="preserve">Table </w:t>
      </w:r>
      <w:r w:rsidR="008B13E1">
        <w:rPr>
          <w:b/>
          <w:szCs w:val="18"/>
        </w:rPr>
        <w:t>E2</w:t>
      </w:r>
      <w:r w:rsidRPr="00C01690">
        <w:rPr>
          <w:szCs w:val="18"/>
        </w:rPr>
        <w:t xml:space="preserve">. Detailed modelling basis of </w:t>
      </w:r>
      <w:r w:rsidR="008B13E1">
        <w:rPr>
          <w:szCs w:val="18"/>
        </w:rPr>
        <w:t>existing</w:t>
      </w:r>
      <w:r>
        <w:rPr>
          <w:szCs w:val="18"/>
        </w:rPr>
        <w:t xml:space="preserve"> technologies</w:t>
      </w:r>
      <w:r w:rsidR="008B13E1">
        <w:rPr>
          <w:szCs w:val="18"/>
        </w:rPr>
        <w:t xml:space="preserve"> </w:t>
      </w:r>
      <w:r w:rsidR="008B13E1">
        <w:rPr>
          <w:szCs w:val="18"/>
        </w:rPr>
        <w:fldChar w:fldCharType="begin">
          <w:fldData xml:space="preserve">PEVuZE5vdGU+PENpdGU+PEF1dGhvcj5IdW50ZXIgV2F0ZXI8L0F1dGhvcj48WWVhcj4yMDE2PC9Z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==
</w:fldData>
        </w:fldChar>
      </w:r>
      <w:r w:rsidR="009C37FE">
        <w:rPr>
          <w:szCs w:val="18"/>
        </w:rPr>
        <w:instrText xml:space="preserve"> ADDIN EN.CITE </w:instrText>
      </w:r>
      <w:r w:rsidR="009C37FE">
        <w:rPr>
          <w:szCs w:val="18"/>
        </w:rPr>
        <w:fldChar w:fldCharType="begin">
          <w:fldData xml:space="preserve">PEVuZE5vdGU+PENpdGU+PEF1dGhvcj5IdW50ZXIgV2F0ZXI8L0F1dGhvcj48WWVhcj4yMDE2PC9Z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==
</w:fldData>
        </w:fldChar>
      </w:r>
      <w:r w:rsidR="009C37FE">
        <w:rPr>
          <w:szCs w:val="18"/>
        </w:rPr>
        <w:instrText xml:space="preserve"> ADDIN EN.CITE.DATA </w:instrText>
      </w:r>
      <w:r w:rsidR="009C37FE">
        <w:rPr>
          <w:szCs w:val="18"/>
        </w:rPr>
      </w:r>
      <w:r w:rsidR="009C37FE">
        <w:rPr>
          <w:szCs w:val="18"/>
        </w:rPr>
        <w:fldChar w:fldCharType="end"/>
      </w:r>
      <w:r w:rsidR="008B13E1">
        <w:rPr>
          <w:szCs w:val="18"/>
        </w:rPr>
      </w:r>
      <w:r w:rsidR="008B13E1">
        <w:rPr>
          <w:szCs w:val="18"/>
        </w:rPr>
        <w:fldChar w:fldCharType="separate"/>
      </w:r>
      <w:r w:rsidR="009C37FE">
        <w:rPr>
          <w:noProof/>
          <w:szCs w:val="18"/>
        </w:rPr>
        <w:t>[2, 10-12]</w:t>
      </w:r>
      <w:r w:rsidR="008B13E1">
        <w:rPr>
          <w:szCs w:val="18"/>
        </w:rPr>
        <w:fldChar w:fldCharType="end"/>
      </w:r>
    </w:p>
    <w:tbl>
      <w:tblPr>
        <w:tblW w:w="8940" w:type="dxa"/>
        <w:tblBorders>
          <w:top w:val="nil"/>
          <w:left w:val="nil"/>
          <w:bottom w:val="nil"/>
          <w:right w:val="nil"/>
          <w:insideH w:val="nil"/>
          <w:insideV w:val="nil"/>
        </w:tblBorders>
        <w:tblLayout w:type="fixed"/>
        <w:tblLook w:val="0600" w:firstRow="0" w:lastRow="0" w:firstColumn="0" w:lastColumn="0" w:noHBand="1" w:noVBand="1"/>
      </w:tblPr>
      <w:tblGrid>
        <w:gridCol w:w="1504"/>
        <w:gridCol w:w="1615"/>
        <w:gridCol w:w="850"/>
        <w:gridCol w:w="1401"/>
        <w:gridCol w:w="1065"/>
        <w:gridCol w:w="1035"/>
        <w:gridCol w:w="1200"/>
        <w:gridCol w:w="270"/>
      </w:tblGrid>
      <w:tr w:rsidR="006D277B" w:rsidRPr="00C01690" w14:paraId="6799BAD8" w14:textId="77777777" w:rsidTr="006D277B">
        <w:trPr>
          <w:trHeight w:val="712"/>
        </w:trPr>
        <w:tc>
          <w:tcPr>
            <w:tcW w:w="1504" w:type="dxa"/>
            <w:vMerge w:val="restart"/>
            <w:tcBorders>
              <w:top w:val="nil"/>
              <w:left w:val="nil"/>
              <w:bottom w:val="single" w:sz="8" w:space="0" w:color="19A79A"/>
              <w:right w:val="nil"/>
            </w:tcBorders>
            <w:tcMar>
              <w:top w:w="56" w:type="dxa"/>
              <w:left w:w="56" w:type="dxa"/>
              <w:bottom w:w="56" w:type="dxa"/>
              <w:right w:w="56" w:type="dxa"/>
            </w:tcMar>
          </w:tcPr>
          <w:p w14:paraId="024C874E" w14:textId="77777777" w:rsidR="006D277B" w:rsidRPr="00C01690" w:rsidRDefault="006D277B" w:rsidP="006D277B">
            <w:pPr>
              <w:spacing w:after="0" w:line="240" w:lineRule="auto"/>
              <w:contextualSpacing/>
              <w:rPr>
                <w:b/>
                <w:szCs w:val="18"/>
              </w:rPr>
            </w:pPr>
            <w:r w:rsidRPr="00C01690">
              <w:rPr>
                <w:b/>
                <w:szCs w:val="18"/>
              </w:rPr>
              <w:t>Treatment technology</w:t>
            </w:r>
          </w:p>
        </w:tc>
        <w:tc>
          <w:tcPr>
            <w:tcW w:w="1615" w:type="dxa"/>
            <w:vMerge w:val="restart"/>
            <w:tcBorders>
              <w:top w:val="nil"/>
              <w:left w:val="nil"/>
              <w:bottom w:val="single" w:sz="8" w:space="0" w:color="19A79A"/>
              <w:right w:val="nil"/>
            </w:tcBorders>
            <w:tcMar>
              <w:top w:w="56" w:type="dxa"/>
              <w:left w:w="56" w:type="dxa"/>
              <w:bottom w:w="56" w:type="dxa"/>
              <w:right w:w="56" w:type="dxa"/>
            </w:tcMar>
          </w:tcPr>
          <w:p w14:paraId="4CEF5CE7" w14:textId="1A724C4C" w:rsidR="006D277B" w:rsidRPr="00C01690" w:rsidRDefault="006D277B" w:rsidP="006D277B">
            <w:pPr>
              <w:spacing w:after="0" w:line="240" w:lineRule="auto"/>
              <w:contextualSpacing/>
              <w:rPr>
                <w:b/>
                <w:szCs w:val="18"/>
              </w:rPr>
            </w:pPr>
            <w:r>
              <w:rPr>
                <w:b/>
                <w:szCs w:val="18"/>
              </w:rPr>
              <w:t>C</w:t>
            </w:r>
            <w:r w:rsidRPr="00C01690">
              <w:rPr>
                <w:b/>
                <w:szCs w:val="18"/>
              </w:rPr>
              <w:t>apacity</w:t>
            </w:r>
          </w:p>
          <w:p w14:paraId="15CBF226" w14:textId="355BAF94" w:rsidR="006D277B" w:rsidRPr="00C01690" w:rsidRDefault="006D277B" w:rsidP="006D277B">
            <w:pPr>
              <w:spacing w:after="0" w:line="240" w:lineRule="auto"/>
              <w:contextualSpacing/>
              <w:rPr>
                <w:b/>
                <w:szCs w:val="18"/>
              </w:rPr>
            </w:pPr>
            <w:r w:rsidRPr="00C01690">
              <w:rPr>
                <w:b/>
                <w:szCs w:val="18"/>
              </w:rPr>
              <w:t>(</w:t>
            </w:r>
            <w:r>
              <w:rPr>
                <w:b/>
                <w:szCs w:val="18"/>
              </w:rPr>
              <w:t>m</w:t>
            </w:r>
            <w:r w:rsidRPr="007E3EDE">
              <w:rPr>
                <w:b/>
                <w:szCs w:val="18"/>
                <w:vertAlign w:val="superscript"/>
              </w:rPr>
              <w:t>3</w:t>
            </w:r>
            <w:r>
              <w:rPr>
                <w:b/>
                <w:szCs w:val="18"/>
              </w:rPr>
              <w:t xml:space="preserve"> </w:t>
            </w:r>
            <w:r w:rsidRPr="00C01690">
              <w:rPr>
                <w:b/>
                <w:szCs w:val="18"/>
              </w:rPr>
              <w:t>per year)</w:t>
            </w:r>
            <w:r>
              <w:rPr>
                <w:b/>
                <w:szCs w:val="18"/>
              </w:rPr>
              <w:t xml:space="preserve"> or (MW)</w:t>
            </w:r>
          </w:p>
        </w:tc>
        <w:tc>
          <w:tcPr>
            <w:tcW w:w="850" w:type="dxa"/>
            <w:vMerge w:val="restart"/>
            <w:tcBorders>
              <w:top w:val="nil"/>
              <w:left w:val="nil"/>
              <w:bottom w:val="single" w:sz="8" w:space="0" w:color="19A79A"/>
              <w:right w:val="nil"/>
            </w:tcBorders>
            <w:tcMar>
              <w:top w:w="56" w:type="dxa"/>
              <w:left w:w="56" w:type="dxa"/>
              <w:bottom w:w="56" w:type="dxa"/>
              <w:right w:w="56" w:type="dxa"/>
            </w:tcMar>
          </w:tcPr>
          <w:p w14:paraId="4C155952" w14:textId="77777777" w:rsidR="006D277B" w:rsidRPr="00C01690" w:rsidRDefault="006D277B" w:rsidP="006D277B">
            <w:pPr>
              <w:spacing w:after="0" w:line="240" w:lineRule="auto"/>
              <w:contextualSpacing/>
              <w:rPr>
                <w:b/>
                <w:szCs w:val="18"/>
              </w:rPr>
            </w:pPr>
            <w:r w:rsidRPr="00C01690">
              <w:rPr>
                <w:b/>
                <w:szCs w:val="18"/>
              </w:rPr>
              <w:t>Life span (year)</w:t>
            </w:r>
          </w:p>
        </w:tc>
        <w:tc>
          <w:tcPr>
            <w:tcW w:w="1401" w:type="dxa"/>
            <w:vMerge w:val="restart"/>
            <w:tcBorders>
              <w:top w:val="nil"/>
              <w:left w:val="nil"/>
              <w:bottom w:val="single" w:sz="8" w:space="0" w:color="19A79A"/>
              <w:right w:val="nil"/>
            </w:tcBorders>
            <w:tcMar>
              <w:top w:w="56" w:type="dxa"/>
              <w:left w:w="56" w:type="dxa"/>
              <w:bottom w:w="56" w:type="dxa"/>
              <w:right w:w="56" w:type="dxa"/>
            </w:tcMar>
          </w:tcPr>
          <w:p w14:paraId="6A107D7F" w14:textId="7F33D59C" w:rsidR="006D277B" w:rsidRPr="00C01690" w:rsidRDefault="006D277B" w:rsidP="006D277B">
            <w:pPr>
              <w:spacing w:after="0" w:line="240" w:lineRule="auto"/>
              <w:contextualSpacing/>
              <w:rPr>
                <w:b/>
                <w:szCs w:val="18"/>
              </w:rPr>
            </w:pPr>
            <w:r>
              <w:rPr>
                <w:b/>
                <w:szCs w:val="18"/>
              </w:rPr>
              <w:t>C</w:t>
            </w:r>
            <w:r w:rsidRPr="00C01690">
              <w:rPr>
                <w:b/>
                <w:szCs w:val="18"/>
              </w:rPr>
              <w:t>apital investment (AUD)</w:t>
            </w:r>
          </w:p>
        </w:tc>
        <w:tc>
          <w:tcPr>
            <w:tcW w:w="1065" w:type="dxa"/>
            <w:vMerge w:val="restart"/>
            <w:tcBorders>
              <w:top w:val="nil"/>
              <w:left w:val="nil"/>
              <w:bottom w:val="single" w:sz="8" w:space="0" w:color="19A79A"/>
              <w:right w:val="nil"/>
            </w:tcBorders>
            <w:tcMar>
              <w:top w:w="56" w:type="dxa"/>
              <w:left w:w="56" w:type="dxa"/>
              <w:bottom w:w="56" w:type="dxa"/>
              <w:right w:w="56" w:type="dxa"/>
            </w:tcMar>
          </w:tcPr>
          <w:p w14:paraId="15AB61C2" w14:textId="77777777" w:rsidR="006D277B" w:rsidRPr="00C01690" w:rsidRDefault="006D277B" w:rsidP="006D277B">
            <w:pPr>
              <w:spacing w:after="0" w:line="240" w:lineRule="auto"/>
              <w:contextualSpacing/>
              <w:rPr>
                <w:b/>
                <w:szCs w:val="18"/>
              </w:rPr>
            </w:pPr>
            <w:r w:rsidRPr="00C01690">
              <w:rPr>
                <w:b/>
                <w:szCs w:val="18"/>
              </w:rPr>
              <w:t>Capital cost function exponent</w:t>
            </w:r>
          </w:p>
        </w:tc>
        <w:tc>
          <w:tcPr>
            <w:tcW w:w="1035" w:type="dxa"/>
            <w:vMerge w:val="restart"/>
            <w:tcBorders>
              <w:top w:val="nil"/>
              <w:left w:val="nil"/>
              <w:bottom w:val="single" w:sz="8" w:space="0" w:color="19A79A"/>
              <w:right w:val="nil"/>
            </w:tcBorders>
            <w:tcMar>
              <w:top w:w="56" w:type="dxa"/>
              <w:left w:w="56" w:type="dxa"/>
              <w:bottom w:w="56" w:type="dxa"/>
              <w:right w:w="56" w:type="dxa"/>
            </w:tcMar>
          </w:tcPr>
          <w:p w14:paraId="6AD2032D" w14:textId="77777777" w:rsidR="006D277B" w:rsidRPr="00C01690" w:rsidRDefault="006D277B" w:rsidP="006D277B">
            <w:pPr>
              <w:spacing w:after="0" w:line="240" w:lineRule="auto"/>
              <w:contextualSpacing/>
              <w:rPr>
                <w:b/>
                <w:szCs w:val="18"/>
              </w:rPr>
            </w:pPr>
            <w:r w:rsidRPr="00C01690">
              <w:rPr>
                <w:b/>
                <w:szCs w:val="18"/>
              </w:rPr>
              <w:t>O&amp;M costs (% of capital costs)</w:t>
            </w:r>
          </w:p>
        </w:tc>
        <w:tc>
          <w:tcPr>
            <w:tcW w:w="1200" w:type="dxa"/>
            <w:vMerge w:val="restart"/>
            <w:tcBorders>
              <w:top w:val="nil"/>
              <w:left w:val="nil"/>
              <w:bottom w:val="single" w:sz="8" w:space="0" w:color="19A79A"/>
              <w:right w:val="nil"/>
            </w:tcBorders>
            <w:tcMar>
              <w:top w:w="56" w:type="dxa"/>
              <w:left w:w="56" w:type="dxa"/>
              <w:bottom w:w="56" w:type="dxa"/>
              <w:right w:w="56" w:type="dxa"/>
            </w:tcMar>
          </w:tcPr>
          <w:p w14:paraId="15D0BBED" w14:textId="13A3AC6A" w:rsidR="006D277B" w:rsidRPr="00C01690" w:rsidRDefault="006D277B" w:rsidP="006D277B">
            <w:pPr>
              <w:spacing w:after="0" w:line="240" w:lineRule="auto"/>
              <w:contextualSpacing/>
              <w:rPr>
                <w:b/>
                <w:szCs w:val="18"/>
              </w:rPr>
            </w:pPr>
            <w:r w:rsidRPr="00C01690">
              <w:rPr>
                <w:b/>
                <w:szCs w:val="18"/>
              </w:rPr>
              <w:t>GHG emissions (</w:t>
            </w:r>
            <w:r>
              <w:rPr>
                <w:b/>
                <w:szCs w:val="18"/>
              </w:rPr>
              <w:t xml:space="preserve">kg </w:t>
            </w:r>
            <w:r w:rsidRPr="00C01690">
              <w:rPr>
                <w:b/>
                <w:szCs w:val="18"/>
              </w:rPr>
              <w:t xml:space="preserve">per </w:t>
            </w:r>
            <w:r>
              <w:rPr>
                <w:b/>
                <w:szCs w:val="18"/>
              </w:rPr>
              <w:t>m</w:t>
            </w:r>
            <w:r w:rsidRPr="007E3EDE">
              <w:rPr>
                <w:b/>
                <w:szCs w:val="18"/>
                <w:vertAlign w:val="superscript"/>
              </w:rPr>
              <w:t>3</w:t>
            </w:r>
            <w:r w:rsidRPr="00C01690">
              <w:rPr>
                <w:b/>
                <w:szCs w:val="18"/>
              </w:rPr>
              <w:t>)</w:t>
            </w:r>
            <w:r>
              <w:rPr>
                <w:b/>
                <w:szCs w:val="18"/>
              </w:rPr>
              <w:t xml:space="preserve"> or (kg per MJ)</w:t>
            </w:r>
          </w:p>
        </w:tc>
        <w:tc>
          <w:tcPr>
            <w:tcW w:w="270" w:type="dxa"/>
            <w:vMerge w:val="restart"/>
            <w:tcBorders>
              <w:top w:val="nil"/>
              <w:left w:val="nil"/>
              <w:bottom w:val="nil"/>
              <w:right w:val="nil"/>
            </w:tcBorders>
            <w:tcMar>
              <w:top w:w="100" w:type="dxa"/>
              <w:left w:w="100" w:type="dxa"/>
              <w:bottom w:w="100" w:type="dxa"/>
              <w:right w:w="100" w:type="dxa"/>
            </w:tcMar>
          </w:tcPr>
          <w:p w14:paraId="03C64034" w14:textId="77777777" w:rsidR="006D277B" w:rsidRPr="00C01690" w:rsidRDefault="006D277B" w:rsidP="006D277B">
            <w:pPr>
              <w:spacing w:after="0" w:line="240" w:lineRule="auto"/>
              <w:contextualSpacing/>
              <w:jc w:val="both"/>
              <w:rPr>
                <w:szCs w:val="18"/>
              </w:rPr>
            </w:pPr>
          </w:p>
        </w:tc>
      </w:tr>
      <w:tr w:rsidR="006D277B" w:rsidRPr="00C01690" w14:paraId="5A678E3B" w14:textId="77777777" w:rsidTr="006D277B">
        <w:trPr>
          <w:trHeight w:val="712"/>
        </w:trPr>
        <w:tc>
          <w:tcPr>
            <w:tcW w:w="1504"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0FA1D3E7" w14:textId="77777777" w:rsidR="006D277B" w:rsidRPr="00C01690" w:rsidRDefault="006D277B" w:rsidP="006D277B">
            <w:pPr>
              <w:spacing w:after="0" w:line="240" w:lineRule="auto"/>
              <w:contextualSpacing/>
              <w:jc w:val="both"/>
              <w:rPr>
                <w:szCs w:val="18"/>
              </w:rPr>
            </w:pPr>
          </w:p>
        </w:tc>
        <w:tc>
          <w:tcPr>
            <w:tcW w:w="1615"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4E4AF9D1" w14:textId="77777777" w:rsidR="006D277B" w:rsidRPr="00C01690" w:rsidRDefault="006D277B" w:rsidP="006D277B">
            <w:pPr>
              <w:spacing w:after="0" w:line="240" w:lineRule="auto"/>
              <w:contextualSpacing/>
              <w:jc w:val="both"/>
              <w:rPr>
                <w:szCs w:val="18"/>
              </w:rPr>
            </w:pPr>
          </w:p>
        </w:tc>
        <w:tc>
          <w:tcPr>
            <w:tcW w:w="850"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2D5EA9E8" w14:textId="77777777" w:rsidR="006D277B" w:rsidRPr="00C01690" w:rsidRDefault="006D277B" w:rsidP="006D277B">
            <w:pPr>
              <w:spacing w:after="0" w:line="240" w:lineRule="auto"/>
              <w:contextualSpacing/>
              <w:jc w:val="both"/>
              <w:rPr>
                <w:szCs w:val="18"/>
              </w:rPr>
            </w:pPr>
          </w:p>
        </w:tc>
        <w:tc>
          <w:tcPr>
            <w:tcW w:w="1401"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23A90119" w14:textId="77777777" w:rsidR="006D277B" w:rsidRPr="00C01690" w:rsidRDefault="006D277B" w:rsidP="006D277B">
            <w:pPr>
              <w:spacing w:after="0" w:line="240" w:lineRule="auto"/>
              <w:contextualSpacing/>
              <w:jc w:val="both"/>
              <w:rPr>
                <w:szCs w:val="18"/>
              </w:rPr>
            </w:pPr>
          </w:p>
        </w:tc>
        <w:tc>
          <w:tcPr>
            <w:tcW w:w="1065"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259BF16D" w14:textId="77777777" w:rsidR="006D277B" w:rsidRPr="00C01690" w:rsidRDefault="006D277B" w:rsidP="006D277B">
            <w:pPr>
              <w:spacing w:after="0" w:line="240" w:lineRule="auto"/>
              <w:contextualSpacing/>
              <w:jc w:val="both"/>
              <w:rPr>
                <w:szCs w:val="18"/>
              </w:rPr>
            </w:pPr>
          </w:p>
        </w:tc>
        <w:tc>
          <w:tcPr>
            <w:tcW w:w="1035"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6A89B82A" w14:textId="77777777" w:rsidR="006D277B" w:rsidRPr="00C01690" w:rsidRDefault="006D277B" w:rsidP="006D277B">
            <w:pPr>
              <w:spacing w:after="0" w:line="240" w:lineRule="auto"/>
              <w:contextualSpacing/>
              <w:jc w:val="both"/>
              <w:rPr>
                <w:szCs w:val="18"/>
              </w:rPr>
            </w:pPr>
          </w:p>
        </w:tc>
        <w:tc>
          <w:tcPr>
            <w:tcW w:w="1200" w:type="dxa"/>
            <w:vMerge/>
            <w:tcBorders>
              <w:top w:val="single" w:sz="8" w:space="0" w:color="19A79A"/>
              <w:left w:val="nil"/>
              <w:bottom w:val="single" w:sz="18" w:space="0" w:color="19A79A"/>
              <w:right w:val="nil"/>
            </w:tcBorders>
            <w:shd w:val="clear" w:color="auto" w:fill="auto"/>
            <w:tcMar>
              <w:top w:w="56" w:type="dxa"/>
              <w:left w:w="56" w:type="dxa"/>
              <w:bottom w:w="56" w:type="dxa"/>
              <w:right w:w="56" w:type="dxa"/>
            </w:tcMar>
          </w:tcPr>
          <w:p w14:paraId="406B0DBB" w14:textId="77777777" w:rsidR="006D277B" w:rsidRPr="00C01690" w:rsidRDefault="006D277B" w:rsidP="006D277B">
            <w:pPr>
              <w:spacing w:after="0" w:line="240" w:lineRule="auto"/>
              <w:contextualSpacing/>
              <w:jc w:val="both"/>
              <w:rPr>
                <w:szCs w:val="18"/>
              </w:rPr>
            </w:pPr>
          </w:p>
        </w:tc>
        <w:tc>
          <w:tcPr>
            <w:tcW w:w="270" w:type="dxa"/>
            <w:vMerge/>
            <w:tcBorders>
              <w:top w:val="nil"/>
              <w:left w:val="nil"/>
              <w:bottom w:val="nil"/>
              <w:right w:val="nil"/>
            </w:tcBorders>
            <w:shd w:val="clear" w:color="auto" w:fill="auto"/>
            <w:tcMar>
              <w:top w:w="100" w:type="dxa"/>
              <w:left w:w="100" w:type="dxa"/>
              <w:bottom w:w="100" w:type="dxa"/>
              <w:right w:w="100" w:type="dxa"/>
            </w:tcMar>
          </w:tcPr>
          <w:p w14:paraId="65FA9D0B" w14:textId="77777777" w:rsidR="006D277B" w:rsidRPr="00C01690" w:rsidRDefault="006D277B" w:rsidP="006D277B">
            <w:pPr>
              <w:spacing w:after="0" w:line="240" w:lineRule="auto"/>
              <w:contextualSpacing/>
              <w:jc w:val="both"/>
              <w:rPr>
                <w:szCs w:val="18"/>
              </w:rPr>
            </w:pPr>
          </w:p>
        </w:tc>
      </w:tr>
      <w:tr w:rsidR="006D277B" w:rsidRPr="00C01690" w14:paraId="096EB767" w14:textId="77777777" w:rsidTr="006D277B">
        <w:trPr>
          <w:trHeight w:val="220"/>
        </w:trPr>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1C8421A" w14:textId="36C26BF3" w:rsidR="006D277B" w:rsidRPr="008B13E1" w:rsidRDefault="006D277B" w:rsidP="006D277B">
            <w:pPr>
              <w:spacing w:after="0" w:line="240" w:lineRule="auto"/>
              <w:contextualSpacing/>
              <w:rPr>
                <w:b/>
                <w:bCs/>
                <w:szCs w:val="18"/>
              </w:rPr>
            </w:pPr>
            <w:r w:rsidRPr="008B13E1">
              <w:rPr>
                <w:b/>
                <w:bCs/>
              </w:rPr>
              <w:t xml:space="preserve">Port Stephens </w:t>
            </w:r>
            <w:proofErr w:type="spellStart"/>
            <w:r w:rsidRPr="008B13E1">
              <w:rPr>
                <w:b/>
                <w:bCs/>
              </w:rPr>
              <w:t>wtp</w:t>
            </w:r>
            <w:proofErr w:type="spellEnd"/>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A9CC307" w14:textId="13937A27" w:rsidR="006D277B" w:rsidRPr="00C01690" w:rsidRDefault="006D277B" w:rsidP="006D277B">
            <w:pPr>
              <w:spacing w:after="0" w:line="240" w:lineRule="auto"/>
              <w:contextualSpacing/>
              <w:jc w:val="both"/>
              <w:rPr>
                <w:szCs w:val="18"/>
              </w:rPr>
            </w:pPr>
            <w:r w:rsidRPr="004F220A">
              <w:t>52195000</w:t>
            </w:r>
          </w:p>
        </w:tc>
        <w:tc>
          <w:tcPr>
            <w:tcW w:w="85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AF2A661" w14:textId="77777777" w:rsidR="006D277B" w:rsidRPr="007E3EDE" w:rsidRDefault="006D277B" w:rsidP="006D277B">
            <w:pPr>
              <w:spacing w:after="0" w:line="240" w:lineRule="auto"/>
              <w:contextualSpacing/>
              <w:jc w:val="both"/>
              <w:rPr>
                <w:szCs w:val="18"/>
              </w:rPr>
            </w:pPr>
            <w:r>
              <w:rPr>
                <w:szCs w:val="18"/>
              </w:rPr>
              <w:t>20</w:t>
            </w:r>
          </w:p>
        </w:tc>
        <w:tc>
          <w:tcPr>
            <w:tcW w:w="1401"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9E5B1FB" w14:textId="027A0BC9" w:rsidR="006D277B" w:rsidRPr="00C01690" w:rsidRDefault="006D277B" w:rsidP="006D277B">
            <w:pPr>
              <w:spacing w:after="0" w:line="240" w:lineRule="auto"/>
              <w:contextualSpacing/>
              <w:jc w:val="both"/>
              <w:rPr>
                <w:szCs w:val="18"/>
              </w:rPr>
            </w:pPr>
            <w:r>
              <w:rPr>
                <w:szCs w:val="18"/>
              </w:rPr>
              <w:t>-</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BE99C63" w14:textId="00215D0D" w:rsidR="006D277B" w:rsidRPr="007E3EDE" w:rsidRDefault="006D277B" w:rsidP="006D277B">
            <w:pPr>
              <w:spacing w:after="0" w:line="240" w:lineRule="auto"/>
              <w:contextualSpacing/>
              <w:jc w:val="both"/>
              <w:rPr>
                <w:szCs w:val="18"/>
              </w:rPr>
            </w:pPr>
            <w:r>
              <w:rPr>
                <w:szCs w:val="18"/>
              </w:rPr>
              <w:t>-</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C215043" w14:textId="42143A0A" w:rsidR="006D277B" w:rsidRPr="007E3EDE" w:rsidRDefault="006D277B" w:rsidP="006D277B">
            <w:pPr>
              <w:spacing w:after="0" w:line="240" w:lineRule="auto"/>
              <w:contextualSpacing/>
              <w:jc w:val="both"/>
              <w:rPr>
                <w:szCs w:val="18"/>
              </w:rPr>
            </w:pPr>
            <w:r>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511136E" w14:textId="77777777" w:rsidR="006D277B" w:rsidRPr="00C01690" w:rsidRDefault="006D277B" w:rsidP="006D277B">
            <w:pPr>
              <w:spacing w:after="0" w:line="240" w:lineRule="auto"/>
              <w:contextualSpacing/>
              <w:jc w:val="both"/>
              <w:rPr>
                <w:szCs w:val="18"/>
              </w:rPr>
            </w:pPr>
            <w:r w:rsidRPr="009F69BD">
              <w:t>0.017</w:t>
            </w:r>
          </w:p>
        </w:tc>
        <w:tc>
          <w:tcPr>
            <w:tcW w:w="270" w:type="dxa"/>
            <w:tcBorders>
              <w:top w:val="nil"/>
              <w:left w:val="nil"/>
              <w:bottom w:val="nil"/>
              <w:right w:val="nil"/>
            </w:tcBorders>
            <w:shd w:val="clear" w:color="auto" w:fill="auto"/>
            <w:tcMar>
              <w:top w:w="100" w:type="dxa"/>
              <w:left w:w="100" w:type="dxa"/>
              <w:bottom w:w="100" w:type="dxa"/>
              <w:right w:w="100" w:type="dxa"/>
            </w:tcMar>
          </w:tcPr>
          <w:p w14:paraId="7B230473" w14:textId="77777777" w:rsidR="006D277B" w:rsidRPr="00C01690" w:rsidRDefault="006D277B" w:rsidP="006D277B">
            <w:pPr>
              <w:spacing w:after="0" w:line="240" w:lineRule="auto"/>
              <w:contextualSpacing/>
              <w:jc w:val="both"/>
              <w:rPr>
                <w:szCs w:val="18"/>
              </w:rPr>
            </w:pPr>
          </w:p>
        </w:tc>
      </w:tr>
      <w:tr w:rsidR="006D277B" w:rsidRPr="00C01690" w14:paraId="0621A826" w14:textId="77777777" w:rsidTr="006D277B">
        <w:trPr>
          <w:trHeight w:val="180"/>
        </w:trPr>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77E9533" w14:textId="493D9370" w:rsidR="006D277B" w:rsidRPr="008B13E1" w:rsidRDefault="006D277B" w:rsidP="006D277B">
            <w:pPr>
              <w:spacing w:after="0" w:line="240" w:lineRule="auto"/>
              <w:contextualSpacing/>
              <w:rPr>
                <w:b/>
                <w:bCs/>
                <w:szCs w:val="18"/>
              </w:rPr>
            </w:pPr>
            <w:proofErr w:type="spellStart"/>
            <w:r w:rsidRPr="008B13E1">
              <w:rPr>
                <w:b/>
                <w:bCs/>
              </w:rPr>
              <w:t>Dungog</w:t>
            </w:r>
            <w:proofErr w:type="spellEnd"/>
            <w:r w:rsidRPr="008B13E1">
              <w:rPr>
                <w:b/>
                <w:bCs/>
              </w:rPr>
              <w:t xml:space="preserve"> all </w:t>
            </w:r>
            <w:proofErr w:type="spellStart"/>
            <w:r w:rsidRPr="008B13E1">
              <w:rPr>
                <w:b/>
                <w:bCs/>
              </w:rPr>
              <w:t>wtp</w:t>
            </w:r>
            <w:proofErr w:type="spellEnd"/>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E2EBADD" w14:textId="7A3DD3A2" w:rsidR="006D277B" w:rsidRPr="00C01690" w:rsidRDefault="006D277B" w:rsidP="006D277B">
            <w:pPr>
              <w:spacing w:after="0" w:line="240" w:lineRule="auto"/>
              <w:contextualSpacing/>
              <w:jc w:val="both"/>
              <w:rPr>
                <w:szCs w:val="18"/>
              </w:rPr>
            </w:pPr>
            <w:r w:rsidRPr="004F220A">
              <w:t>16535000</w:t>
            </w:r>
          </w:p>
        </w:tc>
        <w:tc>
          <w:tcPr>
            <w:tcW w:w="85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1C39B81" w14:textId="77777777" w:rsidR="006D277B" w:rsidRPr="00C01690" w:rsidRDefault="006D277B" w:rsidP="006D277B">
            <w:pPr>
              <w:spacing w:after="0" w:line="240" w:lineRule="auto"/>
              <w:contextualSpacing/>
              <w:jc w:val="both"/>
              <w:rPr>
                <w:szCs w:val="18"/>
              </w:rPr>
            </w:pPr>
            <w:r>
              <w:rPr>
                <w:szCs w:val="18"/>
              </w:rPr>
              <w:t>20</w:t>
            </w:r>
          </w:p>
        </w:tc>
        <w:tc>
          <w:tcPr>
            <w:tcW w:w="1401"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831A14A" w14:textId="1F22C92F" w:rsidR="006D277B" w:rsidRPr="00C01690" w:rsidRDefault="006D277B" w:rsidP="006D277B">
            <w:pPr>
              <w:spacing w:after="0" w:line="240" w:lineRule="auto"/>
              <w:contextualSpacing/>
              <w:jc w:val="both"/>
              <w:rPr>
                <w:szCs w:val="18"/>
              </w:rPr>
            </w:pPr>
            <w:r w:rsidRPr="00E617AD">
              <w:rPr>
                <w:szCs w:val="18"/>
              </w:rPr>
              <w:t>-</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30596C9" w14:textId="0DF25F6F" w:rsidR="006D277B" w:rsidRPr="007E3EDE" w:rsidRDefault="006D277B" w:rsidP="006D277B">
            <w:pPr>
              <w:spacing w:after="0" w:line="240" w:lineRule="auto"/>
              <w:contextualSpacing/>
              <w:jc w:val="both"/>
              <w:rPr>
                <w:szCs w:val="18"/>
              </w:rPr>
            </w:pPr>
            <w:r w:rsidRPr="00E617AD">
              <w:rPr>
                <w:szCs w:val="18"/>
              </w:rPr>
              <w:t>-</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8765D16" w14:textId="0DF1EF05" w:rsidR="006D277B" w:rsidRPr="007E3EDE" w:rsidRDefault="006D277B" w:rsidP="006D277B">
            <w:pPr>
              <w:spacing w:after="0" w:line="240" w:lineRule="auto"/>
              <w:contextualSpacing/>
              <w:jc w:val="both"/>
              <w:rPr>
                <w:szCs w:val="18"/>
              </w:rPr>
            </w:pPr>
            <w:r w:rsidRPr="0098160D">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FDDD415" w14:textId="125951AD" w:rsidR="006D277B" w:rsidRPr="00C01690" w:rsidRDefault="006D277B" w:rsidP="006D277B">
            <w:pPr>
              <w:spacing w:after="0" w:line="240" w:lineRule="auto"/>
              <w:contextualSpacing/>
              <w:jc w:val="both"/>
              <w:rPr>
                <w:szCs w:val="18"/>
              </w:rPr>
            </w:pPr>
            <w:r w:rsidRPr="009F69BD">
              <w:t>0.017</w:t>
            </w:r>
          </w:p>
        </w:tc>
        <w:tc>
          <w:tcPr>
            <w:tcW w:w="270" w:type="dxa"/>
            <w:tcBorders>
              <w:top w:val="nil"/>
              <w:left w:val="nil"/>
              <w:bottom w:val="nil"/>
              <w:right w:val="nil"/>
            </w:tcBorders>
            <w:shd w:val="clear" w:color="auto" w:fill="auto"/>
            <w:tcMar>
              <w:top w:w="100" w:type="dxa"/>
              <w:left w:w="100" w:type="dxa"/>
              <w:bottom w:w="100" w:type="dxa"/>
              <w:right w:w="100" w:type="dxa"/>
            </w:tcMar>
          </w:tcPr>
          <w:p w14:paraId="5C1E0138" w14:textId="77777777" w:rsidR="006D277B" w:rsidRPr="00C01690" w:rsidRDefault="006D277B" w:rsidP="006D277B">
            <w:pPr>
              <w:spacing w:after="0" w:line="240" w:lineRule="auto"/>
              <w:contextualSpacing/>
              <w:jc w:val="both"/>
              <w:rPr>
                <w:szCs w:val="18"/>
              </w:rPr>
            </w:pPr>
          </w:p>
        </w:tc>
      </w:tr>
      <w:tr w:rsidR="006D277B" w:rsidRPr="00C01690" w14:paraId="617930DF" w14:textId="77777777" w:rsidTr="006D277B">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43C755F" w14:textId="27B379FD" w:rsidR="006D277B" w:rsidRPr="008B13E1" w:rsidRDefault="006D277B" w:rsidP="006D277B">
            <w:pPr>
              <w:spacing w:after="0" w:line="240" w:lineRule="auto"/>
              <w:contextualSpacing/>
              <w:rPr>
                <w:b/>
                <w:bCs/>
                <w:szCs w:val="18"/>
              </w:rPr>
            </w:pPr>
            <w:r w:rsidRPr="008B13E1">
              <w:rPr>
                <w:b/>
                <w:bCs/>
              </w:rPr>
              <w:t xml:space="preserve">Lake Macquarie </w:t>
            </w:r>
            <w:proofErr w:type="spellStart"/>
            <w:r w:rsidRPr="008B13E1">
              <w:rPr>
                <w:b/>
                <w:bCs/>
              </w:rPr>
              <w:t>wwtp</w:t>
            </w:r>
            <w:proofErr w:type="spellEnd"/>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E6FA6DD" w14:textId="0A225B88" w:rsidR="006D277B" w:rsidRPr="00C01690" w:rsidRDefault="006D277B" w:rsidP="006D277B">
            <w:pPr>
              <w:spacing w:after="0" w:line="240" w:lineRule="auto"/>
              <w:contextualSpacing/>
              <w:jc w:val="both"/>
              <w:rPr>
                <w:szCs w:val="18"/>
              </w:rPr>
            </w:pPr>
            <w:r w:rsidRPr="004F220A">
              <w:t>10488000</w:t>
            </w:r>
          </w:p>
        </w:tc>
        <w:tc>
          <w:tcPr>
            <w:tcW w:w="85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C612E9A" w14:textId="77777777" w:rsidR="006D277B" w:rsidRPr="00C01690" w:rsidRDefault="006D277B" w:rsidP="006D277B">
            <w:pPr>
              <w:spacing w:after="0" w:line="240" w:lineRule="auto"/>
              <w:contextualSpacing/>
              <w:jc w:val="both"/>
              <w:rPr>
                <w:szCs w:val="18"/>
              </w:rPr>
            </w:pPr>
            <w:r>
              <w:rPr>
                <w:szCs w:val="18"/>
              </w:rPr>
              <w:t>20</w:t>
            </w:r>
          </w:p>
        </w:tc>
        <w:tc>
          <w:tcPr>
            <w:tcW w:w="1401"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74573E9" w14:textId="148CC0AA" w:rsidR="006D277B" w:rsidRPr="00C01690" w:rsidRDefault="006D277B" w:rsidP="006D277B">
            <w:pPr>
              <w:spacing w:after="0" w:line="240" w:lineRule="auto"/>
              <w:contextualSpacing/>
              <w:jc w:val="both"/>
              <w:rPr>
                <w:szCs w:val="18"/>
              </w:rPr>
            </w:pPr>
            <w:r w:rsidRPr="00E617AD">
              <w:rPr>
                <w:szCs w:val="18"/>
              </w:rPr>
              <w:t>-</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E7C5A55" w14:textId="2643DB0D" w:rsidR="006D277B" w:rsidRPr="007E3EDE" w:rsidRDefault="006D277B" w:rsidP="006D277B">
            <w:pPr>
              <w:spacing w:after="0" w:line="240" w:lineRule="auto"/>
              <w:contextualSpacing/>
              <w:jc w:val="both"/>
              <w:rPr>
                <w:szCs w:val="18"/>
              </w:rPr>
            </w:pPr>
            <w:r w:rsidRPr="00E617AD">
              <w:rPr>
                <w:szCs w:val="18"/>
              </w:rPr>
              <w:t>-</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3A23A8E" w14:textId="51B922CB" w:rsidR="006D277B" w:rsidRPr="007E3EDE" w:rsidRDefault="006D277B" w:rsidP="006D277B">
            <w:pPr>
              <w:spacing w:after="0" w:line="240" w:lineRule="auto"/>
              <w:contextualSpacing/>
              <w:jc w:val="both"/>
              <w:rPr>
                <w:szCs w:val="18"/>
              </w:rPr>
            </w:pPr>
            <w:r w:rsidRPr="0098160D">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1AD44F6" w14:textId="77777777" w:rsidR="006D277B" w:rsidRPr="00C01690" w:rsidRDefault="006D277B" w:rsidP="006D277B">
            <w:pPr>
              <w:spacing w:after="0" w:line="240" w:lineRule="auto"/>
              <w:contextualSpacing/>
              <w:jc w:val="both"/>
              <w:rPr>
                <w:szCs w:val="18"/>
              </w:rPr>
            </w:pPr>
            <w:r w:rsidRPr="009F69BD">
              <w:t>0.04</w:t>
            </w:r>
          </w:p>
        </w:tc>
        <w:tc>
          <w:tcPr>
            <w:tcW w:w="270" w:type="dxa"/>
            <w:tcBorders>
              <w:top w:val="nil"/>
              <w:left w:val="nil"/>
              <w:bottom w:val="nil"/>
              <w:right w:val="nil"/>
            </w:tcBorders>
            <w:shd w:val="clear" w:color="auto" w:fill="auto"/>
            <w:tcMar>
              <w:top w:w="100" w:type="dxa"/>
              <w:left w:w="100" w:type="dxa"/>
              <w:bottom w:w="100" w:type="dxa"/>
              <w:right w:w="100" w:type="dxa"/>
            </w:tcMar>
          </w:tcPr>
          <w:p w14:paraId="3F3B5002" w14:textId="77777777" w:rsidR="006D277B" w:rsidRPr="00C01690" w:rsidRDefault="006D277B" w:rsidP="006D277B">
            <w:pPr>
              <w:spacing w:after="0" w:line="240" w:lineRule="auto"/>
              <w:contextualSpacing/>
              <w:jc w:val="both"/>
              <w:rPr>
                <w:szCs w:val="18"/>
              </w:rPr>
            </w:pPr>
          </w:p>
        </w:tc>
      </w:tr>
      <w:tr w:rsidR="006D277B" w:rsidRPr="00C01690" w14:paraId="140FE73F" w14:textId="77777777" w:rsidTr="006D277B">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154B42E" w14:textId="73424F2D" w:rsidR="006D277B" w:rsidRPr="008B13E1" w:rsidRDefault="006D277B" w:rsidP="006D277B">
            <w:pPr>
              <w:spacing w:after="0" w:line="240" w:lineRule="auto"/>
              <w:contextualSpacing/>
              <w:rPr>
                <w:b/>
                <w:bCs/>
                <w:szCs w:val="18"/>
              </w:rPr>
            </w:pPr>
            <w:r w:rsidRPr="008B13E1">
              <w:rPr>
                <w:b/>
                <w:bCs/>
              </w:rPr>
              <w:t xml:space="preserve">Newcastle </w:t>
            </w:r>
            <w:proofErr w:type="spellStart"/>
            <w:r w:rsidRPr="008B13E1">
              <w:rPr>
                <w:b/>
                <w:bCs/>
              </w:rPr>
              <w:t>wwtp</w:t>
            </w:r>
            <w:proofErr w:type="spellEnd"/>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9910208" w14:textId="179DF7E7" w:rsidR="006D277B" w:rsidRPr="00C01690" w:rsidRDefault="006D277B" w:rsidP="006D277B">
            <w:pPr>
              <w:spacing w:after="0" w:line="240" w:lineRule="auto"/>
              <w:contextualSpacing/>
              <w:jc w:val="both"/>
              <w:rPr>
                <w:szCs w:val="18"/>
              </w:rPr>
            </w:pPr>
            <w:r w:rsidRPr="004F220A">
              <w:t>10529000</w:t>
            </w:r>
          </w:p>
        </w:tc>
        <w:tc>
          <w:tcPr>
            <w:tcW w:w="85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B07C506" w14:textId="77777777" w:rsidR="006D277B" w:rsidRPr="00C01690" w:rsidRDefault="006D277B" w:rsidP="006D277B">
            <w:pPr>
              <w:spacing w:after="0" w:line="240" w:lineRule="auto"/>
              <w:contextualSpacing/>
              <w:jc w:val="both"/>
              <w:rPr>
                <w:szCs w:val="18"/>
              </w:rPr>
            </w:pPr>
            <w:r>
              <w:rPr>
                <w:szCs w:val="18"/>
              </w:rPr>
              <w:t>20</w:t>
            </w:r>
          </w:p>
        </w:tc>
        <w:tc>
          <w:tcPr>
            <w:tcW w:w="1401"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41E4D89" w14:textId="76C807DE" w:rsidR="006D277B" w:rsidRPr="00C01690" w:rsidRDefault="006D277B" w:rsidP="006D277B">
            <w:pPr>
              <w:spacing w:after="0" w:line="240" w:lineRule="auto"/>
              <w:contextualSpacing/>
              <w:jc w:val="both"/>
              <w:rPr>
                <w:szCs w:val="18"/>
              </w:rPr>
            </w:pPr>
            <w:r w:rsidRPr="00E617AD">
              <w:rPr>
                <w:szCs w:val="18"/>
              </w:rPr>
              <w:t>-</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991548B" w14:textId="14373E45" w:rsidR="006D277B" w:rsidRPr="007E3EDE" w:rsidRDefault="006D277B" w:rsidP="006D277B">
            <w:pPr>
              <w:spacing w:after="0" w:line="240" w:lineRule="auto"/>
              <w:contextualSpacing/>
              <w:jc w:val="both"/>
              <w:rPr>
                <w:szCs w:val="18"/>
              </w:rPr>
            </w:pPr>
            <w:r w:rsidRPr="00E617AD">
              <w:rPr>
                <w:szCs w:val="18"/>
              </w:rPr>
              <w:t>-</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7650ED2" w14:textId="1E387C07" w:rsidR="006D277B" w:rsidRPr="007E3EDE" w:rsidRDefault="006D277B" w:rsidP="006D277B">
            <w:pPr>
              <w:spacing w:after="0" w:line="240" w:lineRule="auto"/>
              <w:contextualSpacing/>
              <w:jc w:val="both"/>
              <w:rPr>
                <w:szCs w:val="18"/>
              </w:rPr>
            </w:pPr>
            <w:r w:rsidRPr="0098160D">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AF65C36" w14:textId="1F0B650C" w:rsidR="006D277B" w:rsidRPr="00C01690" w:rsidRDefault="006D277B" w:rsidP="006D277B">
            <w:pPr>
              <w:spacing w:after="0" w:line="240" w:lineRule="auto"/>
              <w:contextualSpacing/>
              <w:jc w:val="both"/>
              <w:rPr>
                <w:szCs w:val="18"/>
              </w:rPr>
            </w:pPr>
            <w:r w:rsidRPr="009F69BD">
              <w:t>0.04</w:t>
            </w:r>
          </w:p>
        </w:tc>
        <w:tc>
          <w:tcPr>
            <w:tcW w:w="270" w:type="dxa"/>
            <w:tcBorders>
              <w:top w:val="nil"/>
              <w:left w:val="nil"/>
              <w:bottom w:val="nil"/>
              <w:right w:val="nil"/>
            </w:tcBorders>
            <w:shd w:val="clear" w:color="auto" w:fill="auto"/>
            <w:tcMar>
              <w:top w:w="100" w:type="dxa"/>
              <w:left w:w="100" w:type="dxa"/>
              <w:bottom w:w="100" w:type="dxa"/>
              <w:right w:w="100" w:type="dxa"/>
            </w:tcMar>
          </w:tcPr>
          <w:p w14:paraId="083C803A" w14:textId="77777777" w:rsidR="006D277B" w:rsidRPr="00C01690" w:rsidRDefault="006D277B" w:rsidP="006D277B">
            <w:pPr>
              <w:spacing w:after="0" w:line="240" w:lineRule="auto"/>
              <w:contextualSpacing/>
              <w:jc w:val="both"/>
              <w:rPr>
                <w:szCs w:val="18"/>
              </w:rPr>
            </w:pPr>
          </w:p>
        </w:tc>
      </w:tr>
      <w:tr w:rsidR="006D277B" w:rsidRPr="00C01690" w14:paraId="5B80CE26" w14:textId="77777777" w:rsidTr="006D277B">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1271BE0" w14:textId="428425E1" w:rsidR="006D277B" w:rsidRPr="008B13E1" w:rsidRDefault="006D277B" w:rsidP="006D277B">
            <w:pPr>
              <w:spacing w:after="0" w:line="240" w:lineRule="auto"/>
              <w:contextualSpacing/>
              <w:rPr>
                <w:b/>
                <w:bCs/>
                <w:szCs w:val="18"/>
              </w:rPr>
            </w:pPr>
            <w:r w:rsidRPr="008B13E1">
              <w:rPr>
                <w:b/>
                <w:bCs/>
              </w:rPr>
              <w:t xml:space="preserve">Port Stephens </w:t>
            </w:r>
            <w:proofErr w:type="spellStart"/>
            <w:r w:rsidRPr="008B13E1">
              <w:rPr>
                <w:b/>
                <w:bCs/>
              </w:rPr>
              <w:t>wwtp</w:t>
            </w:r>
            <w:proofErr w:type="spellEnd"/>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4653EDD" w14:textId="785A8654" w:rsidR="006D277B" w:rsidRPr="00C01690" w:rsidRDefault="006D277B" w:rsidP="006D277B">
            <w:pPr>
              <w:spacing w:after="0" w:line="240" w:lineRule="auto"/>
              <w:contextualSpacing/>
              <w:jc w:val="both"/>
              <w:rPr>
                <w:szCs w:val="18"/>
              </w:rPr>
            </w:pPr>
            <w:r w:rsidRPr="004F220A">
              <w:t>3201000</w:t>
            </w:r>
          </w:p>
        </w:tc>
        <w:tc>
          <w:tcPr>
            <w:tcW w:w="85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B2959A3" w14:textId="77777777" w:rsidR="006D277B" w:rsidRPr="00C01690" w:rsidRDefault="006D277B" w:rsidP="006D277B">
            <w:pPr>
              <w:spacing w:after="0" w:line="240" w:lineRule="auto"/>
              <w:contextualSpacing/>
              <w:jc w:val="both"/>
              <w:rPr>
                <w:szCs w:val="18"/>
              </w:rPr>
            </w:pPr>
            <w:r>
              <w:rPr>
                <w:szCs w:val="18"/>
              </w:rPr>
              <w:t>20</w:t>
            </w:r>
          </w:p>
        </w:tc>
        <w:tc>
          <w:tcPr>
            <w:tcW w:w="1401"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C608247" w14:textId="72E2CA7E" w:rsidR="006D277B" w:rsidRPr="00C01690" w:rsidRDefault="006D277B" w:rsidP="006D277B">
            <w:pPr>
              <w:spacing w:after="0" w:line="240" w:lineRule="auto"/>
              <w:contextualSpacing/>
              <w:jc w:val="both"/>
              <w:rPr>
                <w:szCs w:val="18"/>
              </w:rPr>
            </w:pPr>
            <w:r w:rsidRPr="00E617AD">
              <w:rPr>
                <w:szCs w:val="18"/>
              </w:rPr>
              <w:t>-</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D72C33F" w14:textId="265C878D" w:rsidR="006D277B" w:rsidRPr="007E3EDE" w:rsidRDefault="006D277B" w:rsidP="006D277B">
            <w:pPr>
              <w:spacing w:after="0" w:line="240" w:lineRule="auto"/>
              <w:contextualSpacing/>
              <w:jc w:val="both"/>
              <w:rPr>
                <w:szCs w:val="18"/>
              </w:rPr>
            </w:pPr>
            <w:r w:rsidRPr="00E617AD">
              <w:rPr>
                <w:szCs w:val="18"/>
              </w:rPr>
              <w:t>-</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6B91F7B" w14:textId="6BF5E789" w:rsidR="006D277B" w:rsidRPr="007E3EDE" w:rsidRDefault="006D277B" w:rsidP="006D277B">
            <w:pPr>
              <w:spacing w:after="0" w:line="240" w:lineRule="auto"/>
              <w:contextualSpacing/>
              <w:jc w:val="both"/>
              <w:rPr>
                <w:szCs w:val="18"/>
              </w:rPr>
            </w:pPr>
            <w:r w:rsidRPr="0098160D">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6F97220" w14:textId="3FA81B8C" w:rsidR="006D277B" w:rsidRPr="00C01690" w:rsidRDefault="006D277B" w:rsidP="006D277B">
            <w:pPr>
              <w:spacing w:after="0" w:line="240" w:lineRule="auto"/>
              <w:contextualSpacing/>
              <w:jc w:val="both"/>
              <w:rPr>
                <w:szCs w:val="18"/>
              </w:rPr>
            </w:pPr>
            <w:r w:rsidRPr="009F69BD">
              <w:t>0.04</w:t>
            </w:r>
          </w:p>
        </w:tc>
        <w:tc>
          <w:tcPr>
            <w:tcW w:w="270" w:type="dxa"/>
            <w:tcBorders>
              <w:top w:val="nil"/>
              <w:left w:val="nil"/>
              <w:bottom w:val="nil"/>
              <w:right w:val="nil"/>
            </w:tcBorders>
            <w:shd w:val="clear" w:color="auto" w:fill="auto"/>
            <w:tcMar>
              <w:top w:w="100" w:type="dxa"/>
              <w:left w:w="100" w:type="dxa"/>
              <w:bottom w:w="100" w:type="dxa"/>
              <w:right w:w="100" w:type="dxa"/>
            </w:tcMar>
          </w:tcPr>
          <w:p w14:paraId="4A9BF131" w14:textId="77777777" w:rsidR="006D277B" w:rsidRPr="00C01690" w:rsidRDefault="006D277B" w:rsidP="006D277B">
            <w:pPr>
              <w:spacing w:after="0" w:line="240" w:lineRule="auto"/>
              <w:contextualSpacing/>
              <w:jc w:val="both"/>
              <w:rPr>
                <w:szCs w:val="18"/>
              </w:rPr>
            </w:pPr>
          </w:p>
        </w:tc>
      </w:tr>
      <w:tr w:rsidR="006D277B" w:rsidRPr="00C01690" w14:paraId="7BF60108" w14:textId="77777777" w:rsidTr="006D277B">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771707A" w14:textId="49499211" w:rsidR="006D277B" w:rsidRPr="008B13E1" w:rsidRDefault="006D277B" w:rsidP="006D277B">
            <w:pPr>
              <w:spacing w:after="0" w:line="240" w:lineRule="auto"/>
              <w:contextualSpacing/>
              <w:rPr>
                <w:b/>
                <w:bCs/>
                <w:szCs w:val="18"/>
              </w:rPr>
            </w:pPr>
            <w:r w:rsidRPr="008B13E1">
              <w:rPr>
                <w:b/>
                <w:bCs/>
              </w:rPr>
              <w:t xml:space="preserve">Maitland </w:t>
            </w:r>
            <w:proofErr w:type="spellStart"/>
            <w:r w:rsidRPr="008B13E1">
              <w:rPr>
                <w:b/>
                <w:bCs/>
              </w:rPr>
              <w:t>wwtp</w:t>
            </w:r>
            <w:proofErr w:type="spellEnd"/>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5F4EF01" w14:textId="0E2933A0" w:rsidR="006D277B" w:rsidRPr="00C01690" w:rsidRDefault="006D277B" w:rsidP="006D277B">
            <w:pPr>
              <w:spacing w:after="0" w:line="240" w:lineRule="auto"/>
              <w:contextualSpacing/>
              <w:jc w:val="both"/>
              <w:rPr>
                <w:szCs w:val="18"/>
              </w:rPr>
            </w:pPr>
            <w:r w:rsidRPr="004F220A">
              <w:t>3192000</w:t>
            </w:r>
          </w:p>
        </w:tc>
        <w:tc>
          <w:tcPr>
            <w:tcW w:w="85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081EEC7" w14:textId="77777777" w:rsidR="006D277B" w:rsidRPr="00C01690" w:rsidRDefault="006D277B" w:rsidP="006D277B">
            <w:pPr>
              <w:spacing w:after="0" w:line="240" w:lineRule="auto"/>
              <w:contextualSpacing/>
              <w:jc w:val="both"/>
              <w:rPr>
                <w:szCs w:val="18"/>
              </w:rPr>
            </w:pPr>
            <w:r>
              <w:rPr>
                <w:szCs w:val="18"/>
              </w:rPr>
              <w:t>20</w:t>
            </w:r>
          </w:p>
        </w:tc>
        <w:tc>
          <w:tcPr>
            <w:tcW w:w="1401"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3B213F9" w14:textId="017F2928" w:rsidR="006D277B" w:rsidRPr="00C01690" w:rsidRDefault="006D277B" w:rsidP="006D277B">
            <w:pPr>
              <w:spacing w:after="0" w:line="240" w:lineRule="auto"/>
              <w:contextualSpacing/>
              <w:jc w:val="both"/>
              <w:rPr>
                <w:szCs w:val="18"/>
              </w:rPr>
            </w:pPr>
            <w:r w:rsidRPr="00E617AD">
              <w:rPr>
                <w:szCs w:val="18"/>
              </w:rPr>
              <w:t>-</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61B4FC77" w14:textId="46C905B0" w:rsidR="006D277B" w:rsidRPr="007E3EDE" w:rsidRDefault="006D277B" w:rsidP="006D277B">
            <w:pPr>
              <w:spacing w:after="0" w:line="240" w:lineRule="auto"/>
              <w:contextualSpacing/>
              <w:jc w:val="both"/>
              <w:rPr>
                <w:szCs w:val="18"/>
              </w:rPr>
            </w:pPr>
            <w:r w:rsidRPr="00E617AD">
              <w:rPr>
                <w:szCs w:val="18"/>
              </w:rPr>
              <w:t>-</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746463B" w14:textId="194C891A" w:rsidR="006D277B" w:rsidRPr="007E3EDE" w:rsidRDefault="006D277B" w:rsidP="006D277B">
            <w:pPr>
              <w:spacing w:after="0" w:line="240" w:lineRule="auto"/>
              <w:contextualSpacing/>
              <w:jc w:val="both"/>
              <w:rPr>
                <w:szCs w:val="18"/>
              </w:rPr>
            </w:pPr>
            <w:r w:rsidRPr="0098160D">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E013FF1" w14:textId="356EB760" w:rsidR="006D277B" w:rsidRPr="00C01690" w:rsidRDefault="006D277B" w:rsidP="006D277B">
            <w:pPr>
              <w:spacing w:after="0" w:line="240" w:lineRule="auto"/>
              <w:contextualSpacing/>
              <w:jc w:val="both"/>
              <w:rPr>
                <w:szCs w:val="18"/>
              </w:rPr>
            </w:pPr>
            <w:r w:rsidRPr="009F69BD">
              <w:t>0.04</w:t>
            </w:r>
          </w:p>
        </w:tc>
        <w:tc>
          <w:tcPr>
            <w:tcW w:w="270" w:type="dxa"/>
            <w:tcBorders>
              <w:top w:val="nil"/>
              <w:left w:val="nil"/>
              <w:bottom w:val="nil"/>
              <w:right w:val="nil"/>
            </w:tcBorders>
            <w:shd w:val="clear" w:color="auto" w:fill="auto"/>
            <w:tcMar>
              <w:top w:w="100" w:type="dxa"/>
              <w:left w:w="100" w:type="dxa"/>
              <w:bottom w:w="100" w:type="dxa"/>
              <w:right w:w="100" w:type="dxa"/>
            </w:tcMar>
          </w:tcPr>
          <w:p w14:paraId="70FED9CA" w14:textId="77777777" w:rsidR="006D277B" w:rsidRPr="00C01690" w:rsidRDefault="006D277B" w:rsidP="006D277B">
            <w:pPr>
              <w:spacing w:after="0" w:line="240" w:lineRule="auto"/>
              <w:contextualSpacing/>
              <w:jc w:val="both"/>
              <w:rPr>
                <w:szCs w:val="18"/>
              </w:rPr>
            </w:pPr>
          </w:p>
        </w:tc>
      </w:tr>
      <w:tr w:rsidR="006D277B" w:rsidRPr="00C01690" w14:paraId="0EA751D8" w14:textId="77777777" w:rsidTr="006D277B">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7928A6A" w14:textId="75B5EDB0" w:rsidR="006D277B" w:rsidRPr="008B13E1" w:rsidRDefault="006D277B" w:rsidP="006D277B">
            <w:pPr>
              <w:spacing w:after="0" w:line="240" w:lineRule="auto"/>
              <w:contextualSpacing/>
              <w:rPr>
                <w:b/>
                <w:bCs/>
                <w:szCs w:val="18"/>
              </w:rPr>
            </w:pPr>
            <w:r w:rsidRPr="008B13E1">
              <w:rPr>
                <w:b/>
                <w:bCs/>
              </w:rPr>
              <w:t xml:space="preserve">Cessnock </w:t>
            </w:r>
            <w:proofErr w:type="spellStart"/>
            <w:r w:rsidRPr="008B13E1">
              <w:rPr>
                <w:b/>
                <w:bCs/>
              </w:rPr>
              <w:t>wwtp</w:t>
            </w:r>
            <w:proofErr w:type="spellEnd"/>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BD4DDBF" w14:textId="00135EE3" w:rsidR="006D277B" w:rsidRPr="00C01690" w:rsidRDefault="006D277B" w:rsidP="006D277B">
            <w:pPr>
              <w:spacing w:after="0" w:line="240" w:lineRule="auto"/>
              <w:contextualSpacing/>
              <w:jc w:val="both"/>
              <w:rPr>
                <w:szCs w:val="18"/>
              </w:rPr>
            </w:pPr>
            <w:r w:rsidRPr="004F220A">
              <w:t>1690000</w:t>
            </w:r>
          </w:p>
        </w:tc>
        <w:tc>
          <w:tcPr>
            <w:tcW w:w="85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04BCF09" w14:textId="77777777" w:rsidR="006D277B" w:rsidRPr="00C01690" w:rsidRDefault="006D277B" w:rsidP="006D277B">
            <w:pPr>
              <w:spacing w:after="0" w:line="240" w:lineRule="auto"/>
              <w:contextualSpacing/>
              <w:jc w:val="both"/>
              <w:rPr>
                <w:szCs w:val="18"/>
              </w:rPr>
            </w:pPr>
            <w:r>
              <w:rPr>
                <w:szCs w:val="18"/>
              </w:rPr>
              <w:t>20</w:t>
            </w:r>
          </w:p>
        </w:tc>
        <w:tc>
          <w:tcPr>
            <w:tcW w:w="1401"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75286A1" w14:textId="065A8DDF" w:rsidR="006D277B" w:rsidRPr="00C01690" w:rsidRDefault="006D277B" w:rsidP="006D277B">
            <w:pPr>
              <w:spacing w:after="0" w:line="240" w:lineRule="auto"/>
              <w:contextualSpacing/>
              <w:jc w:val="both"/>
              <w:rPr>
                <w:szCs w:val="18"/>
              </w:rPr>
            </w:pPr>
            <w:r w:rsidRPr="00E617AD">
              <w:rPr>
                <w:szCs w:val="18"/>
              </w:rPr>
              <w:t>-</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40399CB" w14:textId="28EC0622" w:rsidR="006D277B" w:rsidRPr="007E3EDE" w:rsidRDefault="006D277B" w:rsidP="006D277B">
            <w:pPr>
              <w:spacing w:after="0" w:line="240" w:lineRule="auto"/>
              <w:contextualSpacing/>
              <w:jc w:val="both"/>
              <w:rPr>
                <w:szCs w:val="18"/>
              </w:rPr>
            </w:pPr>
            <w:r w:rsidRPr="00E617AD">
              <w:rPr>
                <w:szCs w:val="18"/>
              </w:rPr>
              <w:t>-</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92FC947" w14:textId="7F6AF138" w:rsidR="006D277B" w:rsidRPr="007E3EDE" w:rsidRDefault="006D277B" w:rsidP="006D277B">
            <w:pPr>
              <w:spacing w:after="0" w:line="240" w:lineRule="auto"/>
              <w:contextualSpacing/>
              <w:jc w:val="both"/>
              <w:rPr>
                <w:szCs w:val="18"/>
              </w:rPr>
            </w:pPr>
            <w:r w:rsidRPr="0098160D">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9497C09" w14:textId="38DB3AB4" w:rsidR="006D277B" w:rsidRPr="00C01690" w:rsidRDefault="006D277B" w:rsidP="006D277B">
            <w:pPr>
              <w:spacing w:after="0" w:line="240" w:lineRule="auto"/>
              <w:contextualSpacing/>
              <w:jc w:val="both"/>
              <w:rPr>
                <w:szCs w:val="18"/>
              </w:rPr>
            </w:pPr>
            <w:r w:rsidRPr="009F69BD">
              <w:t>0.04</w:t>
            </w:r>
          </w:p>
        </w:tc>
        <w:tc>
          <w:tcPr>
            <w:tcW w:w="270" w:type="dxa"/>
            <w:tcBorders>
              <w:top w:val="nil"/>
              <w:left w:val="nil"/>
              <w:bottom w:val="nil"/>
              <w:right w:val="nil"/>
            </w:tcBorders>
            <w:shd w:val="clear" w:color="auto" w:fill="auto"/>
            <w:tcMar>
              <w:top w:w="100" w:type="dxa"/>
              <w:left w:w="100" w:type="dxa"/>
              <w:bottom w:w="100" w:type="dxa"/>
              <w:right w:w="100" w:type="dxa"/>
            </w:tcMar>
          </w:tcPr>
          <w:p w14:paraId="13285DE8" w14:textId="77777777" w:rsidR="006D277B" w:rsidRPr="00C01690" w:rsidRDefault="006D277B" w:rsidP="006D277B">
            <w:pPr>
              <w:spacing w:after="0" w:line="240" w:lineRule="auto"/>
              <w:contextualSpacing/>
              <w:jc w:val="both"/>
              <w:rPr>
                <w:szCs w:val="18"/>
              </w:rPr>
            </w:pPr>
          </w:p>
        </w:tc>
      </w:tr>
      <w:tr w:rsidR="006D277B" w:rsidRPr="00C01690" w14:paraId="29DF5880" w14:textId="77777777" w:rsidTr="006D277B">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3FB86AA" w14:textId="5B38CC59" w:rsidR="006D277B" w:rsidRPr="008B13E1" w:rsidRDefault="006D277B" w:rsidP="006D277B">
            <w:pPr>
              <w:spacing w:after="0" w:line="240" w:lineRule="auto"/>
              <w:contextualSpacing/>
              <w:rPr>
                <w:b/>
                <w:bCs/>
                <w:szCs w:val="18"/>
              </w:rPr>
            </w:pPr>
            <w:proofErr w:type="spellStart"/>
            <w:r w:rsidRPr="008B13E1">
              <w:rPr>
                <w:b/>
                <w:bCs/>
              </w:rPr>
              <w:t>Branxton</w:t>
            </w:r>
            <w:proofErr w:type="spellEnd"/>
            <w:r w:rsidRPr="008B13E1">
              <w:rPr>
                <w:b/>
                <w:bCs/>
              </w:rPr>
              <w:t xml:space="preserve"> </w:t>
            </w:r>
            <w:proofErr w:type="spellStart"/>
            <w:r w:rsidRPr="008B13E1">
              <w:rPr>
                <w:b/>
                <w:bCs/>
              </w:rPr>
              <w:t>wwtp</w:t>
            </w:r>
            <w:proofErr w:type="spellEnd"/>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369EE44" w14:textId="68589370" w:rsidR="006D277B" w:rsidRPr="00C01690" w:rsidRDefault="006D277B" w:rsidP="006D277B">
            <w:pPr>
              <w:spacing w:after="0" w:line="240" w:lineRule="auto"/>
              <w:contextualSpacing/>
              <w:jc w:val="both"/>
              <w:rPr>
                <w:szCs w:val="18"/>
              </w:rPr>
            </w:pPr>
            <w:r w:rsidRPr="004F220A">
              <w:t>234000</w:t>
            </w:r>
          </w:p>
        </w:tc>
        <w:tc>
          <w:tcPr>
            <w:tcW w:w="85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1E67D9F" w14:textId="77777777" w:rsidR="006D277B" w:rsidRPr="00C01690" w:rsidRDefault="006D277B" w:rsidP="006D277B">
            <w:pPr>
              <w:spacing w:after="0" w:line="240" w:lineRule="auto"/>
              <w:contextualSpacing/>
              <w:jc w:val="both"/>
              <w:rPr>
                <w:szCs w:val="18"/>
              </w:rPr>
            </w:pPr>
            <w:r>
              <w:rPr>
                <w:szCs w:val="18"/>
              </w:rPr>
              <w:t>20</w:t>
            </w:r>
          </w:p>
        </w:tc>
        <w:tc>
          <w:tcPr>
            <w:tcW w:w="1401"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26E0B35" w14:textId="5B01492D" w:rsidR="006D277B" w:rsidRPr="00C01690" w:rsidRDefault="006D277B" w:rsidP="006D277B">
            <w:pPr>
              <w:spacing w:after="0" w:line="240" w:lineRule="auto"/>
              <w:contextualSpacing/>
              <w:jc w:val="both"/>
              <w:rPr>
                <w:szCs w:val="18"/>
              </w:rPr>
            </w:pPr>
            <w:r w:rsidRPr="00E617AD">
              <w:rPr>
                <w:szCs w:val="18"/>
              </w:rPr>
              <w:t>-</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02B0F747" w14:textId="01B40DFD" w:rsidR="006D277B" w:rsidRPr="007E3EDE" w:rsidRDefault="006D277B" w:rsidP="006D277B">
            <w:pPr>
              <w:spacing w:after="0" w:line="240" w:lineRule="auto"/>
              <w:contextualSpacing/>
              <w:jc w:val="both"/>
              <w:rPr>
                <w:szCs w:val="18"/>
              </w:rPr>
            </w:pPr>
            <w:r w:rsidRPr="00E617AD">
              <w:rPr>
                <w:szCs w:val="18"/>
              </w:rPr>
              <w:t>-</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A0B1E8E" w14:textId="696A5EA5" w:rsidR="006D277B" w:rsidRPr="007E3EDE" w:rsidRDefault="006D277B" w:rsidP="006D277B">
            <w:pPr>
              <w:spacing w:after="0" w:line="240" w:lineRule="auto"/>
              <w:contextualSpacing/>
              <w:jc w:val="both"/>
              <w:rPr>
                <w:szCs w:val="18"/>
              </w:rPr>
            </w:pPr>
            <w:r w:rsidRPr="0098160D">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7A01D87" w14:textId="276FC77C" w:rsidR="006D277B" w:rsidRPr="00C01690" w:rsidRDefault="006D277B" w:rsidP="006D277B">
            <w:pPr>
              <w:spacing w:after="0" w:line="240" w:lineRule="auto"/>
              <w:contextualSpacing/>
              <w:jc w:val="both"/>
              <w:rPr>
                <w:szCs w:val="18"/>
              </w:rPr>
            </w:pPr>
            <w:r w:rsidRPr="009F69BD">
              <w:t>0.04</w:t>
            </w:r>
          </w:p>
        </w:tc>
        <w:tc>
          <w:tcPr>
            <w:tcW w:w="270" w:type="dxa"/>
            <w:tcBorders>
              <w:top w:val="nil"/>
              <w:left w:val="nil"/>
              <w:bottom w:val="nil"/>
              <w:right w:val="nil"/>
            </w:tcBorders>
            <w:shd w:val="clear" w:color="auto" w:fill="auto"/>
            <w:tcMar>
              <w:top w:w="100" w:type="dxa"/>
              <w:left w:w="100" w:type="dxa"/>
              <w:bottom w:w="100" w:type="dxa"/>
              <w:right w:w="100" w:type="dxa"/>
            </w:tcMar>
          </w:tcPr>
          <w:p w14:paraId="5499C31F" w14:textId="77777777" w:rsidR="006D277B" w:rsidRPr="00C01690" w:rsidRDefault="006D277B" w:rsidP="006D277B">
            <w:pPr>
              <w:spacing w:after="0" w:line="240" w:lineRule="auto"/>
              <w:contextualSpacing/>
              <w:jc w:val="both"/>
              <w:rPr>
                <w:szCs w:val="18"/>
              </w:rPr>
            </w:pPr>
          </w:p>
        </w:tc>
      </w:tr>
      <w:tr w:rsidR="006D277B" w:rsidRPr="00C01690" w14:paraId="42771EBD" w14:textId="77777777" w:rsidTr="006D277B">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7852F0FA" w14:textId="1B4F4A1D" w:rsidR="006D277B" w:rsidRPr="008B13E1" w:rsidRDefault="006D277B" w:rsidP="006D277B">
            <w:pPr>
              <w:spacing w:after="0" w:line="240" w:lineRule="auto"/>
              <w:contextualSpacing/>
              <w:rPr>
                <w:b/>
                <w:bCs/>
              </w:rPr>
            </w:pPr>
            <w:proofErr w:type="spellStart"/>
            <w:r w:rsidRPr="008B13E1">
              <w:rPr>
                <w:b/>
                <w:bCs/>
              </w:rPr>
              <w:lastRenderedPageBreak/>
              <w:t>Dungog</w:t>
            </w:r>
            <w:proofErr w:type="spellEnd"/>
            <w:r w:rsidRPr="008B13E1">
              <w:rPr>
                <w:b/>
                <w:bCs/>
              </w:rPr>
              <w:t xml:space="preserve"> </w:t>
            </w:r>
            <w:proofErr w:type="spellStart"/>
            <w:r w:rsidRPr="008B13E1">
              <w:rPr>
                <w:b/>
                <w:bCs/>
              </w:rPr>
              <w:t>wwtp</w:t>
            </w:r>
            <w:proofErr w:type="spellEnd"/>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0F395CB" w14:textId="5C235138" w:rsidR="006D277B" w:rsidRPr="00E71216" w:rsidRDefault="006D277B" w:rsidP="006D277B">
            <w:pPr>
              <w:spacing w:after="0" w:line="240" w:lineRule="auto"/>
              <w:contextualSpacing/>
              <w:jc w:val="both"/>
            </w:pPr>
            <w:r w:rsidRPr="004F220A">
              <w:t>136000</w:t>
            </w:r>
          </w:p>
        </w:tc>
        <w:tc>
          <w:tcPr>
            <w:tcW w:w="85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BC640AC" w14:textId="77777777" w:rsidR="006D277B" w:rsidRDefault="006D277B" w:rsidP="006D277B">
            <w:pPr>
              <w:spacing w:after="0" w:line="240" w:lineRule="auto"/>
              <w:contextualSpacing/>
              <w:jc w:val="both"/>
              <w:rPr>
                <w:szCs w:val="18"/>
              </w:rPr>
            </w:pPr>
            <w:r>
              <w:rPr>
                <w:szCs w:val="18"/>
              </w:rPr>
              <w:t>20</w:t>
            </w:r>
          </w:p>
        </w:tc>
        <w:tc>
          <w:tcPr>
            <w:tcW w:w="1401"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FABDB9A" w14:textId="5B612C47" w:rsidR="006D277B" w:rsidRPr="00EF178C" w:rsidRDefault="006D277B" w:rsidP="006D277B">
            <w:pPr>
              <w:spacing w:after="0" w:line="240" w:lineRule="auto"/>
              <w:contextualSpacing/>
              <w:jc w:val="both"/>
            </w:pPr>
            <w:r w:rsidRPr="00E617AD">
              <w:rPr>
                <w:szCs w:val="18"/>
              </w:rPr>
              <w:t>-</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3F1489F9" w14:textId="738948E5" w:rsidR="006D277B" w:rsidRDefault="006D277B" w:rsidP="006D277B">
            <w:pPr>
              <w:spacing w:after="0" w:line="240" w:lineRule="auto"/>
              <w:contextualSpacing/>
              <w:jc w:val="both"/>
              <w:rPr>
                <w:szCs w:val="18"/>
              </w:rPr>
            </w:pPr>
            <w:r w:rsidRPr="00E617AD">
              <w:rPr>
                <w:szCs w:val="18"/>
              </w:rPr>
              <w:t>-</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1FDE5EF" w14:textId="7E416923" w:rsidR="006D277B" w:rsidRDefault="006D277B" w:rsidP="006D277B">
            <w:pPr>
              <w:spacing w:after="0" w:line="240" w:lineRule="auto"/>
              <w:contextualSpacing/>
              <w:jc w:val="both"/>
              <w:rPr>
                <w:szCs w:val="18"/>
              </w:rPr>
            </w:pPr>
            <w:r w:rsidRPr="0098160D">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546AB872" w14:textId="12D8EAF4" w:rsidR="006D277B" w:rsidRPr="009F69BD" w:rsidRDefault="006D277B" w:rsidP="006D277B">
            <w:pPr>
              <w:spacing w:after="0" w:line="240" w:lineRule="auto"/>
              <w:contextualSpacing/>
              <w:jc w:val="both"/>
            </w:pPr>
            <w:r w:rsidRPr="009F69BD">
              <w:t>0.04</w:t>
            </w:r>
          </w:p>
        </w:tc>
        <w:tc>
          <w:tcPr>
            <w:tcW w:w="270" w:type="dxa"/>
            <w:tcBorders>
              <w:top w:val="nil"/>
              <w:left w:val="nil"/>
              <w:bottom w:val="nil"/>
              <w:right w:val="nil"/>
            </w:tcBorders>
            <w:shd w:val="clear" w:color="auto" w:fill="auto"/>
            <w:tcMar>
              <w:top w:w="100" w:type="dxa"/>
              <w:left w:w="100" w:type="dxa"/>
              <w:bottom w:w="100" w:type="dxa"/>
              <w:right w:w="100" w:type="dxa"/>
            </w:tcMar>
          </w:tcPr>
          <w:p w14:paraId="1D32D737" w14:textId="77777777" w:rsidR="006D277B" w:rsidRPr="00C01690" w:rsidRDefault="006D277B" w:rsidP="006D277B">
            <w:pPr>
              <w:spacing w:after="0" w:line="240" w:lineRule="auto"/>
              <w:contextualSpacing/>
              <w:jc w:val="both"/>
              <w:rPr>
                <w:szCs w:val="18"/>
              </w:rPr>
            </w:pPr>
          </w:p>
        </w:tc>
      </w:tr>
      <w:tr w:rsidR="006D277B" w:rsidRPr="00C01690" w14:paraId="369A926D" w14:textId="77777777" w:rsidTr="006D277B">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B145439" w14:textId="3F36C76C" w:rsidR="006D277B" w:rsidRPr="008B13E1" w:rsidRDefault="006D277B" w:rsidP="006D277B">
            <w:pPr>
              <w:spacing w:after="0" w:line="240" w:lineRule="auto"/>
              <w:contextualSpacing/>
              <w:rPr>
                <w:b/>
                <w:bCs/>
              </w:rPr>
            </w:pPr>
            <w:r w:rsidRPr="008B13E1">
              <w:rPr>
                <w:b/>
                <w:bCs/>
              </w:rPr>
              <w:t xml:space="preserve">Muswell- brook </w:t>
            </w:r>
            <w:proofErr w:type="spellStart"/>
            <w:r w:rsidRPr="008B13E1">
              <w:rPr>
                <w:b/>
                <w:bCs/>
              </w:rPr>
              <w:t>ps</w:t>
            </w:r>
            <w:proofErr w:type="spellEnd"/>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5EFDB5C" w14:textId="10D645C4" w:rsidR="006D277B" w:rsidRPr="00A65923" w:rsidRDefault="006D277B" w:rsidP="006D277B">
            <w:pPr>
              <w:spacing w:after="0" w:line="240" w:lineRule="auto"/>
              <w:contextualSpacing/>
              <w:jc w:val="both"/>
            </w:pPr>
            <w:r>
              <w:t>4691</w:t>
            </w:r>
          </w:p>
        </w:tc>
        <w:tc>
          <w:tcPr>
            <w:tcW w:w="85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DBF2B4C" w14:textId="5EDF86A6" w:rsidR="006D277B" w:rsidRDefault="006D277B" w:rsidP="006D277B">
            <w:pPr>
              <w:spacing w:after="0" w:line="240" w:lineRule="auto"/>
              <w:contextualSpacing/>
              <w:jc w:val="both"/>
              <w:rPr>
                <w:szCs w:val="18"/>
              </w:rPr>
            </w:pPr>
            <w:r>
              <w:rPr>
                <w:szCs w:val="18"/>
              </w:rPr>
              <w:t>20</w:t>
            </w:r>
          </w:p>
        </w:tc>
        <w:tc>
          <w:tcPr>
            <w:tcW w:w="1401"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9ECB20A" w14:textId="39EC9415" w:rsidR="006D277B" w:rsidRPr="00A65923" w:rsidRDefault="006D277B" w:rsidP="006D277B">
            <w:pPr>
              <w:spacing w:after="0" w:line="240" w:lineRule="auto"/>
              <w:contextualSpacing/>
              <w:jc w:val="both"/>
            </w:pPr>
            <w:r w:rsidRPr="00E617AD">
              <w:rPr>
                <w:szCs w:val="18"/>
              </w:rPr>
              <w:t>-</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87702A6" w14:textId="74BE7CEA" w:rsidR="006D277B" w:rsidRDefault="006D277B" w:rsidP="006D277B">
            <w:pPr>
              <w:spacing w:after="0" w:line="240" w:lineRule="auto"/>
              <w:contextualSpacing/>
              <w:jc w:val="both"/>
              <w:rPr>
                <w:szCs w:val="18"/>
              </w:rPr>
            </w:pPr>
            <w:r w:rsidRPr="00E617AD">
              <w:rPr>
                <w:szCs w:val="18"/>
              </w:rPr>
              <w:t>-</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8AD6C0E" w14:textId="2E6B6318" w:rsidR="006D277B" w:rsidRDefault="006D277B" w:rsidP="006D277B">
            <w:pPr>
              <w:spacing w:after="0" w:line="240" w:lineRule="auto"/>
              <w:contextualSpacing/>
              <w:jc w:val="both"/>
              <w:rPr>
                <w:szCs w:val="18"/>
              </w:rPr>
            </w:pPr>
            <w:r w:rsidRPr="0098160D">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0170F15" w14:textId="46F7E263" w:rsidR="006D277B" w:rsidRDefault="006D277B" w:rsidP="006D277B">
            <w:pPr>
              <w:spacing w:after="0" w:line="240" w:lineRule="auto"/>
              <w:contextualSpacing/>
              <w:jc w:val="both"/>
            </w:pPr>
            <w:r>
              <w:t>1.648</w:t>
            </w:r>
          </w:p>
        </w:tc>
        <w:tc>
          <w:tcPr>
            <w:tcW w:w="270" w:type="dxa"/>
            <w:tcBorders>
              <w:top w:val="nil"/>
              <w:left w:val="nil"/>
              <w:bottom w:val="nil"/>
              <w:right w:val="nil"/>
            </w:tcBorders>
            <w:shd w:val="clear" w:color="auto" w:fill="auto"/>
            <w:tcMar>
              <w:top w:w="100" w:type="dxa"/>
              <w:left w:w="100" w:type="dxa"/>
              <w:bottom w:w="100" w:type="dxa"/>
              <w:right w:w="100" w:type="dxa"/>
            </w:tcMar>
          </w:tcPr>
          <w:p w14:paraId="2FAA62BC" w14:textId="77777777" w:rsidR="006D277B" w:rsidRPr="00C01690" w:rsidRDefault="006D277B" w:rsidP="006D277B">
            <w:pPr>
              <w:spacing w:after="0" w:line="240" w:lineRule="auto"/>
              <w:contextualSpacing/>
              <w:jc w:val="both"/>
              <w:rPr>
                <w:szCs w:val="18"/>
              </w:rPr>
            </w:pPr>
          </w:p>
        </w:tc>
      </w:tr>
      <w:tr w:rsidR="006D277B" w:rsidRPr="00C01690" w14:paraId="6A568C51" w14:textId="77777777" w:rsidTr="006D277B">
        <w:tc>
          <w:tcPr>
            <w:tcW w:w="1504"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7E1F68C" w14:textId="74D6E1A2" w:rsidR="006D277B" w:rsidRPr="008B13E1" w:rsidRDefault="006D277B" w:rsidP="006D277B">
            <w:pPr>
              <w:spacing w:after="0" w:line="240" w:lineRule="auto"/>
              <w:contextualSpacing/>
              <w:rPr>
                <w:b/>
                <w:bCs/>
              </w:rPr>
            </w:pPr>
            <w:r w:rsidRPr="008B13E1">
              <w:rPr>
                <w:b/>
                <w:bCs/>
              </w:rPr>
              <w:t xml:space="preserve">Lake Macquarie </w:t>
            </w:r>
            <w:proofErr w:type="spellStart"/>
            <w:r w:rsidRPr="008B13E1">
              <w:rPr>
                <w:b/>
                <w:bCs/>
              </w:rPr>
              <w:t>ps</w:t>
            </w:r>
            <w:proofErr w:type="spellEnd"/>
          </w:p>
        </w:tc>
        <w:tc>
          <w:tcPr>
            <w:tcW w:w="161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2BC327A" w14:textId="1D5CD1DB" w:rsidR="006D277B" w:rsidRPr="00A65923" w:rsidRDefault="006D277B" w:rsidP="006D277B">
            <w:pPr>
              <w:spacing w:after="0" w:line="240" w:lineRule="auto"/>
              <w:contextualSpacing/>
              <w:jc w:val="both"/>
            </w:pPr>
            <w:r>
              <w:t>4200</w:t>
            </w:r>
          </w:p>
        </w:tc>
        <w:tc>
          <w:tcPr>
            <w:tcW w:w="85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8E92F17" w14:textId="11214A7A" w:rsidR="006D277B" w:rsidRDefault="006D277B" w:rsidP="006D277B">
            <w:pPr>
              <w:spacing w:after="0" w:line="240" w:lineRule="auto"/>
              <w:contextualSpacing/>
              <w:jc w:val="both"/>
              <w:rPr>
                <w:szCs w:val="18"/>
              </w:rPr>
            </w:pPr>
            <w:r>
              <w:rPr>
                <w:szCs w:val="18"/>
              </w:rPr>
              <w:t>20</w:t>
            </w:r>
          </w:p>
        </w:tc>
        <w:tc>
          <w:tcPr>
            <w:tcW w:w="1401"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4C044BF" w14:textId="43F9BFDF" w:rsidR="006D277B" w:rsidRPr="00A65923" w:rsidRDefault="006D277B" w:rsidP="006D277B">
            <w:pPr>
              <w:spacing w:after="0" w:line="240" w:lineRule="auto"/>
              <w:contextualSpacing/>
              <w:jc w:val="both"/>
            </w:pPr>
            <w:r w:rsidRPr="00E617AD">
              <w:rPr>
                <w:szCs w:val="18"/>
              </w:rPr>
              <w:t>-</w:t>
            </w:r>
          </w:p>
        </w:tc>
        <w:tc>
          <w:tcPr>
            <w:tcW w:w="106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2F1A207D" w14:textId="4ACB1A5D" w:rsidR="006D277B" w:rsidRDefault="006D277B" w:rsidP="006D277B">
            <w:pPr>
              <w:spacing w:after="0" w:line="240" w:lineRule="auto"/>
              <w:contextualSpacing/>
              <w:jc w:val="both"/>
              <w:rPr>
                <w:szCs w:val="18"/>
              </w:rPr>
            </w:pPr>
            <w:r w:rsidRPr="00E617AD">
              <w:rPr>
                <w:szCs w:val="18"/>
              </w:rPr>
              <w:t>-</w:t>
            </w:r>
          </w:p>
        </w:tc>
        <w:tc>
          <w:tcPr>
            <w:tcW w:w="1035"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185D31BB" w14:textId="68C56177" w:rsidR="006D277B" w:rsidRDefault="006D277B" w:rsidP="006D277B">
            <w:pPr>
              <w:spacing w:after="0" w:line="240" w:lineRule="auto"/>
              <w:contextualSpacing/>
              <w:jc w:val="both"/>
              <w:rPr>
                <w:szCs w:val="18"/>
              </w:rPr>
            </w:pPr>
            <w:r w:rsidRPr="0098160D">
              <w:rPr>
                <w:szCs w:val="18"/>
              </w:rPr>
              <w:t>4.0</w:t>
            </w:r>
          </w:p>
        </w:tc>
        <w:tc>
          <w:tcPr>
            <w:tcW w:w="1200" w:type="dxa"/>
            <w:tcBorders>
              <w:top w:val="single" w:sz="8" w:space="0" w:color="19A79A"/>
              <w:left w:val="nil"/>
              <w:bottom w:val="single" w:sz="8" w:space="0" w:color="19A79A"/>
              <w:right w:val="nil"/>
            </w:tcBorders>
            <w:shd w:val="clear" w:color="auto" w:fill="auto"/>
            <w:tcMar>
              <w:top w:w="56" w:type="dxa"/>
              <w:left w:w="56" w:type="dxa"/>
              <w:bottom w:w="56" w:type="dxa"/>
              <w:right w:w="56" w:type="dxa"/>
            </w:tcMar>
          </w:tcPr>
          <w:p w14:paraId="4A499000" w14:textId="601C73BF" w:rsidR="006D277B" w:rsidRDefault="006D277B" w:rsidP="006D277B">
            <w:pPr>
              <w:spacing w:after="0" w:line="240" w:lineRule="auto"/>
              <w:contextualSpacing/>
              <w:jc w:val="both"/>
            </w:pPr>
            <w:r>
              <w:t>1.648</w:t>
            </w:r>
          </w:p>
        </w:tc>
        <w:tc>
          <w:tcPr>
            <w:tcW w:w="270" w:type="dxa"/>
            <w:tcBorders>
              <w:top w:val="nil"/>
              <w:left w:val="nil"/>
              <w:bottom w:val="nil"/>
              <w:right w:val="nil"/>
            </w:tcBorders>
            <w:shd w:val="clear" w:color="auto" w:fill="auto"/>
            <w:tcMar>
              <w:top w:w="100" w:type="dxa"/>
              <w:left w:w="100" w:type="dxa"/>
              <w:bottom w:w="100" w:type="dxa"/>
              <w:right w:w="100" w:type="dxa"/>
            </w:tcMar>
          </w:tcPr>
          <w:p w14:paraId="03262B44" w14:textId="77777777" w:rsidR="006D277B" w:rsidRPr="00C01690" w:rsidRDefault="006D277B" w:rsidP="006D277B">
            <w:pPr>
              <w:spacing w:after="0" w:line="240" w:lineRule="auto"/>
              <w:contextualSpacing/>
              <w:jc w:val="both"/>
              <w:rPr>
                <w:szCs w:val="18"/>
              </w:rPr>
            </w:pPr>
          </w:p>
        </w:tc>
      </w:tr>
    </w:tbl>
    <w:p w14:paraId="6F582F28" w14:textId="77777777" w:rsidR="008B13E1" w:rsidRDefault="008B13E1" w:rsidP="008B13E1">
      <w:pPr>
        <w:spacing w:after="0" w:line="240" w:lineRule="auto"/>
        <w:contextualSpacing/>
        <w:jc w:val="both"/>
        <w:rPr>
          <w:b/>
          <w:szCs w:val="18"/>
        </w:rPr>
      </w:pPr>
    </w:p>
    <w:p w14:paraId="6D0DD678" w14:textId="50D87EEB" w:rsidR="008B13E1" w:rsidRPr="009D18F8" w:rsidRDefault="008B13E1" w:rsidP="008B13E1">
      <w:pPr>
        <w:spacing w:after="0" w:line="240" w:lineRule="auto"/>
        <w:contextualSpacing/>
        <w:jc w:val="both"/>
        <w:rPr>
          <w:szCs w:val="18"/>
        </w:rPr>
      </w:pPr>
      <w:r w:rsidRPr="00C01690">
        <w:rPr>
          <w:b/>
          <w:szCs w:val="18"/>
        </w:rPr>
        <w:t xml:space="preserve">Table </w:t>
      </w:r>
      <w:r>
        <w:rPr>
          <w:b/>
          <w:szCs w:val="18"/>
        </w:rPr>
        <w:t>E3</w:t>
      </w:r>
      <w:r w:rsidRPr="00C01690">
        <w:rPr>
          <w:szCs w:val="18"/>
        </w:rPr>
        <w:t xml:space="preserve">. Resource mass and energy balance of </w:t>
      </w:r>
      <w:r>
        <w:rPr>
          <w:szCs w:val="18"/>
        </w:rPr>
        <w:t xml:space="preserve">existing facilities </w:t>
      </w:r>
      <w:r>
        <w:rPr>
          <w:szCs w:val="18"/>
        </w:rPr>
        <w:fldChar w:fldCharType="begin"/>
      </w:r>
      <w:r w:rsidR="009C37FE">
        <w:rPr>
          <w:szCs w:val="18"/>
        </w:rPr>
        <w:instrText xml:space="preserve"> ADDIN EN.CITE &lt;EndNote&gt;&lt;Cite&gt;&lt;Author&gt;AEMO&lt;/Author&gt;&lt;Year&gt;2018&lt;/Year&gt;&lt;RecNum&gt;10&lt;/RecNum&gt;&lt;DisplayText&gt;[10-12]&lt;/DisplayText&gt;&lt;record&gt;&lt;rec-number&gt;10&lt;/rec-number&gt;&lt;foreign-keys&gt;&lt;key app="EN" db-id="9zvdwes9dvdxeiev995peep0d029ssrdxve9" timestamp="1570406954"&gt;10&lt;/key&gt;&lt;/foreign-keys&gt;&lt;ref-type name="Web Page"&gt;12&lt;/ref-type&gt;&lt;contributors&gt;&lt;authors&gt;&lt;author&gt;AEMO&lt;/author&gt;&lt;/authors&gt;&lt;/contributors&gt;&lt;titles&gt;&lt;title&gt;Australian Energy Market Operator&lt;/title&gt;&lt;/titles&gt;&lt;volume&gt;2019&lt;/volume&gt;&lt;number&gt;Jan 12&lt;/number&gt;&lt;dates&gt;&lt;year&gt;2018&lt;/year&gt;&lt;/dates&gt;&lt;urls&gt;&lt;related-urls&gt;&lt;url&gt;https://www.aemo.com.au/&lt;/url&gt;&lt;/related-urls&gt;&lt;/urls&gt;&lt;/record&gt;&lt;/Cite&gt;&lt;Cite&gt;&lt;Author&gt;Hunter Water&lt;/Author&gt;&lt;Year&gt;2016&lt;/Year&gt;&lt;RecNum&gt;8&lt;/RecNum&gt;&lt;record&gt;&lt;rec-number&gt;8&lt;/rec-number&gt;&lt;foreign-keys&gt;&lt;key app="EN" db-id="9zvdwes9dvdxeiev995peep0d029ssrdxve9" timestamp="1570406954"&gt;8&lt;/key&gt;&lt;/foreign-keys&gt;&lt;ref-type name="Web Page"&gt;12&lt;/ref-type&gt;&lt;contributors&gt;&lt;authors&gt;&lt;author&gt;Hunter Water,&lt;/author&gt;&lt;/authors&gt;&lt;/contributors&gt;&lt;titles&gt;&lt;title&gt;Water Treatment Plants&lt;/title&gt;&lt;/titles&gt;&lt;volume&gt;2019&lt;/volume&gt;&lt;number&gt;Jan 12&lt;/number&gt;&lt;dates&gt;&lt;year&gt;2016&lt;/year&gt;&lt;/dates&gt;&lt;urls&gt;&lt;related-urls&gt;&lt;url&gt;https://www.hunterwater.com.au/Water-and-Sewer/Water-Supply/Water-Treatment-Plants.aspx&lt;/url&gt;&lt;/related-urls&gt;&lt;/urls&gt;&lt;/record&gt;&lt;/Cite&gt;&lt;Cite&gt;&lt;Author&gt;Hunter Water&lt;/Author&gt;&lt;Year&gt;2016&lt;/Year&gt;&lt;RecNum&gt;9&lt;/RecNum&gt;&lt;record&gt;&lt;rec-number&gt;9&lt;/rec-number&gt;&lt;foreign-keys&gt;&lt;key app="EN" db-id="9zvdwes9dvdxeiev995peep0d029ssrdxve9" timestamp="1570406954"&gt;9&lt;/key&gt;&lt;/foreign-keys&gt;&lt;ref-type name="Web Page"&gt;12&lt;/ref-type&gt;&lt;contributors&gt;&lt;authors&gt;&lt;author&gt;Hunter Water,&lt;/author&gt;&lt;/authors&gt;&lt;/contributors&gt;&lt;titles&gt;&lt;title&gt;Wastewater Treatment Works&lt;/title&gt;&lt;/titles&gt;&lt;volume&gt;2019&lt;/volume&gt;&lt;number&gt;Jan 12&lt;/number&gt;&lt;dates&gt;&lt;year&gt;2016&lt;/year&gt;&lt;/dates&gt;&lt;urls&gt;&lt;related-urls&gt;&lt;url&gt;https://www.hunterwater.com.au/Water-and-Sewer/Wastewater-Systems/Wastewater-Treatment-Works/Wastewater-Treatment-Works.aspx&lt;/url&gt;&lt;/related-urls&gt;&lt;/urls&gt;&lt;/record&gt;&lt;/Cite&gt;&lt;/EndNote&gt;</w:instrText>
      </w:r>
      <w:r>
        <w:rPr>
          <w:szCs w:val="18"/>
        </w:rPr>
        <w:fldChar w:fldCharType="separate"/>
      </w:r>
      <w:r w:rsidR="009C37FE">
        <w:rPr>
          <w:noProof/>
          <w:szCs w:val="18"/>
        </w:rPr>
        <w:t>[10-12]</w:t>
      </w:r>
      <w:r>
        <w:rPr>
          <w:szCs w:val="18"/>
        </w:rPr>
        <w:fldChar w:fldCharType="end"/>
      </w:r>
    </w:p>
    <w:tbl>
      <w:tblPr>
        <w:tblW w:w="9016" w:type="dxa"/>
        <w:tblInd w:w="56" w:type="dxa"/>
        <w:tblBorders>
          <w:top w:val="nil"/>
          <w:left w:val="nil"/>
          <w:bottom w:val="nil"/>
          <w:right w:val="nil"/>
          <w:insideH w:val="nil"/>
          <w:insideV w:val="nil"/>
        </w:tblBorders>
        <w:tblLayout w:type="fixed"/>
        <w:tblLook w:val="0600" w:firstRow="0" w:lastRow="0" w:firstColumn="0" w:lastColumn="0" w:noHBand="1" w:noVBand="1"/>
      </w:tblPr>
      <w:tblGrid>
        <w:gridCol w:w="1830"/>
        <w:gridCol w:w="885"/>
        <w:gridCol w:w="1185"/>
        <w:gridCol w:w="1006"/>
        <w:gridCol w:w="992"/>
        <w:gridCol w:w="992"/>
        <w:gridCol w:w="1134"/>
        <w:gridCol w:w="992"/>
      </w:tblGrid>
      <w:tr w:rsidR="008B13E1" w:rsidRPr="00C01690" w14:paraId="21DE43BE" w14:textId="77777777" w:rsidTr="004E2552">
        <w:tc>
          <w:tcPr>
            <w:tcW w:w="1830" w:type="dxa"/>
            <w:tcBorders>
              <w:top w:val="nil"/>
              <w:left w:val="nil"/>
              <w:bottom w:val="single" w:sz="18" w:space="0" w:color="19A79A"/>
              <w:right w:val="nil"/>
            </w:tcBorders>
            <w:tcMar>
              <w:top w:w="56" w:type="dxa"/>
              <w:left w:w="56" w:type="dxa"/>
              <w:bottom w:w="56" w:type="dxa"/>
              <w:right w:w="56" w:type="dxa"/>
            </w:tcMar>
          </w:tcPr>
          <w:p w14:paraId="46E99934" w14:textId="77777777" w:rsidR="008B13E1" w:rsidRPr="00C01690" w:rsidRDefault="008B13E1" w:rsidP="004E2552">
            <w:pPr>
              <w:spacing w:after="0" w:line="240" w:lineRule="auto"/>
              <w:contextualSpacing/>
              <w:rPr>
                <w:b/>
                <w:szCs w:val="18"/>
              </w:rPr>
            </w:pPr>
            <w:r w:rsidRPr="00C01690">
              <w:rPr>
                <w:b/>
                <w:szCs w:val="18"/>
              </w:rPr>
              <w:t>Technology/ Resources</w:t>
            </w:r>
          </w:p>
        </w:tc>
        <w:tc>
          <w:tcPr>
            <w:tcW w:w="885" w:type="dxa"/>
            <w:tcBorders>
              <w:top w:val="nil"/>
              <w:left w:val="nil"/>
              <w:bottom w:val="single" w:sz="18" w:space="0" w:color="19A79A"/>
              <w:right w:val="nil"/>
            </w:tcBorders>
            <w:tcMar>
              <w:top w:w="56" w:type="dxa"/>
              <w:left w:w="56" w:type="dxa"/>
              <w:bottom w:w="56" w:type="dxa"/>
              <w:right w:w="56" w:type="dxa"/>
            </w:tcMar>
          </w:tcPr>
          <w:p w14:paraId="0AA7310B" w14:textId="77777777" w:rsidR="008B13E1" w:rsidRPr="00A65923" w:rsidRDefault="008B13E1" w:rsidP="004E2552">
            <w:pPr>
              <w:spacing w:after="0" w:line="240" w:lineRule="auto"/>
              <w:contextualSpacing/>
              <w:rPr>
                <w:b/>
                <w:szCs w:val="18"/>
              </w:rPr>
            </w:pPr>
            <w:r>
              <w:rPr>
                <w:b/>
              </w:rPr>
              <w:t>Raw source water (m</w:t>
            </w:r>
            <w:r w:rsidRPr="00A65923">
              <w:rPr>
                <w:b/>
                <w:vertAlign w:val="superscript"/>
              </w:rPr>
              <w:t>3</w:t>
            </w:r>
            <w:r>
              <w:rPr>
                <w:b/>
              </w:rPr>
              <w:t>)</w:t>
            </w:r>
          </w:p>
        </w:tc>
        <w:tc>
          <w:tcPr>
            <w:tcW w:w="1185" w:type="dxa"/>
            <w:tcBorders>
              <w:top w:val="nil"/>
              <w:left w:val="nil"/>
              <w:bottom w:val="single" w:sz="18" w:space="0" w:color="19A79A"/>
              <w:right w:val="nil"/>
            </w:tcBorders>
            <w:tcMar>
              <w:top w:w="56" w:type="dxa"/>
              <w:left w:w="56" w:type="dxa"/>
              <w:bottom w:w="56" w:type="dxa"/>
              <w:right w:w="56" w:type="dxa"/>
            </w:tcMar>
          </w:tcPr>
          <w:p w14:paraId="4B111B9B" w14:textId="77777777" w:rsidR="008B13E1" w:rsidRPr="00A65923" w:rsidRDefault="008B13E1" w:rsidP="004E2552">
            <w:pPr>
              <w:spacing w:after="0" w:line="240" w:lineRule="auto"/>
              <w:contextualSpacing/>
              <w:rPr>
                <w:b/>
                <w:szCs w:val="18"/>
              </w:rPr>
            </w:pPr>
            <w:r>
              <w:rPr>
                <w:b/>
              </w:rPr>
              <w:t>E</w:t>
            </w:r>
            <w:r w:rsidRPr="00A65923">
              <w:rPr>
                <w:b/>
              </w:rPr>
              <w:t>lectricity</w:t>
            </w:r>
            <w:r>
              <w:rPr>
                <w:b/>
              </w:rPr>
              <w:t xml:space="preserve"> (MJ)</w:t>
            </w:r>
          </w:p>
        </w:tc>
        <w:tc>
          <w:tcPr>
            <w:tcW w:w="1006" w:type="dxa"/>
            <w:tcBorders>
              <w:top w:val="nil"/>
              <w:left w:val="nil"/>
              <w:bottom w:val="single" w:sz="18" w:space="0" w:color="19A79A"/>
              <w:right w:val="nil"/>
            </w:tcBorders>
            <w:tcMar>
              <w:top w:w="56" w:type="dxa"/>
              <w:left w:w="56" w:type="dxa"/>
              <w:bottom w:w="56" w:type="dxa"/>
              <w:right w:w="56" w:type="dxa"/>
            </w:tcMar>
          </w:tcPr>
          <w:p w14:paraId="6A5CF461" w14:textId="77777777" w:rsidR="008B13E1" w:rsidRPr="00A65923" w:rsidRDefault="008B13E1" w:rsidP="004E2552">
            <w:pPr>
              <w:spacing w:after="0" w:line="240" w:lineRule="auto"/>
              <w:contextualSpacing/>
              <w:rPr>
                <w:b/>
                <w:szCs w:val="18"/>
              </w:rPr>
            </w:pPr>
            <w:r w:rsidRPr="00A65923">
              <w:rPr>
                <w:b/>
              </w:rPr>
              <w:t>Labour</w:t>
            </w:r>
            <w:r>
              <w:rPr>
                <w:b/>
              </w:rPr>
              <w:t xml:space="preserve"> </w:t>
            </w:r>
            <w:r w:rsidRPr="00A65923">
              <w:rPr>
                <w:b/>
              </w:rPr>
              <w:t>hours</w:t>
            </w:r>
            <w:r>
              <w:rPr>
                <w:b/>
              </w:rPr>
              <w:t xml:space="preserve"> (hrs)</w:t>
            </w:r>
          </w:p>
        </w:tc>
        <w:tc>
          <w:tcPr>
            <w:tcW w:w="992" w:type="dxa"/>
            <w:tcBorders>
              <w:top w:val="nil"/>
              <w:left w:val="nil"/>
              <w:bottom w:val="single" w:sz="18" w:space="0" w:color="19A79A"/>
              <w:right w:val="nil"/>
            </w:tcBorders>
            <w:tcMar>
              <w:top w:w="56" w:type="dxa"/>
              <w:left w:w="56" w:type="dxa"/>
              <w:bottom w:w="56" w:type="dxa"/>
              <w:right w:w="56" w:type="dxa"/>
            </w:tcMar>
          </w:tcPr>
          <w:p w14:paraId="0B181CBC" w14:textId="77777777" w:rsidR="008B13E1" w:rsidRPr="00A65923" w:rsidRDefault="008B13E1" w:rsidP="004E2552">
            <w:pPr>
              <w:spacing w:after="0" w:line="240" w:lineRule="auto"/>
              <w:contextualSpacing/>
              <w:rPr>
                <w:b/>
                <w:szCs w:val="18"/>
              </w:rPr>
            </w:pPr>
            <w:r w:rsidRPr="00A65923">
              <w:rPr>
                <w:b/>
              </w:rPr>
              <w:t>Potable</w:t>
            </w:r>
            <w:r>
              <w:rPr>
                <w:b/>
              </w:rPr>
              <w:t xml:space="preserve"> </w:t>
            </w:r>
            <w:r w:rsidRPr="00A65923">
              <w:rPr>
                <w:b/>
              </w:rPr>
              <w:t>water</w:t>
            </w:r>
            <w:r>
              <w:rPr>
                <w:b/>
              </w:rPr>
              <w:t xml:space="preserve"> (m</w:t>
            </w:r>
            <w:r w:rsidRPr="00A65923">
              <w:rPr>
                <w:b/>
                <w:vertAlign w:val="superscript"/>
              </w:rPr>
              <w:t>3</w:t>
            </w:r>
            <w:r>
              <w:rPr>
                <w:b/>
              </w:rPr>
              <w:t>)</w:t>
            </w:r>
          </w:p>
        </w:tc>
        <w:tc>
          <w:tcPr>
            <w:tcW w:w="992" w:type="dxa"/>
            <w:tcBorders>
              <w:top w:val="nil"/>
              <w:left w:val="nil"/>
              <w:bottom w:val="single" w:sz="18" w:space="0" w:color="19A79A"/>
              <w:right w:val="nil"/>
            </w:tcBorders>
            <w:tcMar>
              <w:top w:w="56" w:type="dxa"/>
              <w:left w:w="56" w:type="dxa"/>
              <w:bottom w:w="56" w:type="dxa"/>
              <w:right w:w="56" w:type="dxa"/>
            </w:tcMar>
          </w:tcPr>
          <w:p w14:paraId="5BC0FAEF" w14:textId="77777777" w:rsidR="008B13E1" w:rsidRDefault="008B13E1" w:rsidP="004E2552">
            <w:pPr>
              <w:spacing w:after="0" w:line="240" w:lineRule="auto"/>
              <w:contextualSpacing/>
              <w:rPr>
                <w:b/>
              </w:rPr>
            </w:pPr>
            <w:r w:rsidRPr="00A65923">
              <w:rPr>
                <w:b/>
              </w:rPr>
              <w:t>Influent</w:t>
            </w:r>
            <w:r>
              <w:rPr>
                <w:b/>
              </w:rPr>
              <w:t xml:space="preserve"> </w:t>
            </w:r>
            <w:r w:rsidRPr="00A65923">
              <w:rPr>
                <w:b/>
              </w:rPr>
              <w:t>waste</w:t>
            </w:r>
            <w:r>
              <w:rPr>
                <w:b/>
              </w:rPr>
              <w:t>-</w:t>
            </w:r>
            <w:r w:rsidRPr="00A65923">
              <w:rPr>
                <w:b/>
              </w:rPr>
              <w:t>water</w:t>
            </w:r>
          </w:p>
          <w:p w14:paraId="37131690" w14:textId="15677DB7" w:rsidR="008B13E1" w:rsidRPr="00A65923" w:rsidRDefault="008B13E1" w:rsidP="004E2552">
            <w:pPr>
              <w:spacing w:after="0" w:line="240" w:lineRule="auto"/>
              <w:contextualSpacing/>
              <w:rPr>
                <w:b/>
                <w:szCs w:val="18"/>
              </w:rPr>
            </w:pPr>
            <w:r>
              <w:rPr>
                <w:b/>
              </w:rPr>
              <w:t>(m</w:t>
            </w:r>
            <w:r w:rsidRPr="00A65923">
              <w:rPr>
                <w:b/>
                <w:vertAlign w:val="superscript"/>
              </w:rPr>
              <w:t>3</w:t>
            </w:r>
            <w:r>
              <w:rPr>
                <w:b/>
              </w:rPr>
              <w:t>)</w:t>
            </w:r>
          </w:p>
        </w:tc>
        <w:tc>
          <w:tcPr>
            <w:tcW w:w="1134" w:type="dxa"/>
            <w:tcBorders>
              <w:top w:val="nil"/>
              <w:left w:val="nil"/>
              <w:bottom w:val="single" w:sz="18" w:space="0" w:color="19A79A"/>
              <w:right w:val="nil"/>
            </w:tcBorders>
            <w:tcMar>
              <w:top w:w="56" w:type="dxa"/>
              <w:left w:w="56" w:type="dxa"/>
              <w:bottom w:w="56" w:type="dxa"/>
              <w:right w:w="56" w:type="dxa"/>
            </w:tcMar>
          </w:tcPr>
          <w:p w14:paraId="725569FA" w14:textId="67CEBAD1" w:rsidR="008B13E1" w:rsidRPr="00A65923" w:rsidRDefault="008B13E1" w:rsidP="004E2552">
            <w:pPr>
              <w:spacing w:after="0" w:line="240" w:lineRule="auto"/>
              <w:contextualSpacing/>
              <w:rPr>
                <w:b/>
                <w:szCs w:val="18"/>
              </w:rPr>
            </w:pPr>
            <w:r w:rsidRPr="00A65923">
              <w:rPr>
                <w:b/>
              </w:rPr>
              <w:t>Non</w:t>
            </w:r>
            <w:r>
              <w:rPr>
                <w:b/>
              </w:rPr>
              <w:t>-</w:t>
            </w:r>
            <w:r w:rsidRPr="00A65923">
              <w:rPr>
                <w:b/>
              </w:rPr>
              <w:t>drinking</w:t>
            </w:r>
            <w:r>
              <w:rPr>
                <w:b/>
              </w:rPr>
              <w:t xml:space="preserve"> </w:t>
            </w:r>
            <w:r w:rsidRPr="00A65923">
              <w:rPr>
                <w:b/>
              </w:rPr>
              <w:t>potable</w:t>
            </w:r>
            <w:r>
              <w:rPr>
                <w:b/>
              </w:rPr>
              <w:t xml:space="preserve"> </w:t>
            </w:r>
            <w:r w:rsidRPr="00A65923">
              <w:rPr>
                <w:b/>
              </w:rPr>
              <w:t>water</w:t>
            </w:r>
            <w:r>
              <w:rPr>
                <w:b/>
              </w:rPr>
              <w:t xml:space="preserve"> (m</w:t>
            </w:r>
            <w:r w:rsidRPr="00A65923">
              <w:rPr>
                <w:b/>
                <w:vertAlign w:val="superscript"/>
              </w:rPr>
              <w:t>3</w:t>
            </w:r>
            <w:r>
              <w:rPr>
                <w:b/>
              </w:rPr>
              <w:t>)</w:t>
            </w:r>
          </w:p>
        </w:tc>
        <w:tc>
          <w:tcPr>
            <w:tcW w:w="992" w:type="dxa"/>
            <w:tcBorders>
              <w:top w:val="nil"/>
              <w:left w:val="nil"/>
              <w:bottom w:val="single" w:sz="18" w:space="0" w:color="19A79A"/>
              <w:right w:val="nil"/>
            </w:tcBorders>
            <w:tcMar>
              <w:top w:w="56" w:type="dxa"/>
              <w:left w:w="56" w:type="dxa"/>
              <w:bottom w:w="56" w:type="dxa"/>
              <w:right w:w="56" w:type="dxa"/>
            </w:tcMar>
          </w:tcPr>
          <w:p w14:paraId="3A669191" w14:textId="77777777" w:rsidR="008B13E1" w:rsidRDefault="008B13E1" w:rsidP="004E2552">
            <w:pPr>
              <w:spacing w:after="0" w:line="240" w:lineRule="auto"/>
              <w:contextualSpacing/>
              <w:rPr>
                <w:b/>
              </w:rPr>
            </w:pPr>
            <w:r w:rsidRPr="00A65923">
              <w:rPr>
                <w:b/>
              </w:rPr>
              <w:t>Liquid</w:t>
            </w:r>
            <w:r>
              <w:rPr>
                <w:b/>
              </w:rPr>
              <w:t xml:space="preserve"> </w:t>
            </w:r>
            <w:r w:rsidRPr="00A65923">
              <w:rPr>
                <w:b/>
              </w:rPr>
              <w:t>effluent</w:t>
            </w:r>
          </w:p>
          <w:p w14:paraId="51CF8997" w14:textId="0BEB377A" w:rsidR="008B13E1" w:rsidRPr="00A65923" w:rsidRDefault="008B13E1" w:rsidP="004E2552">
            <w:pPr>
              <w:spacing w:after="0" w:line="240" w:lineRule="auto"/>
              <w:contextualSpacing/>
              <w:rPr>
                <w:b/>
                <w:szCs w:val="18"/>
              </w:rPr>
            </w:pPr>
            <w:r>
              <w:rPr>
                <w:b/>
              </w:rPr>
              <w:t>(m</w:t>
            </w:r>
            <w:r w:rsidRPr="00A65923">
              <w:rPr>
                <w:b/>
                <w:vertAlign w:val="superscript"/>
              </w:rPr>
              <w:t>3</w:t>
            </w:r>
            <w:r>
              <w:rPr>
                <w:b/>
              </w:rPr>
              <w:t>)</w:t>
            </w:r>
          </w:p>
        </w:tc>
      </w:tr>
      <w:tr w:rsidR="008B13E1" w:rsidRPr="00C01690" w14:paraId="61FE0000" w14:textId="77777777" w:rsidTr="004E2552">
        <w:tc>
          <w:tcPr>
            <w:tcW w:w="1830" w:type="dxa"/>
            <w:tcBorders>
              <w:top w:val="single" w:sz="18" w:space="0" w:color="19A79A"/>
              <w:left w:val="nil"/>
              <w:bottom w:val="single" w:sz="8" w:space="0" w:color="19A79A"/>
              <w:right w:val="nil"/>
            </w:tcBorders>
            <w:tcMar>
              <w:top w:w="56" w:type="dxa"/>
              <w:left w:w="56" w:type="dxa"/>
              <w:bottom w:w="56" w:type="dxa"/>
              <w:right w:w="56" w:type="dxa"/>
            </w:tcMar>
          </w:tcPr>
          <w:p w14:paraId="66D99A5A" w14:textId="19D5F77F" w:rsidR="008B13E1" w:rsidRPr="008B13E1" w:rsidRDefault="008B13E1" w:rsidP="008B13E1">
            <w:pPr>
              <w:spacing w:after="0" w:line="240" w:lineRule="auto"/>
              <w:contextualSpacing/>
              <w:rPr>
                <w:b/>
                <w:bCs/>
                <w:szCs w:val="18"/>
              </w:rPr>
            </w:pPr>
            <w:r w:rsidRPr="008B13E1">
              <w:rPr>
                <w:b/>
                <w:bCs/>
              </w:rPr>
              <w:t xml:space="preserve">Port Stephens </w:t>
            </w:r>
            <w:proofErr w:type="spellStart"/>
            <w:r w:rsidRPr="008B13E1">
              <w:rPr>
                <w:b/>
                <w:bCs/>
              </w:rPr>
              <w:t>wtp</w:t>
            </w:r>
            <w:proofErr w:type="spellEnd"/>
          </w:p>
        </w:tc>
        <w:tc>
          <w:tcPr>
            <w:tcW w:w="885" w:type="dxa"/>
            <w:tcBorders>
              <w:top w:val="single" w:sz="18" w:space="0" w:color="19A79A"/>
              <w:left w:val="nil"/>
              <w:bottom w:val="single" w:sz="8" w:space="0" w:color="19A79A"/>
              <w:right w:val="nil"/>
            </w:tcBorders>
            <w:tcMar>
              <w:top w:w="56" w:type="dxa"/>
              <w:left w:w="56" w:type="dxa"/>
              <w:bottom w:w="56" w:type="dxa"/>
              <w:right w:w="56" w:type="dxa"/>
            </w:tcMar>
          </w:tcPr>
          <w:p w14:paraId="45034FBA" w14:textId="61D35BC9" w:rsidR="008B13E1" w:rsidRPr="00C01690" w:rsidRDefault="008B13E1" w:rsidP="008B13E1">
            <w:pPr>
              <w:spacing w:after="0" w:line="240" w:lineRule="auto"/>
              <w:contextualSpacing/>
              <w:jc w:val="both"/>
              <w:rPr>
                <w:szCs w:val="18"/>
              </w:rPr>
            </w:pPr>
            <w:r w:rsidRPr="00F21483">
              <w:t>-1</w:t>
            </w:r>
          </w:p>
        </w:tc>
        <w:tc>
          <w:tcPr>
            <w:tcW w:w="1185" w:type="dxa"/>
            <w:tcBorders>
              <w:top w:val="single" w:sz="18" w:space="0" w:color="19A79A"/>
              <w:left w:val="nil"/>
              <w:bottom w:val="single" w:sz="8" w:space="0" w:color="19A79A"/>
              <w:right w:val="nil"/>
            </w:tcBorders>
            <w:tcMar>
              <w:top w:w="56" w:type="dxa"/>
              <w:left w:w="56" w:type="dxa"/>
              <w:bottom w:w="56" w:type="dxa"/>
              <w:right w:w="56" w:type="dxa"/>
            </w:tcMar>
          </w:tcPr>
          <w:p w14:paraId="2B167507" w14:textId="3DC94771" w:rsidR="008B13E1" w:rsidRPr="00C01690" w:rsidRDefault="008B13E1" w:rsidP="008B13E1">
            <w:pPr>
              <w:spacing w:after="0" w:line="240" w:lineRule="auto"/>
              <w:contextualSpacing/>
              <w:jc w:val="both"/>
              <w:rPr>
                <w:szCs w:val="18"/>
              </w:rPr>
            </w:pPr>
            <w:r w:rsidRPr="0081551D">
              <w:t>0</w:t>
            </w:r>
          </w:p>
        </w:tc>
        <w:tc>
          <w:tcPr>
            <w:tcW w:w="1006" w:type="dxa"/>
            <w:tcBorders>
              <w:top w:val="single" w:sz="18" w:space="0" w:color="19A79A"/>
              <w:left w:val="nil"/>
              <w:bottom w:val="single" w:sz="8" w:space="0" w:color="19A79A"/>
              <w:right w:val="nil"/>
            </w:tcBorders>
            <w:tcMar>
              <w:top w:w="56" w:type="dxa"/>
              <w:left w:w="56" w:type="dxa"/>
              <w:bottom w:w="56" w:type="dxa"/>
              <w:right w:w="56" w:type="dxa"/>
            </w:tcMar>
          </w:tcPr>
          <w:p w14:paraId="17945AF2" w14:textId="77777777" w:rsidR="008B13E1" w:rsidRPr="00C01690" w:rsidRDefault="008B13E1" w:rsidP="008B13E1">
            <w:pPr>
              <w:spacing w:after="0" w:line="240" w:lineRule="auto"/>
              <w:contextualSpacing/>
              <w:jc w:val="both"/>
              <w:rPr>
                <w:szCs w:val="18"/>
              </w:rPr>
            </w:pPr>
            <w:r w:rsidRPr="00697B1C">
              <w:t>-0.002</w:t>
            </w:r>
          </w:p>
        </w:tc>
        <w:tc>
          <w:tcPr>
            <w:tcW w:w="992" w:type="dxa"/>
            <w:tcBorders>
              <w:top w:val="single" w:sz="18" w:space="0" w:color="19A79A"/>
              <w:left w:val="nil"/>
              <w:bottom w:val="single" w:sz="8" w:space="0" w:color="19A79A"/>
              <w:right w:val="nil"/>
            </w:tcBorders>
            <w:tcMar>
              <w:top w:w="56" w:type="dxa"/>
              <w:left w:w="56" w:type="dxa"/>
              <w:bottom w:w="56" w:type="dxa"/>
              <w:right w:w="56" w:type="dxa"/>
            </w:tcMar>
          </w:tcPr>
          <w:p w14:paraId="3171C1BE" w14:textId="0F48D36E" w:rsidR="008B13E1" w:rsidRPr="00C01690" w:rsidRDefault="008B13E1" w:rsidP="008B13E1">
            <w:pPr>
              <w:spacing w:after="0" w:line="240" w:lineRule="auto"/>
              <w:contextualSpacing/>
              <w:jc w:val="both"/>
              <w:rPr>
                <w:szCs w:val="18"/>
              </w:rPr>
            </w:pPr>
            <w:r w:rsidRPr="00B82AEC">
              <w:t>0.573</w:t>
            </w:r>
          </w:p>
        </w:tc>
        <w:tc>
          <w:tcPr>
            <w:tcW w:w="992" w:type="dxa"/>
            <w:tcBorders>
              <w:top w:val="single" w:sz="18" w:space="0" w:color="19A79A"/>
              <w:left w:val="nil"/>
              <w:bottom w:val="single" w:sz="8" w:space="0" w:color="19A79A"/>
              <w:right w:val="nil"/>
            </w:tcBorders>
            <w:tcMar>
              <w:top w:w="56" w:type="dxa"/>
              <w:left w:w="56" w:type="dxa"/>
              <w:bottom w:w="56" w:type="dxa"/>
              <w:right w:w="56" w:type="dxa"/>
            </w:tcMar>
          </w:tcPr>
          <w:p w14:paraId="742268F7" w14:textId="77777777" w:rsidR="008B13E1" w:rsidRPr="00C01690" w:rsidRDefault="008B13E1" w:rsidP="008B13E1">
            <w:pPr>
              <w:spacing w:after="0" w:line="240" w:lineRule="auto"/>
              <w:contextualSpacing/>
              <w:jc w:val="both"/>
              <w:rPr>
                <w:szCs w:val="18"/>
              </w:rPr>
            </w:pPr>
            <w:r w:rsidRPr="00697B1C">
              <w:t>0</w:t>
            </w:r>
          </w:p>
        </w:tc>
        <w:tc>
          <w:tcPr>
            <w:tcW w:w="1134" w:type="dxa"/>
            <w:tcBorders>
              <w:top w:val="single" w:sz="18" w:space="0" w:color="19A79A"/>
              <w:left w:val="nil"/>
              <w:bottom w:val="single" w:sz="8" w:space="0" w:color="19A79A"/>
              <w:right w:val="nil"/>
            </w:tcBorders>
            <w:tcMar>
              <w:top w:w="56" w:type="dxa"/>
              <w:left w:w="56" w:type="dxa"/>
              <w:bottom w:w="56" w:type="dxa"/>
              <w:right w:w="56" w:type="dxa"/>
            </w:tcMar>
          </w:tcPr>
          <w:p w14:paraId="6721CEDA" w14:textId="723F397D" w:rsidR="008B13E1" w:rsidRPr="00C01690" w:rsidRDefault="008B13E1" w:rsidP="008B13E1">
            <w:pPr>
              <w:spacing w:after="0" w:line="240" w:lineRule="auto"/>
              <w:contextualSpacing/>
              <w:jc w:val="both"/>
              <w:rPr>
                <w:szCs w:val="18"/>
              </w:rPr>
            </w:pPr>
            <w:r w:rsidRPr="00D2294F">
              <w:t>0.427</w:t>
            </w:r>
          </w:p>
        </w:tc>
        <w:tc>
          <w:tcPr>
            <w:tcW w:w="992" w:type="dxa"/>
            <w:tcBorders>
              <w:top w:val="single" w:sz="18" w:space="0" w:color="19A79A"/>
              <w:left w:val="nil"/>
              <w:bottom w:val="single" w:sz="8" w:space="0" w:color="19A79A"/>
              <w:right w:val="nil"/>
            </w:tcBorders>
            <w:tcMar>
              <w:top w:w="56" w:type="dxa"/>
              <w:left w:w="56" w:type="dxa"/>
              <w:bottom w:w="56" w:type="dxa"/>
              <w:right w:w="56" w:type="dxa"/>
            </w:tcMar>
          </w:tcPr>
          <w:p w14:paraId="17097C9B" w14:textId="56EF8AC7" w:rsidR="008B13E1" w:rsidRPr="00C01690" w:rsidRDefault="008B13E1" w:rsidP="008B13E1">
            <w:pPr>
              <w:spacing w:after="0" w:line="240" w:lineRule="auto"/>
              <w:contextualSpacing/>
              <w:jc w:val="both"/>
              <w:rPr>
                <w:szCs w:val="18"/>
              </w:rPr>
            </w:pPr>
            <w:r w:rsidRPr="004638B3">
              <w:t>0</w:t>
            </w:r>
          </w:p>
        </w:tc>
      </w:tr>
      <w:tr w:rsidR="008B13E1" w:rsidRPr="00C01690" w14:paraId="4A633F7B" w14:textId="77777777" w:rsidTr="004E2552">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6852FAF5" w14:textId="35654F98" w:rsidR="008B13E1" w:rsidRPr="008B13E1" w:rsidRDefault="008B13E1" w:rsidP="008B13E1">
            <w:pPr>
              <w:spacing w:after="0" w:line="240" w:lineRule="auto"/>
              <w:contextualSpacing/>
              <w:rPr>
                <w:b/>
                <w:bCs/>
                <w:szCs w:val="18"/>
              </w:rPr>
            </w:pPr>
            <w:proofErr w:type="spellStart"/>
            <w:r w:rsidRPr="008B13E1">
              <w:rPr>
                <w:b/>
                <w:bCs/>
              </w:rPr>
              <w:t>Dungog</w:t>
            </w:r>
            <w:proofErr w:type="spellEnd"/>
            <w:r w:rsidRPr="008B13E1">
              <w:rPr>
                <w:b/>
                <w:bCs/>
              </w:rPr>
              <w:t xml:space="preserve"> all </w:t>
            </w:r>
            <w:proofErr w:type="spellStart"/>
            <w:r w:rsidRPr="008B13E1">
              <w:rPr>
                <w:b/>
                <w:bCs/>
              </w:rPr>
              <w:t>wtp</w:t>
            </w:r>
            <w:proofErr w:type="spellEnd"/>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5272659D" w14:textId="1BFCEF17" w:rsidR="008B13E1" w:rsidRPr="00C01690" w:rsidRDefault="008B13E1" w:rsidP="008B13E1">
            <w:pPr>
              <w:spacing w:after="0" w:line="240" w:lineRule="auto"/>
              <w:contextualSpacing/>
              <w:jc w:val="both"/>
              <w:rPr>
                <w:szCs w:val="18"/>
              </w:rPr>
            </w:pPr>
            <w:r w:rsidRPr="00F21483">
              <w:t>-1</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09B1255C" w14:textId="74D9D25F" w:rsidR="008B13E1" w:rsidRPr="00C01690" w:rsidRDefault="008B13E1" w:rsidP="008B13E1">
            <w:pPr>
              <w:spacing w:after="0" w:line="240" w:lineRule="auto"/>
              <w:contextualSpacing/>
              <w:jc w:val="both"/>
              <w:rPr>
                <w:szCs w:val="18"/>
              </w:rPr>
            </w:pPr>
            <w:r w:rsidRPr="0081551D">
              <w:t>0</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6BF2EE6B" w14:textId="055E3BA1" w:rsidR="008B13E1" w:rsidRPr="00C01690" w:rsidRDefault="008B13E1" w:rsidP="008B13E1">
            <w:pPr>
              <w:spacing w:after="0" w:line="240" w:lineRule="auto"/>
              <w:contextualSpacing/>
              <w:jc w:val="both"/>
              <w:rPr>
                <w:szCs w:val="18"/>
              </w:rPr>
            </w:pPr>
            <w:r w:rsidRPr="00697B1C">
              <w:t>-0.002</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61B18152" w14:textId="7C0228B5" w:rsidR="008B13E1" w:rsidRPr="00C01690" w:rsidRDefault="008B13E1" w:rsidP="008B13E1">
            <w:pPr>
              <w:spacing w:after="0" w:line="240" w:lineRule="auto"/>
              <w:contextualSpacing/>
              <w:jc w:val="both"/>
              <w:rPr>
                <w:szCs w:val="18"/>
              </w:rPr>
            </w:pPr>
            <w:r w:rsidRPr="00B82AEC">
              <w:t>0.573</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71BB09C4" w14:textId="4C758A99" w:rsidR="008B13E1" w:rsidRPr="00C01690" w:rsidRDefault="008B13E1" w:rsidP="008B13E1">
            <w:pPr>
              <w:spacing w:after="0" w:line="240" w:lineRule="auto"/>
              <w:contextualSpacing/>
              <w:jc w:val="both"/>
              <w:rPr>
                <w:szCs w:val="18"/>
              </w:rPr>
            </w:pPr>
            <w:r>
              <w:t>0</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2F72A262" w14:textId="0EEA599E" w:rsidR="008B13E1" w:rsidRPr="00C01690" w:rsidRDefault="008B13E1" w:rsidP="008B13E1">
            <w:pPr>
              <w:spacing w:after="0" w:line="240" w:lineRule="auto"/>
              <w:contextualSpacing/>
              <w:jc w:val="both"/>
              <w:rPr>
                <w:szCs w:val="18"/>
              </w:rPr>
            </w:pPr>
            <w:r w:rsidRPr="00D2294F">
              <w:t>0.427</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5BCC5EF2" w14:textId="614911ED" w:rsidR="008B13E1" w:rsidRPr="00C01690" w:rsidRDefault="008B13E1" w:rsidP="008B13E1">
            <w:pPr>
              <w:spacing w:after="0" w:line="240" w:lineRule="auto"/>
              <w:contextualSpacing/>
              <w:jc w:val="both"/>
              <w:rPr>
                <w:szCs w:val="18"/>
              </w:rPr>
            </w:pPr>
            <w:r w:rsidRPr="004638B3">
              <w:t>0</w:t>
            </w:r>
          </w:p>
        </w:tc>
      </w:tr>
      <w:tr w:rsidR="008B13E1" w:rsidRPr="00C01690" w14:paraId="352D298E" w14:textId="77777777" w:rsidTr="004E2552">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5C873C28" w14:textId="6A3A6FD1" w:rsidR="008B13E1" w:rsidRPr="008B13E1" w:rsidRDefault="008B13E1" w:rsidP="008B13E1">
            <w:pPr>
              <w:spacing w:after="0" w:line="240" w:lineRule="auto"/>
              <w:contextualSpacing/>
              <w:rPr>
                <w:b/>
                <w:bCs/>
                <w:szCs w:val="18"/>
              </w:rPr>
            </w:pPr>
            <w:r w:rsidRPr="008B13E1">
              <w:rPr>
                <w:b/>
                <w:bCs/>
              </w:rPr>
              <w:t xml:space="preserve">Lake Macquarie </w:t>
            </w:r>
            <w:proofErr w:type="spellStart"/>
            <w:r w:rsidRPr="008B13E1">
              <w:rPr>
                <w:b/>
                <w:bCs/>
              </w:rPr>
              <w:t>wwtp</w:t>
            </w:r>
            <w:proofErr w:type="spellEnd"/>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4B1BA8A4" w14:textId="2DAA312E" w:rsidR="008B13E1" w:rsidRPr="00C01690" w:rsidRDefault="008B13E1" w:rsidP="008B13E1">
            <w:pPr>
              <w:spacing w:after="0" w:line="240" w:lineRule="auto"/>
              <w:contextualSpacing/>
              <w:jc w:val="both"/>
              <w:rPr>
                <w:szCs w:val="18"/>
              </w:rPr>
            </w:pPr>
            <w:r>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7F217ACF" w14:textId="383F17AE" w:rsidR="008B13E1" w:rsidRPr="00C01690" w:rsidRDefault="008B13E1" w:rsidP="008B13E1">
            <w:pPr>
              <w:spacing w:after="0" w:line="240" w:lineRule="auto"/>
              <w:contextualSpacing/>
              <w:jc w:val="both"/>
              <w:rPr>
                <w:szCs w:val="18"/>
              </w:rPr>
            </w:pPr>
            <w:r w:rsidRPr="0081551D">
              <w:t>0</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4271523B" w14:textId="141DA1D9" w:rsidR="008B13E1" w:rsidRPr="00C01690" w:rsidRDefault="008B13E1" w:rsidP="008B13E1">
            <w:pPr>
              <w:spacing w:after="0" w:line="240" w:lineRule="auto"/>
              <w:contextualSpacing/>
              <w:jc w:val="both"/>
              <w:rPr>
                <w:szCs w:val="18"/>
              </w:rPr>
            </w:pPr>
            <w:r w:rsidRPr="00F922DE">
              <w:t>-0.02</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106C852B" w14:textId="3A8CB445" w:rsidR="008B13E1" w:rsidRPr="00C01690" w:rsidRDefault="008B13E1" w:rsidP="008B13E1">
            <w:pPr>
              <w:spacing w:after="0" w:line="240" w:lineRule="auto"/>
              <w:contextualSpacing/>
              <w:jc w:val="both"/>
              <w:rPr>
                <w:szCs w:val="18"/>
              </w:rPr>
            </w:pPr>
            <w:r w:rsidRPr="00B82AE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2E3D6D08" w14:textId="77777777" w:rsidR="008B13E1" w:rsidRPr="00C01690" w:rsidRDefault="008B13E1" w:rsidP="008B13E1">
            <w:pPr>
              <w:spacing w:after="0" w:line="240" w:lineRule="auto"/>
              <w:contextualSpacing/>
              <w:jc w:val="both"/>
              <w:rPr>
                <w:szCs w:val="18"/>
              </w:rPr>
            </w:pPr>
            <w:r>
              <w:t>-</w:t>
            </w:r>
            <w:r w:rsidRPr="00697B1C">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058C9E68" w14:textId="4158A483" w:rsidR="008B13E1" w:rsidRPr="00C01690" w:rsidRDefault="008B13E1" w:rsidP="008B13E1">
            <w:pPr>
              <w:spacing w:after="0" w:line="240" w:lineRule="auto"/>
              <w:contextualSpacing/>
              <w:jc w:val="both"/>
              <w:rPr>
                <w:szCs w:val="18"/>
              </w:rPr>
            </w:pPr>
            <w:r w:rsidRPr="00D2294F">
              <w:t>0.0608</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7EA5AEBB" w14:textId="6ED87B28" w:rsidR="008B13E1" w:rsidRPr="00C01690" w:rsidRDefault="008B13E1" w:rsidP="008B13E1">
            <w:pPr>
              <w:spacing w:after="0" w:line="240" w:lineRule="auto"/>
              <w:contextualSpacing/>
              <w:jc w:val="both"/>
              <w:rPr>
                <w:szCs w:val="18"/>
              </w:rPr>
            </w:pPr>
            <w:r w:rsidRPr="004638B3">
              <w:t>0.939</w:t>
            </w:r>
          </w:p>
        </w:tc>
      </w:tr>
      <w:tr w:rsidR="008B13E1" w:rsidRPr="00C01690" w14:paraId="33A61D72" w14:textId="77777777" w:rsidTr="004E2552">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209FFC89" w14:textId="68C77034" w:rsidR="008B13E1" w:rsidRPr="008B13E1" w:rsidRDefault="008B13E1" w:rsidP="008B13E1">
            <w:pPr>
              <w:spacing w:after="0" w:line="240" w:lineRule="auto"/>
              <w:contextualSpacing/>
              <w:rPr>
                <w:b/>
                <w:bCs/>
                <w:szCs w:val="18"/>
              </w:rPr>
            </w:pPr>
            <w:r w:rsidRPr="008B13E1">
              <w:rPr>
                <w:b/>
                <w:bCs/>
              </w:rPr>
              <w:t xml:space="preserve">Newcastle </w:t>
            </w:r>
            <w:proofErr w:type="spellStart"/>
            <w:r w:rsidRPr="008B13E1">
              <w:rPr>
                <w:b/>
                <w:bCs/>
              </w:rPr>
              <w:t>wwtp</w:t>
            </w:r>
            <w:proofErr w:type="spellEnd"/>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34A7E657" w14:textId="6D108BC2" w:rsidR="008B13E1" w:rsidRPr="00C01690" w:rsidRDefault="008B13E1" w:rsidP="008B13E1">
            <w:pPr>
              <w:spacing w:after="0" w:line="240" w:lineRule="auto"/>
              <w:contextualSpacing/>
              <w:jc w:val="both"/>
              <w:rPr>
                <w:szCs w:val="18"/>
              </w:rPr>
            </w:pPr>
            <w:r>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283C77E4" w14:textId="2768FAF0" w:rsidR="008B13E1" w:rsidRPr="00C01690" w:rsidRDefault="008B13E1" w:rsidP="008B13E1">
            <w:pPr>
              <w:spacing w:after="0" w:line="240" w:lineRule="auto"/>
              <w:contextualSpacing/>
              <w:jc w:val="both"/>
              <w:rPr>
                <w:szCs w:val="18"/>
              </w:rPr>
            </w:pPr>
            <w:r w:rsidRPr="0081551D">
              <w:t>0</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32D028F7" w14:textId="7BC5600E" w:rsidR="008B13E1" w:rsidRPr="00C01690" w:rsidRDefault="008B13E1" w:rsidP="008B13E1">
            <w:pPr>
              <w:spacing w:after="0" w:line="240" w:lineRule="auto"/>
              <w:contextualSpacing/>
              <w:jc w:val="both"/>
              <w:rPr>
                <w:szCs w:val="18"/>
              </w:rPr>
            </w:pPr>
            <w:r w:rsidRPr="00F922DE">
              <w:t>-0.02</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76C05BFA" w14:textId="06CEF457" w:rsidR="008B13E1" w:rsidRPr="00C01690" w:rsidRDefault="008B13E1" w:rsidP="008B13E1">
            <w:pPr>
              <w:spacing w:after="0" w:line="240" w:lineRule="auto"/>
              <w:contextualSpacing/>
              <w:jc w:val="both"/>
              <w:rPr>
                <w:szCs w:val="18"/>
              </w:rPr>
            </w:pPr>
            <w:r w:rsidRPr="00B82AE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4C957444" w14:textId="695C4A07" w:rsidR="008B13E1" w:rsidRPr="00C01690" w:rsidRDefault="008B13E1" w:rsidP="008B13E1">
            <w:pPr>
              <w:spacing w:after="0" w:line="240" w:lineRule="auto"/>
              <w:contextualSpacing/>
              <w:jc w:val="both"/>
              <w:rPr>
                <w:szCs w:val="18"/>
              </w:rPr>
            </w:pPr>
            <w:r>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1C9A24A7" w14:textId="61F8CD3B" w:rsidR="008B13E1" w:rsidRPr="00C01690" w:rsidRDefault="008B13E1" w:rsidP="008B13E1">
            <w:pPr>
              <w:spacing w:after="0" w:line="240" w:lineRule="auto"/>
              <w:contextualSpacing/>
              <w:jc w:val="both"/>
              <w:rPr>
                <w:szCs w:val="18"/>
              </w:rPr>
            </w:pPr>
            <w:r w:rsidRPr="00D2294F">
              <w:t>0.096</w:t>
            </w:r>
            <w:r>
              <w:t>7</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607CED3D" w14:textId="6015534A" w:rsidR="008B13E1" w:rsidRPr="00C01690" w:rsidRDefault="008B13E1" w:rsidP="008B13E1">
            <w:pPr>
              <w:spacing w:after="0" w:line="240" w:lineRule="auto"/>
              <w:contextualSpacing/>
              <w:jc w:val="both"/>
              <w:rPr>
                <w:szCs w:val="18"/>
              </w:rPr>
            </w:pPr>
            <w:r w:rsidRPr="004638B3">
              <w:t>0.903</w:t>
            </w:r>
          </w:p>
        </w:tc>
      </w:tr>
      <w:tr w:rsidR="008B13E1" w:rsidRPr="00C01690" w14:paraId="4CBC004D" w14:textId="77777777" w:rsidTr="004E2552">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06C4618E" w14:textId="1946820F" w:rsidR="008B13E1" w:rsidRPr="008B13E1" w:rsidRDefault="008B13E1" w:rsidP="008B13E1">
            <w:pPr>
              <w:spacing w:after="0" w:line="240" w:lineRule="auto"/>
              <w:contextualSpacing/>
              <w:rPr>
                <w:b/>
                <w:bCs/>
                <w:szCs w:val="18"/>
              </w:rPr>
            </w:pPr>
            <w:r w:rsidRPr="008B13E1">
              <w:rPr>
                <w:b/>
                <w:bCs/>
              </w:rPr>
              <w:t xml:space="preserve">Port Stephens </w:t>
            </w:r>
            <w:proofErr w:type="spellStart"/>
            <w:r w:rsidRPr="008B13E1">
              <w:rPr>
                <w:b/>
                <w:bCs/>
              </w:rPr>
              <w:t>wwtp</w:t>
            </w:r>
            <w:proofErr w:type="spellEnd"/>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36DF2E79" w14:textId="42B5349E" w:rsidR="008B13E1" w:rsidRPr="00C01690" w:rsidRDefault="008B13E1" w:rsidP="008B13E1">
            <w:pPr>
              <w:spacing w:after="0" w:line="240" w:lineRule="auto"/>
              <w:contextualSpacing/>
              <w:jc w:val="both"/>
              <w:rPr>
                <w:szCs w:val="18"/>
              </w:rPr>
            </w:pPr>
            <w:r>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2B06A00A" w14:textId="2FDA173B" w:rsidR="008B13E1" w:rsidRPr="00C01690" w:rsidRDefault="008B13E1" w:rsidP="008B13E1">
            <w:pPr>
              <w:spacing w:after="0" w:line="240" w:lineRule="auto"/>
              <w:contextualSpacing/>
              <w:jc w:val="both"/>
              <w:rPr>
                <w:szCs w:val="18"/>
              </w:rPr>
            </w:pPr>
            <w:r w:rsidRPr="0081551D">
              <w:t>0</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38366F6F" w14:textId="34980CD1" w:rsidR="008B13E1" w:rsidRPr="00C01690" w:rsidRDefault="008B13E1" w:rsidP="008B13E1">
            <w:pPr>
              <w:spacing w:after="0" w:line="240" w:lineRule="auto"/>
              <w:contextualSpacing/>
              <w:jc w:val="both"/>
              <w:rPr>
                <w:szCs w:val="18"/>
              </w:rPr>
            </w:pPr>
            <w:r w:rsidRPr="00F922DE">
              <w:t>-0.02</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1B5DB9F6" w14:textId="73897AC4" w:rsidR="008B13E1" w:rsidRPr="00C01690" w:rsidRDefault="008B13E1" w:rsidP="008B13E1">
            <w:pPr>
              <w:spacing w:after="0" w:line="240" w:lineRule="auto"/>
              <w:contextualSpacing/>
              <w:jc w:val="both"/>
              <w:rPr>
                <w:szCs w:val="18"/>
              </w:rPr>
            </w:pPr>
            <w:r w:rsidRPr="00B82AE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75B3D487" w14:textId="77777777" w:rsidR="008B13E1" w:rsidRPr="00C01690" w:rsidRDefault="008B13E1" w:rsidP="008B13E1">
            <w:pPr>
              <w:spacing w:after="0" w:line="240" w:lineRule="auto"/>
              <w:contextualSpacing/>
              <w:jc w:val="both"/>
              <w:rPr>
                <w:szCs w:val="18"/>
              </w:rPr>
            </w:pPr>
            <w:r>
              <w:t>-</w:t>
            </w:r>
            <w:r w:rsidRPr="00697B1C">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0EED27CC" w14:textId="3CEA2EC9" w:rsidR="008B13E1" w:rsidRPr="00C01690" w:rsidRDefault="008B13E1" w:rsidP="008B13E1">
            <w:pPr>
              <w:spacing w:after="0" w:line="240" w:lineRule="auto"/>
              <w:contextualSpacing/>
              <w:jc w:val="both"/>
              <w:rPr>
                <w:szCs w:val="18"/>
              </w:rPr>
            </w:pPr>
            <w:r w:rsidRPr="00D2294F">
              <w:t>0.030</w:t>
            </w:r>
            <w:r>
              <w:t>7</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3B1C6E30" w14:textId="1F73FADF" w:rsidR="008B13E1" w:rsidRPr="00C01690" w:rsidRDefault="008B13E1" w:rsidP="008B13E1">
            <w:pPr>
              <w:spacing w:after="0" w:line="240" w:lineRule="auto"/>
              <w:contextualSpacing/>
              <w:jc w:val="both"/>
              <w:rPr>
                <w:szCs w:val="18"/>
              </w:rPr>
            </w:pPr>
            <w:r w:rsidRPr="004638B3">
              <w:t>0.969</w:t>
            </w:r>
          </w:p>
        </w:tc>
      </w:tr>
      <w:tr w:rsidR="008B13E1" w:rsidRPr="00C01690" w14:paraId="541268E7" w14:textId="77777777" w:rsidTr="004E2552">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63647425" w14:textId="0CF1657D" w:rsidR="008B13E1" w:rsidRPr="008B13E1" w:rsidRDefault="008B13E1" w:rsidP="008B13E1">
            <w:pPr>
              <w:spacing w:after="0" w:line="240" w:lineRule="auto"/>
              <w:contextualSpacing/>
              <w:rPr>
                <w:b/>
                <w:bCs/>
                <w:szCs w:val="18"/>
              </w:rPr>
            </w:pPr>
            <w:r w:rsidRPr="008B13E1">
              <w:rPr>
                <w:b/>
                <w:bCs/>
              </w:rPr>
              <w:t xml:space="preserve">Maitland </w:t>
            </w:r>
            <w:proofErr w:type="spellStart"/>
            <w:r w:rsidRPr="008B13E1">
              <w:rPr>
                <w:b/>
                <w:bCs/>
              </w:rPr>
              <w:t>wwtp</w:t>
            </w:r>
            <w:proofErr w:type="spellEnd"/>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1FC8980B" w14:textId="56D2778C" w:rsidR="008B13E1" w:rsidRPr="00C01690" w:rsidRDefault="008B13E1" w:rsidP="008B13E1">
            <w:pPr>
              <w:spacing w:after="0" w:line="240" w:lineRule="auto"/>
              <w:contextualSpacing/>
              <w:jc w:val="both"/>
              <w:rPr>
                <w:szCs w:val="18"/>
              </w:rPr>
            </w:pPr>
            <w:r>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6D7DA759" w14:textId="641788E9" w:rsidR="008B13E1" w:rsidRPr="00C01690" w:rsidRDefault="008B13E1" w:rsidP="008B13E1">
            <w:pPr>
              <w:spacing w:after="0" w:line="240" w:lineRule="auto"/>
              <w:contextualSpacing/>
              <w:jc w:val="both"/>
              <w:rPr>
                <w:szCs w:val="18"/>
              </w:rPr>
            </w:pPr>
            <w:r w:rsidRPr="0081551D">
              <w:t>0</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0889FADF" w14:textId="0A030E4D" w:rsidR="008B13E1" w:rsidRPr="00C01690" w:rsidRDefault="008B13E1" w:rsidP="008B13E1">
            <w:pPr>
              <w:spacing w:after="0" w:line="240" w:lineRule="auto"/>
              <w:contextualSpacing/>
              <w:jc w:val="both"/>
              <w:rPr>
                <w:szCs w:val="18"/>
              </w:rPr>
            </w:pPr>
            <w:r w:rsidRPr="00F922DE">
              <w:t>-0.02</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3069E21A" w14:textId="7BEEDEF2" w:rsidR="008B13E1" w:rsidRPr="00C01690" w:rsidRDefault="008B13E1" w:rsidP="008B13E1">
            <w:pPr>
              <w:spacing w:after="0" w:line="240" w:lineRule="auto"/>
              <w:contextualSpacing/>
              <w:jc w:val="both"/>
              <w:rPr>
                <w:szCs w:val="18"/>
              </w:rPr>
            </w:pPr>
            <w:r w:rsidRPr="00B82AE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6913D5E9" w14:textId="77777777" w:rsidR="008B13E1" w:rsidRPr="00C01690" w:rsidRDefault="008B13E1" w:rsidP="008B13E1">
            <w:pPr>
              <w:spacing w:after="0" w:line="240" w:lineRule="auto"/>
              <w:contextualSpacing/>
              <w:jc w:val="both"/>
              <w:rPr>
                <w:szCs w:val="18"/>
              </w:rPr>
            </w:pPr>
            <w:r>
              <w:t>-</w:t>
            </w:r>
            <w:r w:rsidRPr="00697B1C">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39023D03" w14:textId="7F11A557" w:rsidR="008B13E1" w:rsidRPr="00C01690" w:rsidRDefault="008B13E1" w:rsidP="008B13E1">
            <w:pPr>
              <w:spacing w:after="0" w:line="240" w:lineRule="auto"/>
              <w:contextualSpacing/>
              <w:jc w:val="both"/>
              <w:rPr>
                <w:szCs w:val="18"/>
              </w:rPr>
            </w:pPr>
            <w:r w:rsidRPr="00D2294F">
              <w:t>0.0339</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25EB6F1D" w14:textId="2DD59BFA" w:rsidR="008B13E1" w:rsidRPr="00C01690" w:rsidRDefault="008B13E1" w:rsidP="008B13E1">
            <w:pPr>
              <w:spacing w:after="0" w:line="240" w:lineRule="auto"/>
              <w:contextualSpacing/>
              <w:jc w:val="both"/>
              <w:rPr>
                <w:szCs w:val="18"/>
              </w:rPr>
            </w:pPr>
            <w:r w:rsidRPr="004638B3">
              <w:t>0.966</w:t>
            </w:r>
          </w:p>
        </w:tc>
      </w:tr>
      <w:tr w:rsidR="008B13E1" w:rsidRPr="00C01690" w14:paraId="29D7C744" w14:textId="77777777" w:rsidTr="004E2552">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614F36B0" w14:textId="5AC8077E" w:rsidR="008B13E1" w:rsidRPr="008B13E1" w:rsidRDefault="008B13E1" w:rsidP="008B13E1">
            <w:pPr>
              <w:spacing w:after="0" w:line="240" w:lineRule="auto"/>
              <w:contextualSpacing/>
              <w:rPr>
                <w:b/>
                <w:bCs/>
                <w:szCs w:val="18"/>
              </w:rPr>
            </w:pPr>
            <w:r w:rsidRPr="008B13E1">
              <w:rPr>
                <w:b/>
                <w:bCs/>
              </w:rPr>
              <w:t xml:space="preserve">Cessnock </w:t>
            </w:r>
            <w:proofErr w:type="spellStart"/>
            <w:r w:rsidRPr="008B13E1">
              <w:rPr>
                <w:b/>
                <w:bCs/>
              </w:rPr>
              <w:t>wwtp</w:t>
            </w:r>
            <w:proofErr w:type="spellEnd"/>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36F1F6CC" w14:textId="536B6788" w:rsidR="008B13E1" w:rsidRPr="00C01690" w:rsidRDefault="008B13E1" w:rsidP="008B13E1">
            <w:pPr>
              <w:spacing w:after="0" w:line="240" w:lineRule="auto"/>
              <w:contextualSpacing/>
              <w:jc w:val="both"/>
              <w:rPr>
                <w:szCs w:val="18"/>
              </w:rPr>
            </w:pPr>
            <w:r>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7B95C96C" w14:textId="015C383F" w:rsidR="008B13E1" w:rsidRPr="00C01690" w:rsidRDefault="008B13E1" w:rsidP="008B13E1">
            <w:pPr>
              <w:spacing w:after="0" w:line="240" w:lineRule="auto"/>
              <w:contextualSpacing/>
              <w:jc w:val="both"/>
              <w:rPr>
                <w:szCs w:val="18"/>
              </w:rPr>
            </w:pPr>
            <w:r w:rsidRPr="0081551D">
              <w:t>0</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3C5D21DB" w14:textId="1A09E7B9" w:rsidR="008B13E1" w:rsidRPr="00C01690" w:rsidRDefault="008B13E1" w:rsidP="008B13E1">
            <w:pPr>
              <w:spacing w:after="0" w:line="240" w:lineRule="auto"/>
              <w:contextualSpacing/>
              <w:jc w:val="both"/>
              <w:rPr>
                <w:szCs w:val="18"/>
              </w:rPr>
            </w:pPr>
            <w:r w:rsidRPr="00F922DE">
              <w:t>-0.02</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5BE89E81" w14:textId="131779F7" w:rsidR="008B13E1" w:rsidRPr="00C01690" w:rsidRDefault="008B13E1" w:rsidP="008B13E1">
            <w:pPr>
              <w:spacing w:after="0" w:line="240" w:lineRule="auto"/>
              <w:contextualSpacing/>
              <w:jc w:val="both"/>
              <w:rPr>
                <w:szCs w:val="18"/>
              </w:rPr>
            </w:pPr>
            <w:r w:rsidRPr="00B82AE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0615B3CD" w14:textId="77777777" w:rsidR="008B13E1" w:rsidRPr="00C01690" w:rsidRDefault="008B13E1" w:rsidP="008B13E1">
            <w:pPr>
              <w:spacing w:after="0" w:line="240" w:lineRule="auto"/>
              <w:contextualSpacing/>
              <w:jc w:val="both"/>
              <w:rPr>
                <w:szCs w:val="18"/>
              </w:rPr>
            </w:pPr>
            <w:r>
              <w:t>-</w:t>
            </w:r>
            <w:r w:rsidRPr="00697B1C">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099F7965" w14:textId="3604BB92" w:rsidR="008B13E1" w:rsidRPr="00C01690" w:rsidRDefault="008B13E1" w:rsidP="008B13E1">
            <w:pPr>
              <w:spacing w:after="0" w:line="240" w:lineRule="auto"/>
              <w:contextualSpacing/>
              <w:jc w:val="both"/>
              <w:rPr>
                <w:szCs w:val="18"/>
              </w:rPr>
            </w:pPr>
            <w:r w:rsidRPr="00D2294F">
              <w:t>0.084</w:t>
            </w:r>
            <w:r>
              <w:t>9</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4600DAD4" w14:textId="4681C9F3" w:rsidR="008B13E1" w:rsidRPr="00C01690" w:rsidRDefault="008B13E1" w:rsidP="008B13E1">
            <w:pPr>
              <w:spacing w:after="0" w:line="240" w:lineRule="auto"/>
              <w:contextualSpacing/>
              <w:jc w:val="both"/>
              <w:rPr>
                <w:szCs w:val="18"/>
              </w:rPr>
            </w:pPr>
            <w:r w:rsidRPr="004638B3">
              <w:t>0.915</w:t>
            </w:r>
          </w:p>
        </w:tc>
      </w:tr>
      <w:tr w:rsidR="008B13E1" w:rsidRPr="00C01690" w14:paraId="218A84A6" w14:textId="77777777" w:rsidTr="004E2552">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560443C8" w14:textId="58246C87" w:rsidR="008B13E1" w:rsidRPr="008B13E1" w:rsidRDefault="008B13E1" w:rsidP="008B13E1">
            <w:pPr>
              <w:spacing w:after="0" w:line="240" w:lineRule="auto"/>
              <w:contextualSpacing/>
              <w:rPr>
                <w:b/>
                <w:bCs/>
                <w:szCs w:val="18"/>
              </w:rPr>
            </w:pPr>
            <w:proofErr w:type="spellStart"/>
            <w:r w:rsidRPr="008B13E1">
              <w:rPr>
                <w:b/>
                <w:bCs/>
              </w:rPr>
              <w:t>Branxton</w:t>
            </w:r>
            <w:proofErr w:type="spellEnd"/>
            <w:r w:rsidRPr="008B13E1">
              <w:rPr>
                <w:b/>
                <w:bCs/>
              </w:rPr>
              <w:t xml:space="preserve"> </w:t>
            </w:r>
            <w:proofErr w:type="spellStart"/>
            <w:r w:rsidRPr="008B13E1">
              <w:rPr>
                <w:b/>
                <w:bCs/>
              </w:rPr>
              <w:t>wwtp</w:t>
            </w:r>
            <w:proofErr w:type="spellEnd"/>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7CA945D1" w14:textId="0B828B72" w:rsidR="008B13E1" w:rsidRPr="00C01690" w:rsidRDefault="008B13E1" w:rsidP="008B13E1">
            <w:pPr>
              <w:spacing w:after="0" w:line="240" w:lineRule="auto"/>
              <w:contextualSpacing/>
              <w:jc w:val="both"/>
              <w:rPr>
                <w:szCs w:val="18"/>
              </w:rPr>
            </w:pPr>
            <w:r>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04E84DED" w14:textId="2BE73A52" w:rsidR="008B13E1" w:rsidRPr="00C01690" w:rsidRDefault="008B13E1" w:rsidP="008B13E1">
            <w:pPr>
              <w:spacing w:after="0" w:line="240" w:lineRule="auto"/>
              <w:contextualSpacing/>
              <w:jc w:val="both"/>
              <w:rPr>
                <w:szCs w:val="18"/>
              </w:rPr>
            </w:pPr>
            <w:r w:rsidRPr="0081551D">
              <w:t>0</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5F023F42" w14:textId="132706A3" w:rsidR="008B13E1" w:rsidRPr="00C01690" w:rsidRDefault="008B13E1" w:rsidP="008B13E1">
            <w:pPr>
              <w:spacing w:after="0" w:line="240" w:lineRule="auto"/>
              <w:contextualSpacing/>
              <w:jc w:val="both"/>
              <w:rPr>
                <w:szCs w:val="18"/>
              </w:rPr>
            </w:pPr>
            <w:r w:rsidRPr="00F922DE">
              <w:t>-0.02</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7441AFB9" w14:textId="75116A6F" w:rsidR="008B13E1" w:rsidRPr="00C01690" w:rsidRDefault="008B13E1" w:rsidP="008B13E1">
            <w:pPr>
              <w:spacing w:after="0" w:line="240" w:lineRule="auto"/>
              <w:contextualSpacing/>
              <w:jc w:val="both"/>
              <w:rPr>
                <w:szCs w:val="18"/>
              </w:rPr>
            </w:pPr>
            <w:r w:rsidRPr="00B82AE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16FF49DD" w14:textId="77777777" w:rsidR="008B13E1" w:rsidRPr="00C01690" w:rsidRDefault="008B13E1" w:rsidP="008B13E1">
            <w:pPr>
              <w:spacing w:after="0" w:line="240" w:lineRule="auto"/>
              <w:contextualSpacing/>
              <w:jc w:val="both"/>
              <w:rPr>
                <w:szCs w:val="18"/>
              </w:rPr>
            </w:pPr>
            <w:r>
              <w:t>-</w:t>
            </w:r>
            <w:r w:rsidRPr="00697B1C">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5AC16E49" w14:textId="4B3D85D6" w:rsidR="008B13E1" w:rsidRPr="00C01690" w:rsidRDefault="008B13E1" w:rsidP="008B13E1">
            <w:pPr>
              <w:spacing w:after="0" w:line="240" w:lineRule="auto"/>
              <w:contextualSpacing/>
              <w:jc w:val="both"/>
              <w:rPr>
                <w:szCs w:val="18"/>
              </w:rPr>
            </w:pPr>
            <w:r w:rsidRPr="00D2294F">
              <w:t>0.767</w:t>
            </w:r>
            <w:r>
              <w:t>6</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49B0DFE7" w14:textId="711E4CC6" w:rsidR="008B13E1" w:rsidRPr="00C01690" w:rsidRDefault="008B13E1" w:rsidP="008B13E1">
            <w:pPr>
              <w:spacing w:after="0" w:line="240" w:lineRule="auto"/>
              <w:contextualSpacing/>
              <w:jc w:val="both"/>
              <w:rPr>
                <w:szCs w:val="18"/>
              </w:rPr>
            </w:pPr>
            <w:r w:rsidRPr="004638B3">
              <w:t>0.232</w:t>
            </w:r>
          </w:p>
        </w:tc>
      </w:tr>
      <w:tr w:rsidR="008B13E1" w:rsidRPr="00C01690" w14:paraId="4ECAE43B" w14:textId="77777777" w:rsidTr="004E2552">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5A0FA513" w14:textId="0A7A2B8C" w:rsidR="008B13E1" w:rsidRPr="008B13E1" w:rsidRDefault="008B13E1" w:rsidP="008B13E1">
            <w:pPr>
              <w:spacing w:after="0" w:line="240" w:lineRule="auto"/>
              <w:contextualSpacing/>
              <w:rPr>
                <w:b/>
                <w:bCs/>
              </w:rPr>
            </w:pPr>
            <w:proofErr w:type="spellStart"/>
            <w:r w:rsidRPr="008B13E1">
              <w:rPr>
                <w:b/>
                <w:bCs/>
              </w:rPr>
              <w:t>Dungog</w:t>
            </w:r>
            <w:proofErr w:type="spellEnd"/>
            <w:r w:rsidRPr="008B13E1">
              <w:rPr>
                <w:b/>
                <w:bCs/>
              </w:rPr>
              <w:t xml:space="preserve"> </w:t>
            </w:r>
            <w:proofErr w:type="spellStart"/>
            <w:r w:rsidRPr="008B13E1">
              <w:rPr>
                <w:b/>
                <w:bCs/>
              </w:rPr>
              <w:t>wwtp</w:t>
            </w:r>
            <w:proofErr w:type="spellEnd"/>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253CC2C3" w14:textId="01029E58" w:rsidR="008B13E1" w:rsidRPr="00697B1C" w:rsidRDefault="008B13E1" w:rsidP="008B13E1">
            <w:pPr>
              <w:spacing w:after="0" w:line="240" w:lineRule="auto"/>
              <w:contextualSpacing/>
              <w:jc w:val="both"/>
            </w:pPr>
            <w:r w:rsidRPr="00F21483">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27088C28" w14:textId="1F537BA4" w:rsidR="008B13E1" w:rsidRPr="00697B1C" w:rsidRDefault="008B13E1" w:rsidP="008B13E1">
            <w:pPr>
              <w:spacing w:after="0" w:line="240" w:lineRule="auto"/>
              <w:contextualSpacing/>
              <w:jc w:val="both"/>
            </w:pPr>
            <w:r w:rsidRPr="0081551D">
              <w:t>0</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0DF5A1CB" w14:textId="4F3EB969" w:rsidR="008B13E1" w:rsidRPr="00697B1C" w:rsidRDefault="008B13E1" w:rsidP="008B13E1">
            <w:pPr>
              <w:spacing w:after="0" w:line="240" w:lineRule="auto"/>
              <w:contextualSpacing/>
              <w:jc w:val="both"/>
            </w:pPr>
            <w:r w:rsidRPr="00F922DE">
              <w:t>-0.02</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234C9242" w14:textId="34471E97" w:rsidR="008B13E1" w:rsidRPr="00697B1C" w:rsidRDefault="008B13E1" w:rsidP="008B13E1">
            <w:pPr>
              <w:spacing w:after="0" w:line="240" w:lineRule="auto"/>
              <w:contextualSpacing/>
              <w:jc w:val="both"/>
            </w:pPr>
            <w:r w:rsidRPr="00B82AE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4B93B994" w14:textId="4DF55367" w:rsidR="008B13E1" w:rsidRDefault="008B13E1" w:rsidP="008B13E1">
            <w:pPr>
              <w:spacing w:after="0" w:line="240" w:lineRule="auto"/>
              <w:contextualSpacing/>
              <w:jc w:val="both"/>
            </w:pPr>
            <w:r>
              <w:t>-</w:t>
            </w:r>
            <w:r w:rsidRPr="00697B1C">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7D43472B" w14:textId="0264745E" w:rsidR="008B13E1" w:rsidRPr="00697B1C" w:rsidRDefault="008B13E1" w:rsidP="008B13E1">
            <w:pPr>
              <w:spacing w:after="0" w:line="240" w:lineRule="auto"/>
              <w:contextualSpacing/>
              <w:jc w:val="both"/>
            </w:pPr>
            <w:r w:rsidRPr="00D2294F">
              <w:t>1</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190E25C0" w14:textId="6BAEA031" w:rsidR="008B13E1" w:rsidRPr="00697B1C" w:rsidRDefault="008B13E1" w:rsidP="008B13E1">
            <w:pPr>
              <w:spacing w:after="0" w:line="240" w:lineRule="auto"/>
              <w:contextualSpacing/>
              <w:jc w:val="both"/>
            </w:pPr>
            <w:r w:rsidRPr="004638B3">
              <w:t>0</w:t>
            </w:r>
          </w:p>
        </w:tc>
      </w:tr>
      <w:tr w:rsidR="008B13E1" w:rsidRPr="00C01690" w14:paraId="50F77F7C" w14:textId="77777777" w:rsidTr="004E2552">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7CECF18C" w14:textId="7578DD8F" w:rsidR="008B13E1" w:rsidRPr="008B13E1" w:rsidRDefault="008B13E1" w:rsidP="008B13E1">
            <w:pPr>
              <w:spacing w:after="0" w:line="240" w:lineRule="auto"/>
              <w:contextualSpacing/>
              <w:rPr>
                <w:b/>
                <w:bCs/>
              </w:rPr>
            </w:pPr>
            <w:r w:rsidRPr="008B13E1">
              <w:rPr>
                <w:b/>
                <w:bCs/>
              </w:rPr>
              <w:t xml:space="preserve">Muswell- brook </w:t>
            </w:r>
            <w:proofErr w:type="spellStart"/>
            <w:r w:rsidRPr="008B13E1">
              <w:rPr>
                <w:b/>
                <w:bCs/>
              </w:rPr>
              <w:t>ps</w:t>
            </w:r>
            <w:proofErr w:type="spellEnd"/>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28FB8391" w14:textId="5C814D31" w:rsidR="008B13E1" w:rsidRDefault="008B13E1" w:rsidP="008B13E1">
            <w:pPr>
              <w:spacing w:after="0" w:line="240" w:lineRule="auto"/>
              <w:contextualSpacing/>
              <w:jc w:val="both"/>
            </w:pPr>
            <w:r w:rsidRPr="00F21483">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53F32751" w14:textId="60BB0D81" w:rsidR="008B13E1" w:rsidRDefault="008B13E1" w:rsidP="008B13E1">
            <w:pPr>
              <w:spacing w:after="0" w:line="240" w:lineRule="auto"/>
              <w:contextualSpacing/>
              <w:jc w:val="both"/>
            </w:pPr>
            <w:r w:rsidRPr="0081551D">
              <w:t>1</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32383FDE" w14:textId="345BC777" w:rsidR="008B13E1" w:rsidRDefault="008B13E1" w:rsidP="008B13E1">
            <w:pPr>
              <w:spacing w:after="0" w:line="240" w:lineRule="auto"/>
              <w:contextualSpacing/>
              <w:jc w:val="both"/>
            </w:pPr>
            <w:r>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32F701A3" w14:textId="276D5921" w:rsidR="008B13E1" w:rsidRDefault="008B13E1" w:rsidP="008B13E1">
            <w:pPr>
              <w:spacing w:after="0" w:line="240" w:lineRule="auto"/>
              <w:contextualSpacing/>
              <w:jc w:val="both"/>
            </w:pPr>
            <w:r w:rsidRPr="00B82AE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4906A9D3" w14:textId="578D6996" w:rsidR="008B13E1" w:rsidRDefault="008B13E1" w:rsidP="008B13E1">
            <w:pPr>
              <w:spacing w:after="0" w:line="240" w:lineRule="auto"/>
              <w:contextualSpacing/>
              <w:jc w:val="both"/>
            </w:pPr>
            <w:r>
              <w:t>-</w:t>
            </w:r>
            <w:r w:rsidRPr="00697B1C">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1FADD4CD" w14:textId="62D0DFE9" w:rsidR="008B13E1" w:rsidRDefault="008B13E1" w:rsidP="008B13E1">
            <w:pPr>
              <w:spacing w:after="0" w:line="240" w:lineRule="auto"/>
              <w:contextualSpacing/>
              <w:jc w:val="both"/>
            </w:pPr>
            <w:r w:rsidRPr="00D2294F">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6AC98B72" w14:textId="25446619" w:rsidR="008B13E1" w:rsidRDefault="008B13E1" w:rsidP="008B13E1">
            <w:pPr>
              <w:spacing w:after="0" w:line="240" w:lineRule="auto"/>
              <w:contextualSpacing/>
              <w:jc w:val="both"/>
            </w:pPr>
            <w:r w:rsidRPr="004638B3">
              <w:t>0</w:t>
            </w:r>
          </w:p>
        </w:tc>
      </w:tr>
      <w:tr w:rsidR="008B13E1" w:rsidRPr="00C01690" w14:paraId="69D8C3AC" w14:textId="77777777" w:rsidTr="004E2552">
        <w:tc>
          <w:tcPr>
            <w:tcW w:w="1830" w:type="dxa"/>
            <w:tcBorders>
              <w:top w:val="single" w:sz="8" w:space="0" w:color="19A79A"/>
              <w:left w:val="nil"/>
              <w:bottom w:val="single" w:sz="8" w:space="0" w:color="19A79A"/>
              <w:right w:val="nil"/>
            </w:tcBorders>
            <w:tcMar>
              <w:top w:w="56" w:type="dxa"/>
              <w:left w:w="56" w:type="dxa"/>
              <w:bottom w:w="56" w:type="dxa"/>
              <w:right w:w="56" w:type="dxa"/>
            </w:tcMar>
          </w:tcPr>
          <w:p w14:paraId="56C75D8E" w14:textId="6CE305BE" w:rsidR="008B13E1" w:rsidRPr="008B13E1" w:rsidRDefault="008B13E1" w:rsidP="008B13E1">
            <w:pPr>
              <w:spacing w:after="0" w:line="240" w:lineRule="auto"/>
              <w:contextualSpacing/>
              <w:rPr>
                <w:b/>
                <w:bCs/>
              </w:rPr>
            </w:pPr>
            <w:r w:rsidRPr="008B13E1">
              <w:rPr>
                <w:b/>
                <w:bCs/>
              </w:rPr>
              <w:t xml:space="preserve">Lake Macquarie </w:t>
            </w:r>
            <w:proofErr w:type="spellStart"/>
            <w:r w:rsidRPr="008B13E1">
              <w:rPr>
                <w:b/>
                <w:bCs/>
              </w:rPr>
              <w:t>ps</w:t>
            </w:r>
            <w:proofErr w:type="spellEnd"/>
          </w:p>
        </w:tc>
        <w:tc>
          <w:tcPr>
            <w:tcW w:w="885" w:type="dxa"/>
            <w:tcBorders>
              <w:top w:val="single" w:sz="8" w:space="0" w:color="19A79A"/>
              <w:left w:val="nil"/>
              <w:bottom w:val="single" w:sz="8" w:space="0" w:color="19A79A"/>
              <w:right w:val="nil"/>
            </w:tcBorders>
            <w:tcMar>
              <w:top w:w="56" w:type="dxa"/>
              <w:left w:w="56" w:type="dxa"/>
              <w:bottom w:w="56" w:type="dxa"/>
              <w:right w:w="56" w:type="dxa"/>
            </w:tcMar>
          </w:tcPr>
          <w:p w14:paraId="395CFA63" w14:textId="677B259E" w:rsidR="008B13E1" w:rsidRDefault="008B13E1" w:rsidP="008B13E1">
            <w:pPr>
              <w:spacing w:after="0" w:line="240" w:lineRule="auto"/>
              <w:contextualSpacing/>
              <w:jc w:val="both"/>
            </w:pPr>
            <w:r w:rsidRPr="00F21483">
              <w:t>0</w:t>
            </w:r>
          </w:p>
        </w:tc>
        <w:tc>
          <w:tcPr>
            <w:tcW w:w="1185" w:type="dxa"/>
            <w:tcBorders>
              <w:top w:val="single" w:sz="8" w:space="0" w:color="19A79A"/>
              <w:left w:val="nil"/>
              <w:bottom w:val="single" w:sz="8" w:space="0" w:color="19A79A"/>
              <w:right w:val="nil"/>
            </w:tcBorders>
            <w:tcMar>
              <w:top w:w="56" w:type="dxa"/>
              <w:left w:w="56" w:type="dxa"/>
              <w:bottom w:w="56" w:type="dxa"/>
              <w:right w:w="56" w:type="dxa"/>
            </w:tcMar>
          </w:tcPr>
          <w:p w14:paraId="3EFE7930" w14:textId="03020048" w:rsidR="008B13E1" w:rsidRDefault="008B13E1" w:rsidP="008B13E1">
            <w:pPr>
              <w:spacing w:after="0" w:line="240" w:lineRule="auto"/>
              <w:contextualSpacing/>
              <w:jc w:val="both"/>
            </w:pPr>
            <w:r w:rsidRPr="0081551D">
              <w:t>1</w:t>
            </w:r>
          </w:p>
        </w:tc>
        <w:tc>
          <w:tcPr>
            <w:tcW w:w="1006" w:type="dxa"/>
            <w:tcBorders>
              <w:top w:val="single" w:sz="8" w:space="0" w:color="19A79A"/>
              <w:left w:val="nil"/>
              <w:bottom w:val="single" w:sz="8" w:space="0" w:color="19A79A"/>
              <w:right w:val="nil"/>
            </w:tcBorders>
            <w:tcMar>
              <w:top w:w="56" w:type="dxa"/>
              <w:left w:w="56" w:type="dxa"/>
              <w:bottom w:w="56" w:type="dxa"/>
              <w:right w:w="56" w:type="dxa"/>
            </w:tcMar>
          </w:tcPr>
          <w:p w14:paraId="437BFC61" w14:textId="3FFFDD4C" w:rsidR="008B13E1" w:rsidRDefault="008B13E1" w:rsidP="008B13E1">
            <w:pPr>
              <w:spacing w:after="0" w:line="240" w:lineRule="auto"/>
              <w:contextualSpacing/>
              <w:jc w:val="both"/>
            </w:pPr>
            <w:r>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068DFC32" w14:textId="29010B66" w:rsidR="008B13E1" w:rsidRDefault="008B13E1" w:rsidP="008B13E1">
            <w:pPr>
              <w:spacing w:after="0" w:line="240" w:lineRule="auto"/>
              <w:contextualSpacing/>
              <w:jc w:val="both"/>
            </w:pPr>
            <w:r w:rsidRPr="00B82AEC">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1010AD4F" w14:textId="67189128" w:rsidR="008B13E1" w:rsidRDefault="008B13E1" w:rsidP="008B13E1">
            <w:pPr>
              <w:spacing w:after="0" w:line="240" w:lineRule="auto"/>
              <w:contextualSpacing/>
              <w:jc w:val="both"/>
            </w:pPr>
            <w:r>
              <w:t>-</w:t>
            </w:r>
            <w:r w:rsidRPr="00697B1C">
              <w:t>1</w:t>
            </w:r>
          </w:p>
        </w:tc>
        <w:tc>
          <w:tcPr>
            <w:tcW w:w="1134" w:type="dxa"/>
            <w:tcBorders>
              <w:top w:val="single" w:sz="8" w:space="0" w:color="19A79A"/>
              <w:left w:val="nil"/>
              <w:bottom w:val="single" w:sz="8" w:space="0" w:color="19A79A"/>
              <w:right w:val="nil"/>
            </w:tcBorders>
            <w:tcMar>
              <w:top w:w="56" w:type="dxa"/>
              <w:left w:w="56" w:type="dxa"/>
              <w:bottom w:w="56" w:type="dxa"/>
              <w:right w:w="56" w:type="dxa"/>
            </w:tcMar>
          </w:tcPr>
          <w:p w14:paraId="6AD56A71" w14:textId="022ADC78" w:rsidR="008B13E1" w:rsidRDefault="008B13E1" w:rsidP="008B13E1">
            <w:pPr>
              <w:spacing w:after="0" w:line="240" w:lineRule="auto"/>
              <w:contextualSpacing/>
              <w:jc w:val="both"/>
            </w:pPr>
            <w:r w:rsidRPr="00D2294F">
              <w:t>0</w:t>
            </w:r>
          </w:p>
        </w:tc>
        <w:tc>
          <w:tcPr>
            <w:tcW w:w="992" w:type="dxa"/>
            <w:tcBorders>
              <w:top w:val="single" w:sz="8" w:space="0" w:color="19A79A"/>
              <w:left w:val="nil"/>
              <w:bottom w:val="single" w:sz="8" w:space="0" w:color="19A79A"/>
              <w:right w:val="nil"/>
            </w:tcBorders>
            <w:tcMar>
              <w:top w:w="56" w:type="dxa"/>
              <w:left w:w="56" w:type="dxa"/>
              <w:bottom w:w="56" w:type="dxa"/>
              <w:right w:w="56" w:type="dxa"/>
            </w:tcMar>
          </w:tcPr>
          <w:p w14:paraId="18615A7A" w14:textId="4C0D8EF2" w:rsidR="008B13E1" w:rsidRDefault="008B13E1" w:rsidP="008B13E1">
            <w:pPr>
              <w:spacing w:after="0" w:line="240" w:lineRule="auto"/>
              <w:contextualSpacing/>
              <w:jc w:val="both"/>
            </w:pPr>
            <w:r w:rsidRPr="004638B3">
              <w:t>0</w:t>
            </w:r>
          </w:p>
        </w:tc>
      </w:tr>
    </w:tbl>
    <w:p w14:paraId="32856780" w14:textId="5660A3A4" w:rsidR="004E2552" w:rsidRDefault="004E2552" w:rsidP="003718AB">
      <w:pPr>
        <w:spacing w:line="480" w:lineRule="auto"/>
        <w:jc w:val="both"/>
        <w:rPr>
          <w:szCs w:val="18"/>
        </w:rPr>
      </w:pPr>
    </w:p>
    <w:p w14:paraId="0E16044A" w14:textId="12869FF4" w:rsidR="004E2552" w:rsidRPr="00B46523" w:rsidRDefault="004E2552" w:rsidP="004E2552">
      <w:pPr>
        <w:pStyle w:val="Heading2"/>
        <w:spacing w:after="160" w:line="480" w:lineRule="auto"/>
      </w:pPr>
      <w:r>
        <w:t>Part F:</w:t>
      </w:r>
      <w:r w:rsidRPr="00C01690">
        <w:t xml:space="preserve"> </w:t>
      </w:r>
      <w:r>
        <w:t>Model size indicators</w:t>
      </w:r>
    </w:p>
    <w:p w14:paraId="4EB800DF" w14:textId="6B865472" w:rsidR="00A30010" w:rsidRPr="009259D6" w:rsidRDefault="00A30010" w:rsidP="00A30010">
      <w:pPr>
        <w:spacing w:after="0" w:line="480" w:lineRule="auto"/>
        <w:jc w:val="both"/>
        <w:rPr>
          <w:szCs w:val="18"/>
        </w:rPr>
      </w:pPr>
      <w:r w:rsidRPr="009259D6">
        <w:rPr>
          <w:b/>
          <w:szCs w:val="18"/>
        </w:rPr>
        <w:t xml:space="preserve">Table </w:t>
      </w:r>
      <w:r>
        <w:rPr>
          <w:b/>
          <w:szCs w:val="18"/>
        </w:rPr>
        <w:t>F1</w:t>
      </w:r>
      <w:r w:rsidRPr="009259D6">
        <w:rPr>
          <w:szCs w:val="18"/>
        </w:rPr>
        <w:t xml:space="preserve">. </w:t>
      </w:r>
      <w:r>
        <w:rPr>
          <w:szCs w:val="18"/>
        </w:rPr>
        <w:t>Model running time and variable counts in different scenarios</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268"/>
        <w:gridCol w:w="2268"/>
        <w:gridCol w:w="2268"/>
      </w:tblGrid>
      <w:tr w:rsidR="00A30010" w:rsidRPr="00A30010" w14:paraId="33FB02B8" w14:textId="0481D35A" w:rsidTr="00A30010">
        <w:trPr>
          <w:trHeight w:val="100"/>
        </w:trPr>
        <w:tc>
          <w:tcPr>
            <w:tcW w:w="2268" w:type="dxa"/>
            <w:tcBorders>
              <w:top w:val="nil"/>
              <w:left w:val="nil"/>
              <w:bottom w:val="single" w:sz="8" w:space="0" w:color="19A79A"/>
              <w:right w:val="nil"/>
            </w:tcBorders>
            <w:tcMar>
              <w:top w:w="56" w:type="dxa"/>
              <w:left w:w="56" w:type="dxa"/>
              <w:bottom w:w="56" w:type="dxa"/>
              <w:right w:w="56" w:type="dxa"/>
            </w:tcMar>
          </w:tcPr>
          <w:p w14:paraId="04064468" w14:textId="47A3A9EA" w:rsidR="00A30010" w:rsidRPr="00A30010" w:rsidRDefault="00A30010" w:rsidP="00115F74">
            <w:pPr>
              <w:spacing w:after="0" w:line="360" w:lineRule="auto"/>
              <w:rPr>
                <w:b/>
                <w:bCs/>
                <w:szCs w:val="18"/>
              </w:rPr>
            </w:pPr>
            <w:r w:rsidRPr="00A30010">
              <w:rPr>
                <w:b/>
                <w:bCs/>
                <w:szCs w:val="18"/>
              </w:rPr>
              <w:t>Scenarios</w:t>
            </w:r>
          </w:p>
        </w:tc>
        <w:tc>
          <w:tcPr>
            <w:tcW w:w="2268" w:type="dxa"/>
            <w:tcBorders>
              <w:top w:val="nil"/>
              <w:left w:val="nil"/>
              <w:bottom w:val="single" w:sz="8" w:space="0" w:color="19A79A"/>
              <w:right w:val="nil"/>
            </w:tcBorders>
            <w:tcMar>
              <w:top w:w="56" w:type="dxa"/>
              <w:left w:w="56" w:type="dxa"/>
              <w:bottom w:w="56" w:type="dxa"/>
              <w:right w:w="56" w:type="dxa"/>
            </w:tcMar>
          </w:tcPr>
          <w:p w14:paraId="7F7AF1A4" w14:textId="2D550CDC" w:rsidR="00A30010" w:rsidRPr="00A30010" w:rsidRDefault="00A30010" w:rsidP="00115F74">
            <w:pPr>
              <w:spacing w:after="0" w:line="360" w:lineRule="auto"/>
              <w:rPr>
                <w:b/>
                <w:bCs/>
                <w:szCs w:val="18"/>
              </w:rPr>
            </w:pPr>
            <w:r>
              <w:rPr>
                <w:b/>
                <w:bCs/>
                <w:szCs w:val="18"/>
              </w:rPr>
              <w:t>No. of Variables</w:t>
            </w:r>
          </w:p>
        </w:tc>
        <w:tc>
          <w:tcPr>
            <w:tcW w:w="2268" w:type="dxa"/>
            <w:tcBorders>
              <w:top w:val="nil"/>
              <w:left w:val="nil"/>
              <w:bottom w:val="single" w:sz="8" w:space="0" w:color="19A79A"/>
              <w:right w:val="nil"/>
            </w:tcBorders>
            <w:tcMar>
              <w:top w:w="56" w:type="dxa"/>
              <w:left w:w="56" w:type="dxa"/>
              <w:bottom w:w="56" w:type="dxa"/>
              <w:right w:w="56" w:type="dxa"/>
            </w:tcMar>
          </w:tcPr>
          <w:p w14:paraId="2A9512B2" w14:textId="4A4C78F8" w:rsidR="00A30010" w:rsidRPr="00A30010" w:rsidRDefault="00A30010" w:rsidP="00115F74">
            <w:pPr>
              <w:spacing w:after="0" w:line="360" w:lineRule="auto"/>
              <w:rPr>
                <w:b/>
                <w:bCs/>
                <w:szCs w:val="18"/>
              </w:rPr>
            </w:pPr>
            <w:r>
              <w:rPr>
                <w:b/>
                <w:bCs/>
                <w:szCs w:val="18"/>
              </w:rPr>
              <w:t>No. of Constraints</w:t>
            </w:r>
          </w:p>
        </w:tc>
        <w:tc>
          <w:tcPr>
            <w:tcW w:w="2268" w:type="dxa"/>
            <w:tcBorders>
              <w:top w:val="nil"/>
              <w:left w:val="nil"/>
              <w:bottom w:val="single" w:sz="8" w:space="0" w:color="19A79A"/>
              <w:right w:val="nil"/>
            </w:tcBorders>
          </w:tcPr>
          <w:p w14:paraId="0395DF91" w14:textId="6DF3D34F" w:rsidR="00A30010" w:rsidRPr="00A30010" w:rsidRDefault="00A30010" w:rsidP="00115F74">
            <w:pPr>
              <w:spacing w:after="0" w:line="360" w:lineRule="auto"/>
              <w:rPr>
                <w:b/>
                <w:bCs/>
                <w:szCs w:val="18"/>
              </w:rPr>
            </w:pPr>
            <w:r>
              <w:rPr>
                <w:b/>
                <w:bCs/>
                <w:szCs w:val="18"/>
              </w:rPr>
              <w:t>Solving time (s)</w:t>
            </w:r>
          </w:p>
        </w:tc>
      </w:tr>
      <w:tr w:rsidR="00A30010" w:rsidRPr="009259D6" w14:paraId="38F5E31F" w14:textId="27AE762C" w:rsidTr="00A30010">
        <w:trPr>
          <w:trHeight w:val="100"/>
        </w:trPr>
        <w:tc>
          <w:tcPr>
            <w:tcW w:w="2268" w:type="dxa"/>
            <w:tcBorders>
              <w:top w:val="single" w:sz="8" w:space="0" w:color="19A79A"/>
              <w:left w:val="nil"/>
              <w:bottom w:val="single" w:sz="8" w:space="0" w:color="19A79A"/>
              <w:right w:val="nil"/>
            </w:tcBorders>
            <w:tcMar>
              <w:top w:w="56" w:type="dxa"/>
              <w:left w:w="56" w:type="dxa"/>
              <w:bottom w:w="56" w:type="dxa"/>
              <w:right w:w="56" w:type="dxa"/>
            </w:tcMar>
          </w:tcPr>
          <w:p w14:paraId="3FA40E55" w14:textId="48B0ECC5" w:rsidR="00A30010" w:rsidRPr="00A30010" w:rsidRDefault="00A30010" w:rsidP="00A30010">
            <w:pPr>
              <w:spacing w:after="0" w:line="360" w:lineRule="auto"/>
              <w:rPr>
                <w:b/>
                <w:bCs/>
                <w:szCs w:val="18"/>
              </w:rPr>
            </w:pPr>
            <w:r w:rsidRPr="00A30010">
              <w:rPr>
                <w:b/>
                <w:bCs/>
                <w:szCs w:val="18"/>
              </w:rPr>
              <w:t>BAU</w:t>
            </w:r>
          </w:p>
        </w:tc>
        <w:tc>
          <w:tcPr>
            <w:tcW w:w="2268" w:type="dxa"/>
            <w:tcBorders>
              <w:top w:val="single" w:sz="8" w:space="0" w:color="19A79A"/>
              <w:left w:val="nil"/>
              <w:bottom w:val="single" w:sz="8" w:space="0" w:color="19A79A"/>
              <w:right w:val="nil"/>
            </w:tcBorders>
            <w:tcMar>
              <w:top w:w="56" w:type="dxa"/>
              <w:left w:w="56" w:type="dxa"/>
              <w:bottom w:w="56" w:type="dxa"/>
              <w:right w:w="56" w:type="dxa"/>
            </w:tcMar>
          </w:tcPr>
          <w:p w14:paraId="13C6A348" w14:textId="44B9708C" w:rsidR="00A30010" w:rsidRPr="009259D6" w:rsidRDefault="00A30010" w:rsidP="00A30010">
            <w:pPr>
              <w:spacing w:after="0" w:line="360" w:lineRule="auto"/>
              <w:jc w:val="center"/>
              <w:rPr>
                <w:szCs w:val="18"/>
              </w:rPr>
            </w:pPr>
            <w:r>
              <w:rPr>
                <w:szCs w:val="18"/>
              </w:rPr>
              <w:t>17,860</w:t>
            </w:r>
          </w:p>
        </w:tc>
        <w:tc>
          <w:tcPr>
            <w:tcW w:w="2268" w:type="dxa"/>
            <w:tcBorders>
              <w:top w:val="single" w:sz="8" w:space="0" w:color="19A79A"/>
              <w:left w:val="nil"/>
              <w:bottom w:val="single" w:sz="8" w:space="0" w:color="19A79A"/>
              <w:right w:val="nil"/>
            </w:tcBorders>
            <w:tcMar>
              <w:top w:w="56" w:type="dxa"/>
              <w:left w:w="56" w:type="dxa"/>
              <w:bottom w:w="56" w:type="dxa"/>
              <w:right w:w="56" w:type="dxa"/>
            </w:tcMar>
          </w:tcPr>
          <w:p w14:paraId="4672B0D0" w14:textId="191F836D" w:rsidR="00A30010" w:rsidRPr="009259D6" w:rsidRDefault="00A30010" w:rsidP="00A30010">
            <w:pPr>
              <w:spacing w:after="0" w:line="360" w:lineRule="auto"/>
              <w:jc w:val="center"/>
              <w:rPr>
                <w:szCs w:val="18"/>
              </w:rPr>
            </w:pPr>
            <w:r>
              <w:rPr>
                <w:szCs w:val="18"/>
              </w:rPr>
              <w:t>13,340</w:t>
            </w:r>
          </w:p>
        </w:tc>
        <w:tc>
          <w:tcPr>
            <w:tcW w:w="2268" w:type="dxa"/>
            <w:tcBorders>
              <w:top w:val="single" w:sz="8" w:space="0" w:color="19A79A"/>
              <w:left w:val="nil"/>
              <w:bottom w:val="single" w:sz="8" w:space="0" w:color="19A79A"/>
              <w:right w:val="nil"/>
            </w:tcBorders>
          </w:tcPr>
          <w:p w14:paraId="6AF84E2C" w14:textId="026BDC48" w:rsidR="00A30010" w:rsidRPr="009259D6" w:rsidRDefault="00A30010" w:rsidP="00A30010">
            <w:pPr>
              <w:spacing w:after="0" w:line="360" w:lineRule="auto"/>
              <w:jc w:val="center"/>
              <w:rPr>
                <w:szCs w:val="18"/>
              </w:rPr>
            </w:pPr>
            <w:r>
              <w:rPr>
                <w:szCs w:val="18"/>
              </w:rPr>
              <w:t>10</w:t>
            </w:r>
          </w:p>
        </w:tc>
      </w:tr>
      <w:tr w:rsidR="00A30010" w:rsidRPr="009259D6" w14:paraId="4DF0D2C1" w14:textId="52DBE62B" w:rsidTr="00A30010">
        <w:trPr>
          <w:trHeight w:val="100"/>
        </w:trPr>
        <w:tc>
          <w:tcPr>
            <w:tcW w:w="2268" w:type="dxa"/>
            <w:tcBorders>
              <w:top w:val="single" w:sz="8" w:space="0" w:color="19A79A"/>
              <w:left w:val="nil"/>
              <w:bottom w:val="single" w:sz="8" w:space="0" w:color="19A79A"/>
              <w:right w:val="nil"/>
            </w:tcBorders>
            <w:tcMar>
              <w:top w:w="56" w:type="dxa"/>
              <w:left w:w="56" w:type="dxa"/>
              <w:bottom w:w="56" w:type="dxa"/>
              <w:right w:w="56" w:type="dxa"/>
            </w:tcMar>
          </w:tcPr>
          <w:p w14:paraId="4C16E1A5" w14:textId="30A29D06" w:rsidR="00A30010" w:rsidRPr="00A30010" w:rsidRDefault="00A30010" w:rsidP="00A30010">
            <w:pPr>
              <w:spacing w:after="0" w:line="360" w:lineRule="auto"/>
              <w:rPr>
                <w:b/>
                <w:bCs/>
                <w:szCs w:val="18"/>
              </w:rPr>
            </w:pPr>
            <w:r w:rsidRPr="00A30010">
              <w:rPr>
                <w:b/>
                <w:bCs/>
                <w:szCs w:val="18"/>
              </w:rPr>
              <w:lastRenderedPageBreak/>
              <w:t>Water</w:t>
            </w:r>
          </w:p>
        </w:tc>
        <w:tc>
          <w:tcPr>
            <w:tcW w:w="2268" w:type="dxa"/>
            <w:tcBorders>
              <w:top w:val="single" w:sz="8" w:space="0" w:color="19A79A"/>
              <w:left w:val="nil"/>
              <w:bottom w:val="single" w:sz="8" w:space="0" w:color="19A79A"/>
              <w:right w:val="nil"/>
            </w:tcBorders>
            <w:tcMar>
              <w:top w:w="56" w:type="dxa"/>
              <w:left w:w="56" w:type="dxa"/>
              <w:bottom w:w="56" w:type="dxa"/>
              <w:right w:w="56" w:type="dxa"/>
            </w:tcMar>
          </w:tcPr>
          <w:p w14:paraId="24DB586D" w14:textId="6211BF53" w:rsidR="00A30010" w:rsidRPr="009259D6" w:rsidRDefault="00A30010" w:rsidP="00A30010">
            <w:pPr>
              <w:spacing w:after="0" w:line="360" w:lineRule="auto"/>
              <w:jc w:val="center"/>
              <w:rPr>
                <w:szCs w:val="18"/>
              </w:rPr>
            </w:pPr>
            <w:r>
              <w:rPr>
                <w:szCs w:val="18"/>
              </w:rPr>
              <w:t>17,860</w:t>
            </w:r>
          </w:p>
        </w:tc>
        <w:tc>
          <w:tcPr>
            <w:tcW w:w="2268" w:type="dxa"/>
            <w:tcBorders>
              <w:top w:val="single" w:sz="8" w:space="0" w:color="19A79A"/>
              <w:left w:val="nil"/>
              <w:bottom w:val="single" w:sz="8" w:space="0" w:color="19A79A"/>
              <w:right w:val="nil"/>
            </w:tcBorders>
            <w:tcMar>
              <w:top w:w="56" w:type="dxa"/>
              <w:left w:w="56" w:type="dxa"/>
              <w:bottom w:w="56" w:type="dxa"/>
              <w:right w:w="56" w:type="dxa"/>
            </w:tcMar>
          </w:tcPr>
          <w:p w14:paraId="0DDC0D24" w14:textId="5DE5D035" w:rsidR="00A30010" w:rsidRPr="009259D6" w:rsidRDefault="00A30010" w:rsidP="00A30010">
            <w:pPr>
              <w:spacing w:after="0" w:line="360" w:lineRule="auto"/>
              <w:jc w:val="center"/>
              <w:rPr>
                <w:szCs w:val="18"/>
              </w:rPr>
            </w:pPr>
            <w:r>
              <w:rPr>
                <w:szCs w:val="18"/>
              </w:rPr>
              <w:t>13,340</w:t>
            </w:r>
          </w:p>
        </w:tc>
        <w:tc>
          <w:tcPr>
            <w:tcW w:w="2268" w:type="dxa"/>
            <w:tcBorders>
              <w:top w:val="single" w:sz="8" w:space="0" w:color="19A79A"/>
              <w:left w:val="nil"/>
              <w:bottom w:val="single" w:sz="8" w:space="0" w:color="19A79A"/>
              <w:right w:val="nil"/>
            </w:tcBorders>
          </w:tcPr>
          <w:p w14:paraId="5919E6F2" w14:textId="1CA94EEB" w:rsidR="00A30010" w:rsidRPr="009259D6" w:rsidRDefault="00A30010" w:rsidP="00A30010">
            <w:pPr>
              <w:spacing w:after="0" w:line="360" w:lineRule="auto"/>
              <w:jc w:val="center"/>
              <w:rPr>
                <w:szCs w:val="18"/>
              </w:rPr>
            </w:pPr>
            <w:r>
              <w:rPr>
                <w:szCs w:val="18"/>
              </w:rPr>
              <w:t>10</w:t>
            </w:r>
          </w:p>
        </w:tc>
      </w:tr>
      <w:tr w:rsidR="00A30010" w:rsidRPr="009259D6" w14:paraId="2558440B" w14:textId="77777777" w:rsidTr="00A30010">
        <w:trPr>
          <w:trHeight w:val="100"/>
        </w:trPr>
        <w:tc>
          <w:tcPr>
            <w:tcW w:w="2268" w:type="dxa"/>
            <w:tcBorders>
              <w:top w:val="single" w:sz="8" w:space="0" w:color="19A79A"/>
              <w:left w:val="nil"/>
              <w:bottom w:val="single" w:sz="8" w:space="0" w:color="19A79A"/>
              <w:right w:val="nil"/>
            </w:tcBorders>
            <w:tcMar>
              <w:top w:w="56" w:type="dxa"/>
              <w:left w:w="56" w:type="dxa"/>
              <w:bottom w:w="56" w:type="dxa"/>
              <w:right w:w="56" w:type="dxa"/>
            </w:tcMar>
          </w:tcPr>
          <w:p w14:paraId="6DCB3D51" w14:textId="608EEF10" w:rsidR="00A30010" w:rsidRPr="00A30010" w:rsidRDefault="00A30010" w:rsidP="00A30010">
            <w:pPr>
              <w:spacing w:after="0" w:line="360" w:lineRule="auto"/>
              <w:rPr>
                <w:b/>
                <w:bCs/>
                <w:szCs w:val="18"/>
              </w:rPr>
            </w:pPr>
            <w:r w:rsidRPr="00A30010">
              <w:rPr>
                <w:b/>
                <w:bCs/>
                <w:szCs w:val="18"/>
              </w:rPr>
              <w:t>Energy</w:t>
            </w:r>
          </w:p>
        </w:tc>
        <w:tc>
          <w:tcPr>
            <w:tcW w:w="2268" w:type="dxa"/>
            <w:tcBorders>
              <w:top w:val="single" w:sz="8" w:space="0" w:color="19A79A"/>
              <w:left w:val="nil"/>
              <w:bottom w:val="single" w:sz="8" w:space="0" w:color="19A79A"/>
              <w:right w:val="nil"/>
            </w:tcBorders>
            <w:tcMar>
              <w:top w:w="56" w:type="dxa"/>
              <w:left w:w="56" w:type="dxa"/>
              <w:bottom w:w="56" w:type="dxa"/>
              <w:right w:w="56" w:type="dxa"/>
            </w:tcMar>
          </w:tcPr>
          <w:p w14:paraId="28FC4BA8" w14:textId="4991D683" w:rsidR="00A30010" w:rsidRPr="009259D6" w:rsidRDefault="00A30010" w:rsidP="00A30010">
            <w:pPr>
              <w:spacing w:after="0" w:line="360" w:lineRule="auto"/>
              <w:jc w:val="center"/>
              <w:rPr>
                <w:szCs w:val="18"/>
              </w:rPr>
            </w:pPr>
            <w:r>
              <w:rPr>
                <w:szCs w:val="18"/>
              </w:rPr>
              <w:t>17,860</w:t>
            </w:r>
          </w:p>
        </w:tc>
        <w:tc>
          <w:tcPr>
            <w:tcW w:w="2268" w:type="dxa"/>
            <w:tcBorders>
              <w:top w:val="single" w:sz="8" w:space="0" w:color="19A79A"/>
              <w:left w:val="nil"/>
              <w:bottom w:val="single" w:sz="8" w:space="0" w:color="19A79A"/>
              <w:right w:val="nil"/>
            </w:tcBorders>
            <w:tcMar>
              <w:top w:w="56" w:type="dxa"/>
              <w:left w:w="56" w:type="dxa"/>
              <w:bottom w:w="56" w:type="dxa"/>
              <w:right w:w="56" w:type="dxa"/>
            </w:tcMar>
          </w:tcPr>
          <w:p w14:paraId="71EF2FFD" w14:textId="7ADF2D23" w:rsidR="00A30010" w:rsidRPr="009259D6" w:rsidRDefault="00A30010" w:rsidP="00A30010">
            <w:pPr>
              <w:spacing w:after="0" w:line="360" w:lineRule="auto"/>
              <w:jc w:val="center"/>
              <w:rPr>
                <w:szCs w:val="18"/>
              </w:rPr>
            </w:pPr>
            <w:r>
              <w:rPr>
                <w:szCs w:val="18"/>
              </w:rPr>
              <w:t>13,340</w:t>
            </w:r>
          </w:p>
        </w:tc>
        <w:tc>
          <w:tcPr>
            <w:tcW w:w="2268" w:type="dxa"/>
            <w:tcBorders>
              <w:top w:val="single" w:sz="8" w:space="0" w:color="19A79A"/>
              <w:left w:val="nil"/>
              <w:bottom w:val="single" w:sz="8" w:space="0" w:color="19A79A"/>
              <w:right w:val="nil"/>
            </w:tcBorders>
          </w:tcPr>
          <w:p w14:paraId="0010F373" w14:textId="71D9C503" w:rsidR="00A30010" w:rsidRPr="009259D6" w:rsidRDefault="00A30010" w:rsidP="00A30010">
            <w:pPr>
              <w:spacing w:after="0" w:line="360" w:lineRule="auto"/>
              <w:jc w:val="center"/>
              <w:rPr>
                <w:szCs w:val="18"/>
              </w:rPr>
            </w:pPr>
            <w:r>
              <w:rPr>
                <w:szCs w:val="18"/>
              </w:rPr>
              <w:t>30</w:t>
            </w:r>
          </w:p>
        </w:tc>
      </w:tr>
      <w:tr w:rsidR="00C51673" w:rsidRPr="009259D6" w14:paraId="5A58BBC9" w14:textId="77777777" w:rsidTr="00A30010">
        <w:trPr>
          <w:trHeight w:val="100"/>
        </w:trPr>
        <w:tc>
          <w:tcPr>
            <w:tcW w:w="2268" w:type="dxa"/>
            <w:tcBorders>
              <w:top w:val="single" w:sz="8" w:space="0" w:color="19A79A"/>
              <w:left w:val="nil"/>
              <w:bottom w:val="single" w:sz="8" w:space="0" w:color="19A79A"/>
              <w:right w:val="nil"/>
            </w:tcBorders>
            <w:tcMar>
              <w:top w:w="56" w:type="dxa"/>
              <w:left w:w="56" w:type="dxa"/>
              <w:bottom w:w="56" w:type="dxa"/>
              <w:right w:w="56" w:type="dxa"/>
            </w:tcMar>
          </w:tcPr>
          <w:p w14:paraId="7ACD06DE" w14:textId="31A3C0A0" w:rsidR="00C51673" w:rsidRPr="00A30010" w:rsidRDefault="00C51673" w:rsidP="00C51673">
            <w:pPr>
              <w:spacing w:after="0" w:line="360" w:lineRule="auto"/>
              <w:rPr>
                <w:b/>
                <w:bCs/>
                <w:szCs w:val="18"/>
              </w:rPr>
            </w:pPr>
            <w:r w:rsidRPr="00A30010">
              <w:rPr>
                <w:b/>
                <w:bCs/>
                <w:szCs w:val="18"/>
              </w:rPr>
              <w:t>Waste-to-Energy</w:t>
            </w:r>
          </w:p>
        </w:tc>
        <w:tc>
          <w:tcPr>
            <w:tcW w:w="2268" w:type="dxa"/>
            <w:tcBorders>
              <w:top w:val="single" w:sz="8" w:space="0" w:color="19A79A"/>
              <w:left w:val="nil"/>
              <w:bottom w:val="single" w:sz="8" w:space="0" w:color="19A79A"/>
              <w:right w:val="nil"/>
            </w:tcBorders>
            <w:tcMar>
              <w:top w:w="56" w:type="dxa"/>
              <w:left w:w="56" w:type="dxa"/>
              <w:bottom w:w="56" w:type="dxa"/>
              <w:right w:w="56" w:type="dxa"/>
            </w:tcMar>
          </w:tcPr>
          <w:p w14:paraId="268D5E2C" w14:textId="7B1A3ADF" w:rsidR="00C51673" w:rsidRPr="009259D6" w:rsidRDefault="00C51673" w:rsidP="00C51673">
            <w:pPr>
              <w:spacing w:after="0" w:line="360" w:lineRule="auto"/>
              <w:jc w:val="center"/>
              <w:rPr>
                <w:szCs w:val="18"/>
              </w:rPr>
            </w:pPr>
            <w:r>
              <w:rPr>
                <w:szCs w:val="18"/>
              </w:rPr>
              <w:t>23,780</w:t>
            </w:r>
          </w:p>
        </w:tc>
        <w:tc>
          <w:tcPr>
            <w:tcW w:w="2268" w:type="dxa"/>
            <w:tcBorders>
              <w:top w:val="single" w:sz="8" w:space="0" w:color="19A79A"/>
              <w:left w:val="nil"/>
              <w:bottom w:val="single" w:sz="8" w:space="0" w:color="19A79A"/>
              <w:right w:val="nil"/>
            </w:tcBorders>
            <w:tcMar>
              <w:top w:w="56" w:type="dxa"/>
              <w:left w:w="56" w:type="dxa"/>
              <w:bottom w:w="56" w:type="dxa"/>
              <w:right w:w="56" w:type="dxa"/>
            </w:tcMar>
          </w:tcPr>
          <w:p w14:paraId="18628AA4" w14:textId="0DE4988E" w:rsidR="00C51673" w:rsidRPr="009259D6" w:rsidRDefault="00C51673" w:rsidP="00C51673">
            <w:pPr>
              <w:spacing w:after="0" w:line="360" w:lineRule="auto"/>
              <w:jc w:val="center"/>
              <w:rPr>
                <w:szCs w:val="18"/>
              </w:rPr>
            </w:pPr>
            <w:r>
              <w:rPr>
                <w:szCs w:val="18"/>
              </w:rPr>
              <w:t>17,885</w:t>
            </w:r>
          </w:p>
        </w:tc>
        <w:tc>
          <w:tcPr>
            <w:tcW w:w="2268" w:type="dxa"/>
            <w:tcBorders>
              <w:top w:val="single" w:sz="8" w:space="0" w:color="19A79A"/>
              <w:left w:val="nil"/>
              <w:bottom w:val="single" w:sz="8" w:space="0" w:color="19A79A"/>
              <w:right w:val="nil"/>
            </w:tcBorders>
          </w:tcPr>
          <w:p w14:paraId="176D6217" w14:textId="55B481CE" w:rsidR="00C51673" w:rsidRPr="009259D6" w:rsidRDefault="00C51673" w:rsidP="00C51673">
            <w:pPr>
              <w:spacing w:after="0" w:line="360" w:lineRule="auto"/>
              <w:jc w:val="center"/>
              <w:rPr>
                <w:szCs w:val="18"/>
              </w:rPr>
            </w:pPr>
            <w:r>
              <w:rPr>
                <w:szCs w:val="18"/>
              </w:rPr>
              <w:t>15</w:t>
            </w:r>
          </w:p>
        </w:tc>
      </w:tr>
      <w:tr w:rsidR="00A30010" w:rsidRPr="009259D6" w14:paraId="025DEF3A" w14:textId="51BDBE42" w:rsidTr="00A30010">
        <w:trPr>
          <w:trHeight w:val="100"/>
        </w:trPr>
        <w:tc>
          <w:tcPr>
            <w:tcW w:w="2268" w:type="dxa"/>
            <w:tcBorders>
              <w:top w:val="single" w:sz="8" w:space="0" w:color="19A79A"/>
              <w:left w:val="nil"/>
              <w:bottom w:val="nil"/>
              <w:right w:val="nil"/>
            </w:tcBorders>
            <w:tcMar>
              <w:top w:w="56" w:type="dxa"/>
              <w:left w:w="56" w:type="dxa"/>
              <w:bottom w:w="56" w:type="dxa"/>
              <w:right w:w="56" w:type="dxa"/>
            </w:tcMar>
          </w:tcPr>
          <w:p w14:paraId="0B5E5655" w14:textId="250A87FD" w:rsidR="00A30010" w:rsidRPr="009259D6" w:rsidRDefault="00A30010" w:rsidP="00A30010">
            <w:pPr>
              <w:spacing w:after="0" w:line="360" w:lineRule="auto"/>
              <w:rPr>
                <w:szCs w:val="18"/>
              </w:rPr>
            </w:pPr>
          </w:p>
        </w:tc>
        <w:tc>
          <w:tcPr>
            <w:tcW w:w="2268" w:type="dxa"/>
            <w:tcBorders>
              <w:top w:val="single" w:sz="8" w:space="0" w:color="19A79A"/>
              <w:left w:val="nil"/>
              <w:bottom w:val="nil"/>
              <w:right w:val="nil"/>
            </w:tcBorders>
            <w:tcMar>
              <w:top w:w="56" w:type="dxa"/>
              <w:left w:w="56" w:type="dxa"/>
              <w:bottom w:w="56" w:type="dxa"/>
              <w:right w:w="56" w:type="dxa"/>
            </w:tcMar>
          </w:tcPr>
          <w:p w14:paraId="3D22C19D" w14:textId="0861A52E" w:rsidR="00A30010" w:rsidRPr="009259D6" w:rsidRDefault="00A30010" w:rsidP="00A30010">
            <w:pPr>
              <w:spacing w:after="0" w:line="360" w:lineRule="auto"/>
              <w:jc w:val="right"/>
              <w:rPr>
                <w:szCs w:val="18"/>
              </w:rPr>
            </w:pPr>
          </w:p>
        </w:tc>
        <w:tc>
          <w:tcPr>
            <w:tcW w:w="2268" w:type="dxa"/>
            <w:tcBorders>
              <w:top w:val="single" w:sz="8" w:space="0" w:color="19A79A"/>
              <w:left w:val="nil"/>
              <w:bottom w:val="nil"/>
              <w:right w:val="nil"/>
            </w:tcBorders>
            <w:tcMar>
              <w:top w:w="56" w:type="dxa"/>
              <w:left w:w="56" w:type="dxa"/>
              <w:bottom w:w="56" w:type="dxa"/>
              <w:right w:w="56" w:type="dxa"/>
            </w:tcMar>
          </w:tcPr>
          <w:p w14:paraId="796A697E" w14:textId="77777777" w:rsidR="00A30010" w:rsidRPr="009259D6" w:rsidRDefault="00A30010" w:rsidP="00A30010">
            <w:pPr>
              <w:spacing w:after="0" w:line="360" w:lineRule="auto"/>
              <w:jc w:val="right"/>
              <w:rPr>
                <w:szCs w:val="18"/>
              </w:rPr>
            </w:pPr>
          </w:p>
        </w:tc>
        <w:tc>
          <w:tcPr>
            <w:tcW w:w="2268" w:type="dxa"/>
            <w:tcBorders>
              <w:top w:val="single" w:sz="8" w:space="0" w:color="19A79A"/>
              <w:left w:val="nil"/>
              <w:bottom w:val="nil"/>
              <w:right w:val="nil"/>
            </w:tcBorders>
          </w:tcPr>
          <w:p w14:paraId="7738DCD7" w14:textId="77777777" w:rsidR="00A30010" w:rsidRPr="009259D6" w:rsidRDefault="00A30010" w:rsidP="00A30010">
            <w:pPr>
              <w:spacing w:after="0" w:line="360" w:lineRule="auto"/>
              <w:jc w:val="right"/>
              <w:rPr>
                <w:szCs w:val="18"/>
              </w:rPr>
            </w:pPr>
          </w:p>
        </w:tc>
      </w:tr>
    </w:tbl>
    <w:p w14:paraId="50B66FFE" w14:textId="771FC457" w:rsidR="003718AB" w:rsidRPr="00B46523" w:rsidRDefault="00B46523" w:rsidP="00B46523">
      <w:pPr>
        <w:pStyle w:val="Heading2"/>
        <w:spacing w:after="160" w:line="480" w:lineRule="auto"/>
      </w:pPr>
      <w:r>
        <w:t xml:space="preserve">Part </w:t>
      </w:r>
      <w:r w:rsidR="00FC2FD2">
        <w:t>G</w:t>
      </w:r>
      <w:r>
        <w:t>:</w:t>
      </w:r>
      <w:r w:rsidRPr="00C01690">
        <w:t xml:space="preserve"> </w:t>
      </w:r>
      <w:r>
        <w:t>Present value analysis assumptions</w:t>
      </w:r>
    </w:p>
    <w:p w14:paraId="390B0C23" w14:textId="77777777" w:rsidR="00B46523" w:rsidRPr="00C01690" w:rsidRDefault="00B46523" w:rsidP="00B46523">
      <w:pPr>
        <w:spacing w:line="480" w:lineRule="auto"/>
        <w:jc w:val="both"/>
        <w:rPr>
          <w:szCs w:val="18"/>
        </w:rPr>
      </w:pPr>
      <w:r w:rsidRPr="00C01690">
        <w:rPr>
          <w:szCs w:val="18"/>
        </w:rPr>
        <w:t xml:space="preserve">The present </w:t>
      </w:r>
      <w:r>
        <w:rPr>
          <w:szCs w:val="18"/>
        </w:rPr>
        <w:t xml:space="preserve">value </w:t>
      </w:r>
      <w:r w:rsidRPr="00C01690">
        <w:rPr>
          <w:szCs w:val="18"/>
        </w:rPr>
        <w:t>analysis is based on following assumptions:</w:t>
      </w:r>
    </w:p>
    <w:p w14:paraId="77DD66B0" w14:textId="77777777" w:rsidR="00B46523" w:rsidRPr="00C01690" w:rsidRDefault="00B46523" w:rsidP="00B46523">
      <w:pPr>
        <w:numPr>
          <w:ilvl w:val="0"/>
          <w:numId w:val="1"/>
        </w:numPr>
        <w:spacing w:line="480" w:lineRule="auto"/>
        <w:jc w:val="both"/>
        <w:rPr>
          <w:szCs w:val="18"/>
        </w:rPr>
      </w:pPr>
      <w:r w:rsidRPr="00C01690">
        <w:rPr>
          <w:szCs w:val="18"/>
        </w:rPr>
        <w:t xml:space="preserve">Present values of cost are calculated for year 2016 to 2036, including capital costs and operating costs. </w:t>
      </w:r>
    </w:p>
    <w:p w14:paraId="03B97530" w14:textId="77777777" w:rsidR="00B46523" w:rsidRPr="00C01690" w:rsidRDefault="00B46523" w:rsidP="00B46523">
      <w:pPr>
        <w:numPr>
          <w:ilvl w:val="0"/>
          <w:numId w:val="1"/>
        </w:numPr>
        <w:spacing w:line="480" w:lineRule="auto"/>
        <w:jc w:val="both"/>
        <w:rPr>
          <w:szCs w:val="18"/>
        </w:rPr>
      </w:pPr>
      <w:r w:rsidRPr="00C01690">
        <w:rPr>
          <w:szCs w:val="18"/>
        </w:rPr>
        <w:t xml:space="preserve">Landfill levy and gate fee avoided, as well as the equivalent revenue of energy generated from 2016 to 2036 for savings in terms of NPV over 20 years. </w:t>
      </w:r>
    </w:p>
    <w:p w14:paraId="7CD160AA" w14:textId="77777777" w:rsidR="00B46523" w:rsidRPr="00C01690" w:rsidRDefault="00B46523" w:rsidP="00B46523">
      <w:pPr>
        <w:numPr>
          <w:ilvl w:val="0"/>
          <w:numId w:val="1"/>
        </w:numPr>
        <w:spacing w:line="480" w:lineRule="auto"/>
        <w:jc w:val="both"/>
        <w:rPr>
          <w:szCs w:val="18"/>
        </w:rPr>
      </w:pPr>
      <w:r w:rsidRPr="00C01690">
        <w:rPr>
          <w:szCs w:val="18"/>
        </w:rPr>
        <w:t>Revenue of energy generated is calculated based on the predicted price of gas or electricity at each year from 2016 to 2036.</w:t>
      </w:r>
    </w:p>
    <w:p w14:paraId="07765CBC" w14:textId="77777777" w:rsidR="00B46523" w:rsidRPr="00C01690" w:rsidRDefault="00B46523" w:rsidP="00B46523">
      <w:pPr>
        <w:numPr>
          <w:ilvl w:val="0"/>
          <w:numId w:val="1"/>
        </w:numPr>
        <w:spacing w:line="480" w:lineRule="auto"/>
        <w:jc w:val="both"/>
        <w:rPr>
          <w:szCs w:val="18"/>
        </w:rPr>
      </w:pPr>
      <w:r w:rsidRPr="00C01690">
        <w:rPr>
          <w:szCs w:val="18"/>
        </w:rPr>
        <w:t>Discount rate of 7% per annum.</w:t>
      </w:r>
    </w:p>
    <w:p w14:paraId="62D05F41" w14:textId="77777777" w:rsidR="00B46523" w:rsidRPr="00C01690" w:rsidRDefault="00B46523" w:rsidP="00B46523">
      <w:pPr>
        <w:numPr>
          <w:ilvl w:val="0"/>
          <w:numId w:val="1"/>
        </w:numPr>
        <w:spacing w:line="480" w:lineRule="auto"/>
        <w:jc w:val="both"/>
        <w:rPr>
          <w:szCs w:val="18"/>
        </w:rPr>
      </w:pPr>
      <w:r w:rsidRPr="00C01690">
        <w:rPr>
          <w:szCs w:val="18"/>
        </w:rPr>
        <w:t>The effect of tax and depreciation is not considered in the analysis.</w:t>
      </w:r>
    </w:p>
    <w:p w14:paraId="6EE31AF9" w14:textId="77777777" w:rsidR="00B46523" w:rsidRPr="00C01690" w:rsidRDefault="00B46523" w:rsidP="00B46523">
      <w:pPr>
        <w:numPr>
          <w:ilvl w:val="0"/>
          <w:numId w:val="1"/>
        </w:numPr>
        <w:spacing w:line="480" w:lineRule="auto"/>
        <w:jc w:val="both"/>
        <w:rPr>
          <w:szCs w:val="18"/>
        </w:rPr>
      </w:pPr>
      <w:r w:rsidRPr="00C01690">
        <w:rPr>
          <w:szCs w:val="18"/>
        </w:rPr>
        <w:t xml:space="preserve">The costs for each year are based on the already installed </w:t>
      </w:r>
      <w:proofErr w:type="spellStart"/>
      <w:r w:rsidRPr="00C01690">
        <w:rPr>
          <w:szCs w:val="18"/>
        </w:rPr>
        <w:t>WtE</w:t>
      </w:r>
      <w:proofErr w:type="spellEnd"/>
      <w:r w:rsidRPr="00C01690">
        <w:rPr>
          <w:szCs w:val="18"/>
        </w:rPr>
        <w:t xml:space="preserve"> technologies in that year.</w:t>
      </w:r>
    </w:p>
    <w:p w14:paraId="198EC4E9" w14:textId="77777777" w:rsidR="00B46523" w:rsidRPr="00C01690" w:rsidRDefault="00B46523" w:rsidP="00B46523">
      <w:pPr>
        <w:numPr>
          <w:ilvl w:val="0"/>
          <w:numId w:val="1"/>
        </w:numPr>
        <w:spacing w:line="480" w:lineRule="auto"/>
        <w:jc w:val="both"/>
        <w:rPr>
          <w:szCs w:val="18"/>
        </w:rPr>
      </w:pPr>
      <w:r w:rsidRPr="00C01690">
        <w:rPr>
          <w:szCs w:val="18"/>
        </w:rPr>
        <w:t>Construction of all facilities is assumed to take one year.</w:t>
      </w:r>
    </w:p>
    <w:p w14:paraId="0E0A37CA" w14:textId="77777777" w:rsidR="00B46523" w:rsidRPr="00C01690" w:rsidRDefault="00B46523" w:rsidP="006F392A">
      <w:pPr>
        <w:spacing w:line="480" w:lineRule="auto"/>
        <w:jc w:val="both"/>
        <w:rPr>
          <w:szCs w:val="18"/>
        </w:rPr>
      </w:pPr>
    </w:p>
    <w:p w14:paraId="221C98CE" w14:textId="5DA25C17" w:rsidR="00BA32FD" w:rsidRPr="006629E1" w:rsidRDefault="00BA32FD">
      <w:pPr>
        <w:rPr>
          <w:b/>
        </w:rPr>
      </w:pPr>
      <w:r w:rsidRPr="00BA32FD">
        <w:rPr>
          <w:b/>
        </w:rPr>
        <w:t>Reference</w:t>
      </w:r>
    </w:p>
    <w:p w14:paraId="0D2DD7B8" w14:textId="06D39293" w:rsidR="00413997" w:rsidRPr="00413997" w:rsidRDefault="00BA32FD" w:rsidP="00413997">
      <w:pPr>
        <w:pStyle w:val="EndNoteBibliography"/>
        <w:spacing w:after="0"/>
        <w:ind w:left="720" w:hanging="720"/>
      </w:pPr>
      <w:r>
        <w:fldChar w:fldCharType="begin"/>
      </w:r>
      <w:r>
        <w:instrText xml:space="preserve"> ADDIN EN.REFLIST </w:instrText>
      </w:r>
      <w:r>
        <w:fldChar w:fldCharType="separate"/>
      </w:r>
      <w:r w:rsidR="00413997" w:rsidRPr="00413997">
        <w:t>1.</w:t>
      </w:r>
      <w:r w:rsidR="00413997" w:rsidRPr="00413997">
        <w:tab/>
        <w:t xml:space="preserve">ABS. </w:t>
      </w:r>
      <w:r w:rsidR="00413997" w:rsidRPr="00413997">
        <w:rPr>
          <w:i/>
        </w:rPr>
        <w:t>Australia Bureau of Statistics</w:t>
      </w:r>
      <w:r w:rsidR="00413997" w:rsidRPr="00413997">
        <w:t xml:space="preserve">. 2016  [cited 2019 Jan 12]; Available from: </w:t>
      </w:r>
      <w:hyperlink r:id="rId8" w:history="1">
        <w:r w:rsidR="00413997" w:rsidRPr="00413997">
          <w:rPr>
            <w:rStyle w:val="Hyperlink"/>
          </w:rPr>
          <w:t>http://www.abs.gov.au/</w:t>
        </w:r>
      </w:hyperlink>
      <w:r w:rsidR="00413997" w:rsidRPr="00413997">
        <w:t>.</w:t>
      </w:r>
    </w:p>
    <w:p w14:paraId="0FA046C5" w14:textId="24D675B7" w:rsidR="00413997" w:rsidRPr="00413997" w:rsidRDefault="00413997" w:rsidP="00413997">
      <w:pPr>
        <w:pStyle w:val="EndNoteBibliography"/>
        <w:spacing w:after="0"/>
        <w:ind w:left="720" w:hanging="720"/>
      </w:pPr>
      <w:r w:rsidRPr="00413997">
        <w:t>2.</w:t>
      </w:r>
      <w:r w:rsidRPr="00413997">
        <w:tab/>
        <w:t xml:space="preserve">Hunter Water. </w:t>
      </w:r>
      <w:r w:rsidRPr="00413997">
        <w:rPr>
          <w:i/>
        </w:rPr>
        <w:t>Water Usage</w:t>
      </w:r>
      <w:r w:rsidRPr="00413997">
        <w:t xml:space="preserve">. 2016  [cited 2019 Jan 12]; Available from: </w:t>
      </w:r>
      <w:hyperlink r:id="rId9" w:history="1">
        <w:r w:rsidRPr="00413997">
          <w:rPr>
            <w:rStyle w:val="Hyperlink"/>
          </w:rPr>
          <w:t>https://www.hunterwater.com.au/Your-Account/Water-Usage/Water-Usage.aspx</w:t>
        </w:r>
      </w:hyperlink>
      <w:r w:rsidRPr="00413997">
        <w:t>.</w:t>
      </w:r>
    </w:p>
    <w:p w14:paraId="4580CE4C" w14:textId="77777777" w:rsidR="00413997" w:rsidRPr="00413997" w:rsidRDefault="00413997" w:rsidP="00413997">
      <w:pPr>
        <w:pStyle w:val="EndNoteBibliography"/>
        <w:spacing w:after="0"/>
        <w:ind w:left="720" w:hanging="720"/>
      </w:pPr>
      <w:r w:rsidRPr="00413997">
        <w:t>3.</w:t>
      </w:r>
      <w:r w:rsidRPr="00413997">
        <w:tab/>
        <w:t xml:space="preserve">GHD Pty Ltd, </w:t>
      </w:r>
      <w:r w:rsidRPr="00413997">
        <w:rPr>
          <w:i/>
        </w:rPr>
        <w:t>Hunter water corporation hunter water-planning technical advice adhoc thermal hydrolysis options comparison</w:t>
      </w:r>
      <w:r w:rsidRPr="00413997">
        <w:t xml:space="preserve">, in </w:t>
      </w:r>
      <w:r w:rsidRPr="00413997">
        <w:rPr>
          <w:i/>
        </w:rPr>
        <w:t>HWC-Planning Technical Advice Adhoc, 2218668</w:t>
      </w:r>
      <w:r w:rsidRPr="00413997">
        <w:t>. 2018.</w:t>
      </w:r>
    </w:p>
    <w:p w14:paraId="6398BA25" w14:textId="7903F07A" w:rsidR="00413997" w:rsidRPr="00413997" w:rsidRDefault="00413997" w:rsidP="00413997">
      <w:pPr>
        <w:pStyle w:val="EndNoteBibliography"/>
        <w:spacing w:after="0"/>
        <w:ind w:left="720" w:hanging="720"/>
      </w:pPr>
      <w:r w:rsidRPr="00413997">
        <w:t>4.</w:t>
      </w:r>
      <w:r w:rsidRPr="00413997">
        <w:tab/>
        <w:t xml:space="preserve">Ausgrid. </w:t>
      </w:r>
      <w:r w:rsidRPr="00413997">
        <w:rPr>
          <w:i/>
        </w:rPr>
        <w:t>Ausgrid average electricity consumption by LGA 2016</w:t>
      </w:r>
      <w:r w:rsidRPr="00413997">
        <w:t xml:space="preserve">. 2016  [cited 2019 Jan 12]; Available from: </w:t>
      </w:r>
      <w:hyperlink r:id="rId10" w:history="1">
        <w:r w:rsidRPr="00413997">
          <w:rPr>
            <w:rStyle w:val="Hyperlink"/>
          </w:rPr>
          <w:t>https://www.ausgrid.com.au/-/media/Documents/Data-to-</w:t>
        </w:r>
        <w:r w:rsidRPr="00413997">
          <w:rPr>
            <w:rStyle w:val="Hyperlink"/>
          </w:rPr>
          <w:lastRenderedPageBreak/>
          <w:t>share/Average-electricity-use/Ausgrid-average-electricity-consumption-by-LGA-201516.pdf</w:t>
        </w:r>
      </w:hyperlink>
      <w:r w:rsidRPr="00413997">
        <w:t>.</w:t>
      </w:r>
    </w:p>
    <w:p w14:paraId="1FCDCF9B" w14:textId="4B80CCF9" w:rsidR="00413997" w:rsidRPr="00413997" w:rsidRDefault="00413997" w:rsidP="00413997">
      <w:pPr>
        <w:pStyle w:val="EndNoteBibliography"/>
        <w:spacing w:after="0"/>
        <w:ind w:left="720" w:hanging="720"/>
      </w:pPr>
      <w:r w:rsidRPr="00413997">
        <w:t>5.</w:t>
      </w:r>
      <w:r w:rsidRPr="00413997">
        <w:tab/>
        <w:t xml:space="preserve">Jemena. </w:t>
      </w:r>
      <w:r w:rsidRPr="00413997">
        <w:rPr>
          <w:i/>
        </w:rPr>
        <w:t>Average gas consumption - Jemena</w:t>
      </w:r>
      <w:r w:rsidRPr="00413997">
        <w:t xml:space="preserve">. 2016; Available from: </w:t>
      </w:r>
      <w:hyperlink r:id="rId11" w:history="1">
        <w:r w:rsidRPr="00413997">
          <w:rPr>
            <w:rStyle w:val="Hyperlink"/>
          </w:rPr>
          <w:t>https://jemena.com.au/about/document-centre/gas/average-gas-consumption</w:t>
        </w:r>
      </w:hyperlink>
      <w:r w:rsidRPr="00413997">
        <w:t>.</w:t>
      </w:r>
    </w:p>
    <w:p w14:paraId="27C7F115" w14:textId="77777777" w:rsidR="00413997" w:rsidRPr="00413997" w:rsidRDefault="00413997" w:rsidP="00413997">
      <w:pPr>
        <w:pStyle w:val="EndNoteBibliography"/>
        <w:spacing w:after="0"/>
        <w:ind w:left="720" w:hanging="720"/>
      </w:pPr>
      <w:r w:rsidRPr="00413997">
        <w:t>6.</w:t>
      </w:r>
      <w:r w:rsidRPr="00413997">
        <w:tab/>
        <w:t xml:space="preserve">MRA Consulting Group, </w:t>
      </w:r>
      <w:r w:rsidRPr="00413997">
        <w:rPr>
          <w:i/>
        </w:rPr>
        <w:t>Market analysis of organic waste feedstocks in the lower hunter region</w:t>
      </w:r>
      <w:r w:rsidRPr="00413997">
        <w:t>. 2018.</w:t>
      </w:r>
    </w:p>
    <w:p w14:paraId="669F6BB0" w14:textId="77777777" w:rsidR="00413997" w:rsidRPr="00413997" w:rsidRDefault="00413997" w:rsidP="00413997">
      <w:pPr>
        <w:pStyle w:val="EndNoteBibliography"/>
        <w:spacing w:after="0"/>
        <w:ind w:left="720" w:hanging="720"/>
      </w:pPr>
      <w:r w:rsidRPr="00413997">
        <w:t>7.</w:t>
      </w:r>
      <w:r w:rsidRPr="00413997">
        <w:tab/>
        <w:t xml:space="preserve">Jain, S., et al., </w:t>
      </w:r>
      <w:r w:rsidRPr="00413997">
        <w:rPr>
          <w:i/>
        </w:rPr>
        <w:t>A comprehensive review on operating parameters and different pretreatment methodologies for anaerobic digestion of municipal solid waste.</w:t>
      </w:r>
      <w:r w:rsidRPr="00413997">
        <w:t xml:space="preserve"> Renewable and Sustainable Energy Reviews, 2015. </w:t>
      </w:r>
      <w:r w:rsidRPr="00413997">
        <w:rPr>
          <w:b/>
        </w:rPr>
        <w:t>52</w:t>
      </w:r>
      <w:r w:rsidRPr="00413997">
        <w:t>: p. 142-154.</w:t>
      </w:r>
    </w:p>
    <w:p w14:paraId="7CABDE1F" w14:textId="77777777" w:rsidR="00413997" w:rsidRPr="00413997" w:rsidRDefault="00413997" w:rsidP="00413997">
      <w:pPr>
        <w:pStyle w:val="EndNoteBibliography"/>
        <w:spacing w:after="0"/>
        <w:ind w:left="720" w:hanging="720"/>
      </w:pPr>
      <w:r w:rsidRPr="00413997">
        <w:t>8.</w:t>
      </w:r>
      <w:r w:rsidRPr="00413997">
        <w:tab/>
        <w:t xml:space="preserve">Lofrano, G., </w:t>
      </w:r>
      <w:r w:rsidRPr="00413997">
        <w:rPr>
          <w:i/>
        </w:rPr>
        <w:t>Green technologies for wastewater treatment: energy recovery and emerging compounds removal</w:t>
      </w:r>
      <w:r w:rsidRPr="00413997">
        <w:t>. 2012: Springer Science &amp; Business Media.</w:t>
      </w:r>
    </w:p>
    <w:p w14:paraId="768F4964" w14:textId="77777777" w:rsidR="00413997" w:rsidRPr="00413997" w:rsidRDefault="00413997" w:rsidP="00413997">
      <w:pPr>
        <w:pStyle w:val="EndNoteBibliography"/>
        <w:spacing w:after="0"/>
        <w:ind w:left="720" w:hanging="720"/>
      </w:pPr>
      <w:r w:rsidRPr="00413997">
        <w:t>9.</w:t>
      </w:r>
      <w:r w:rsidRPr="00413997">
        <w:tab/>
        <w:t xml:space="preserve">Sun, Q., et al., </w:t>
      </w:r>
      <w:r w:rsidRPr="00413997">
        <w:rPr>
          <w:i/>
        </w:rPr>
        <w:t>Selection of appropriate biogas upgrading technology-a review of biogas cleaning, upgrading and utilisation.</w:t>
      </w:r>
      <w:r w:rsidRPr="00413997">
        <w:t xml:space="preserve"> Renewable and Sustainable Energy Reviews, 2015. </w:t>
      </w:r>
      <w:r w:rsidRPr="00413997">
        <w:rPr>
          <w:b/>
        </w:rPr>
        <w:t>51</w:t>
      </w:r>
      <w:r w:rsidRPr="00413997">
        <w:t>: p. 521-532.</w:t>
      </w:r>
    </w:p>
    <w:p w14:paraId="38E2D4B4" w14:textId="287E4634" w:rsidR="00413997" w:rsidRPr="00413997" w:rsidRDefault="00413997" w:rsidP="00413997">
      <w:pPr>
        <w:pStyle w:val="EndNoteBibliography"/>
        <w:spacing w:after="0"/>
        <w:ind w:left="720" w:hanging="720"/>
      </w:pPr>
      <w:r w:rsidRPr="00413997">
        <w:t>10.</w:t>
      </w:r>
      <w:r w:rsidRPr="00413997">
        <w:tab/>
        <w:t xml:space="preserve">Hunter Water. </w:t>
      </w:r>
      <w:r w:rsidRPr="00413997">
        <w:rPr>
          <w:i/>
        </w:rPr>
        <w:t>Water Treatment Plants</w:t>
      </w:r>
      <w:r w:rsidRPr="00413997">
        <w:t xml:space="preserve">. 2016  [cited 2019 Jan 12]; Available from: </w:t>
      </w:r>
      <w:hyperlink r:id="rId12" w:history="1">
        <w:r w:rsidRPr="00413997">
          <w:rPr>
            <w:rStyle w:val="Hyperlink"/>
          </w:rPr>
          <w:t>https://www.hunterwater.com.au/Water-and-Sewer/Water-Supply/Water-Treatment-Plants.aspx</w:t>
        </w:r>
      </w:hyperlink>
      <w:r w:rsidRPr="00413997">
        <w:t>.</w:t>
      </w:r>
    </w:p>
    <w:p w14:paraId="7C864339" w14:textId="70A03F94" w:rsidR="00413997" w:rsidRPr="00413997" w:rsidRDefault="00413997" w:rsidP="00413997">
      <w:pPr>
        <w:pStyle w:val="EndNoteBibliography"/>
        <w:spacing w:after="0"/>
        <w:ind w:left="720" w:hanging="720"/>
      </w:pPr>
      <w:r w:rsidRPr="00413997">
        <w:t>11.</w:t>
      </w:r>
      <w:r w:rsidRPr="00413997">
        <w:tab/>
        <w:t xml:space="preserve">Hunter Water. </w:t>
      </w:r>
      <w:r w:rsidRPr="00413997">
        <w:rPr>
          <w:i/>
        </w:rPr>
        <w:t>Wastewater Treatment Works</w:t>
      </w:r>
      <w:r w:rsidRPr="00413997">
        <w:t xml:space="preserve">. 2016  [cited 2019 Jan 12]; Available from: </w:t>
      </w:r>
      <w:hyperlink r:id="rId13" w:history="1">
        <w:r w:rsidRPr="00413997">
          <w:rPr>
            <w:rStyle w:val="Hyperlink"/>
          </w:rPr>
          <w:t>https://www.hunterwater.com.au/Water-and-Sewer/Wastewater-Systems/Wastewater-Treatment-Works/Wastewater-Treatment-Works.aspx</w:t>
        </w:r>
      </w:hyperlink>
      <w:r w:rsidRPr="00413997">
        <w:t>.</w:t>
      </w:r>
    </w:p>
    <w:p w14:paraId="041EB377" w14:textId="11A51A56" w:rsidR="00413997" w:rsidRPr="00413997" w:rsidRDefault="00413997" w:rsidP="00413997">
      <w:pPr>
        <w:pStyle w:val="EndNoteBibliography"/>
        <w:spacing w:after="0"/>
        <w:ind w:left="720" w:hanging="720"/>
      </w:pPr>
      <w:r w:rsidRPr="00413997">
        <w:t>12.</w:t>
      </w:r>
      <w:r w:rsidRPr="00413997">
        <w:tab/>
        <w:t xml:space="preserve">AEMO. </w:t>
      </w:r>
      <w:r w:rsidRPr="00413997">
        <w:rPr>
          <w:i/>
        </w:rPr>
        <w:t>Australian Energy Market Operator</w:t>
      </w:r>
      <w:r w:rsidRPr="00413997">
        <w:t xml:space="preserve">. 2018  [cited 2019 Jan 12]; Available from: </w:t>
      </w:r>
      <w:hyperlink r:id="rId14" w:history="1">
        <w:r w:rsidRPr="00413997">
          <w:rPr>
            <w:rStyle w:val="Hyperlink"/>
          </w:rPr>
          <w:t>https://www.aemo.com.au/</w:t>
        </w:r>
      </w:hyperlink>
      <w:r w:rsidRPr="00413997">
        <w:t>.</w:t>
      </w:r>
    </w:p>
    <w:p w14:paraId="4F3E0428" w14:textId="43A02EB0" w:rsidR="00413997" w:rsidRPr="00413997" w:rsidRDefault="00413997" w:rsidP="00413997">
      <w:pPr>
        <w:pStyle w:val="EndNoteBibliography"/>
        <w:spacing w:after="0"/>
        <w:ind w:left="720" w:hanging="720"/>
      </w:pPr>
      <w:r w:rsidRPr="00413997">
        <w:t>13.</w:t>
      </w:r>
      <w:r w:rsidRPr="00413997">
        <w:tab/>
        <w:t xml:space="preserve">Hunter Water. </w:t>
      </w:r>
      <w:r w:rsidRPr="00413997">
        <w:rPr>
          <w:i/>
        </w:rPr>
        <w:t xml:space="preserve">FUNDING AND DELIVERY OF GROWTH INFRASTRUCTURE </w:t>
      </w:r>
      <w:r w:rsidRPr="00413997">
        <w:t xml:space="preserve">2018  [cited 2019 Jan 12]; Available from: </w:t>
      </w:r>
      <w:hyperlink r:id="rId15" w:history="1">
        <w:r w:rsidRPr="00413997">
          <w:rPr>
            <w:rStyle w:val="Hyperlink"/>
          </w:rPr>
          <w:t>https://www.hunterwater.com.au/Resources/Documents/Building-and-Development/Funding-of-Growth-Infrastructure-(FoG)/Funding-and-Delivery-of-Growth-Infrastructure.pdf</w:t>
        </w:r>
      </w:hyperlink>
      <w:r w:rsidRPr="00413997">
        <w:t>.</w:t>
      </w:r>
    </w:p>
    <w:p w14:paraId="68E55748" w14:textId="58416D46" w:rsidR="00413997" w:rsidRPr="00413997" w:rsidRDefault="00413997" w:rsidP="00413997">
      <w:pPr>
        <w:pStyle w:val="EndNoteBibliography"/>
        <w:spacing w:after="0"/>
        <w:ind w:left="720" w:hanging="720"/>
      </w:pPr>
      <w:r w:rsidRPr="00413997">
        <w:t>14.</w:t>
      </w:r>
      <w:r w:rsidRPr="00413997">
        <w:tab/>
      </w:r>
      <w:r w:rsidRPr="00413997">
        <w:rPr>
          <w:i/>
        </w:rPr>
        <w:t>Central Coast Council</w:t>
      </w:r>
      <w:r w:rsidRPr="00413997">
        <w:t xml:space="preserve">.  [cited 2019 Jan 12]; Available from: </w:t>
      </w:r>
      <w:hyperlink r:id="rId16" w:history="1">
        <w:r w:rsidRPr="00413997">
          <w:rPr>
            <w:rStyle w:val="Hyperlink"/>
          </w:rPr>
          <w:t>https://www.centralcoast.nsw.gov.au/</w:t>
        </w:r>
      </w:hyperlink>
      <w:r w:rsidRPr="00413997">
        <w:t>.</w:t>
      </w:r>
    </w:p>
    <w:p w14:paraId="0FB13B7D" w14:textId="77777777" w:rsidR="00413997" w:rsidRPr="00413997" w:rsidRDefault="00413997" w:rsidP="00413997">
      <w:pPr>
        <w:pStyle w:val="EndNoteBibliography"/>
        <w:spacing w:after="0"/>
        <w:ind w:left="720" w:hanging="720"/>
      </w:pPr>
      <w:r w:rsidRPr="00413997">
        <w:t>15.</w:t>
      </w:r>
      <w:r w:rsidRPr="00413997">
        <w:tab/>
        <w:t xml:space="preserve">Metcalf, E. and M. Eddy, </w:t>
      </w:r>
      <w:r w:rsidRPr="00413997">
        <w:rPr>
          <w:i/>
        </w:rPr>
        <w:t>Wastewater engineering: treatment and Resource recovery.</w:t>
      </w:r>
      <w:r w:rsidRPr="00413997">
        <w:t xml:space="preserve"> Mic Graw-Hill, USA, 2014: p. 1530-1533.</w:t>
      </w:r>
    </w:p>
    <w:p w14:paraId="001CF5E7" w14:textId="77777777" w:rsidR="00413997" w:rsidRPr="00413997" w:rsidRDefault="00413997" w:rsidP="00413997">
      <w:pPr>
        <w:pStyle w:val="EndNoteBibliography"/>
        <w:spacing w:after="0"/>
        <w:ind w:left="720" w:hanging="720"/>
      </w:pPr>
      <w:r w:rsidRPr="00413997">
        <w:t>16.</w:t>
      </w:r>
      <w:r w:rsidRPr="00413997">
        <w:tab/>
        <w:t xml:space="preserve">Wang, X., A. Palazoglu, and N.H. El-Farra, </w:t>
      </w:r>
      <w:r w:rsidRPr="00413997">
        <w:rPr>
          <w:i/>
        </w:rPr>
        <w:t>Operational optimization and demand response of hybrid renewable energy systems.</w:t>
      </w:r>
      <w:r w:rsidRPr="00413997">
        <w:t xml:space="preserve"> Applied Energy, 2015. </w:t>
      </w:r>
      <w:r w:rsidRPr="00413997">
        <w:rPr>
          <w:b/>
        </w:rPr>
        <w:t>143</w:t>
      </w:r>
      <w:r w:rsidRPr="00413997">
        <w:t>: p. 324-335.</w:t>
      </w:r>
    </w:p>
    <w:p w14:paraId="28B08E7E" w14:textId="77777777" w:rsidR="00413997" w:rsidRPr="00413997" w:rsidRDefault="00413997" w:rsidP="00413997">
      <w:pPr>
        <w:pStyle w:val="EndNoteBibliography"/>
        <w:spacing w:after="0"/>
        <w:ind w:left="720" w:hanging="720"/>
      </w:pPr>
      <w:r w:rsidRPr="00413997">
        <w:t>17.</w:t>
      </w:r>
      <w:r w:rsidRPr="00413997">
        <w:tab/>
      </w:r>
      <w:r w:rsidRPr="00413997">
        <w:rPr>
          <w:i/>
        </w:rPr>
        <w:t>Chapter 3 - Raw gas transmission</w:t>
      </w:r>
      <w:r w:rsidRPr="00413997">
        <w:t xml:space="preserve">, in </w:t>
      </w:r>
      <w:r w:rsidRPr="00413997">
        <w:rPr>
          <w:i/>
        </w:rPr>
        <w:t>Handbook of Natural Gas Transmission and Processing</w:t>
      </w:r>
      <w:r w:rsidRPr="00413997">
        <w:t>, S. Mokhatab, W.A. Poe, and J.G. Speight, Editors. 2006, Gulf Professional Publishing: Burlington. p. 81-188.</w:t>
      </w:r>
    </w:p>
    <w:p w14:paraId="10A2F8C6" w14:textId="77777777" w:rsidR="00413997" w:rsidRPr="00413997" w:rsidRDefault="00413997" w:rsidP="00413997">
      <w:pPr>
        <w:pStyle w:val="EndNoteBibliography"/>
        <w:spacing w:after="0"/>
        <w:ind w:left="720" w:hanging="720"/>
      </w:pPr>
      <w:r w:rsidRPr="00413997">
        <w:t>18.</w:t>
      </w:r>
      <w:r w:rsidRPr="00413997">
        <w:tab/>
        <w:t xml:space="preserve">Seungwon, A., L. Qing, and T.W. Gedra. </w:t>
      </w:r>
      <w:r w:rsidRPr="00413997">
        <w:rPr>
          <w:i/>
        </w:rPr>
        <w:t>Natural gas and electricity optimal power flow</w:t>
      </w:r>
      <w:r w:rsidRPr="00413997">
        <w:t xml:space="preserve">. in </w:t>
      </w:r>
      <w:r w:rsidRPr="00413997">
        <w:rPr>
          <w:i/>
        </w:rPr>
        <w:t>2003 IEEE PES Transmission and Distribution Conference and Exposition (IEEE Cat. No.03CH37495)</w:t>
      </w:r>
      <w:r w:rsidRPr="00413997">
        <w:t>. 2003.</w:t>
      </w:r>
    </w:p>
    <w:p w14:paraId="2F1A4643" w14:textId="77777777" w:rsidR="00413997" w:rsidRPr="00413997" w:rsidRDefault="00413997" w:rsidP="00413997">
      <w:pPr>
        <w:pStyle w:val="EndNoteBibliography"/>
        <w:spacing w:after="0"/>
        <w:ind w:left="720" w:hanging="720"/>
      </w:pPr>
      <w:r w:rsidRPr="00413997">
        <w:t>19.</w:t>
      </w:r>
      <w:r w:rsidRPr="00413997">
        <w:tab/>
        <w:t xml:space="preserve">Das, S. and B.K. Bhattacharyya, </w:t>
      </w:r>
      <w:r w:rsidRPr="00413997">
        <w:rPr>
          <w:i/>
        </w:rPr>
        <w:t>Optimization of municipal solid waste collection and transportation routes.</w:t>
      </w:r>
      <w:r w:rsidRPr="00413997">
        <w:t xml:space="preserve"> Waste Management, 2015. </w:t>
      </w:r>
      <w:r w:rsidRPr="00413997">
        <w:rPr>
          <w:b/>
        </w:rPr>
        <w:t>43</w:t>
      </w:r>
      <w:r w:rsidRPr="00413997">
        <w:t>: p. 9-18.</w:t>
      </w:r>
    </w:p>
    <w:p w14:paraId="0546090D" w14:textId="113CC09C" w:rsidR="00413997" w:rsidRPr="00413997" w:rsidRDefault="00413997" w:rsidP="00413997">
      <w:pPr>
        <w:pStyle w:val="EndNoteBibliography"/>
        <w:spacing w:after="0"/>
        <w:ind w:left="720" w:hanging="720"/>
      </w:pPr>
      <w:r w:rsidRPr="00413997">
        <w:t>20.</w:t>
      </w:r>
      <w:r w:rsidRPr="00413997">
        <w:tab/>
        <w:t xml:space="preserve">Australian Government: Department of Infrastructure, R.D.a.C. </w:t>
      </w:r>
      <w:r w:rsidRPr="00413997">
        <w:rPr>
          <w:i/>
        </w:rPr>
        <w:t>Freight Rates in Australia</w:t>
      </w:r>
      <w:r w:rsidRPr="00413997">
        <w:t xml:space="preserve">. 2017  [cited 2019 Jan 12]; Available from: </w:t>
      </w:r>
      <w:hyperlink r:id="rId17" w:history="1">
        <w:r w:rsidRPr="00413997">
          <w:rPr>
            <w:rStyle w:val="Hyperlink"/>
          </w:rPr>
          <w:t>https://bitre.gov.au/publications/2017/is_090.aspx</w:t>
        </w:r>
      </w:hyperlink>
      <w:r w:rsidRPr="00413997">
        <w:t>.</w:t>
      </w:r>
    </w:p>
    <w:p w14:paraId="0D38BC11" w14:textId="2E44DE21" w:rsidR="00413997" w:rsidRPr="00413997" w:rsidRDefault="00413997" w:rsidP="00413997">
      <w:pPr>
        <w:pStyle w:val="EndNoteBibliography"/>
        <w:spacing w:after="0"/>
        <w:ind w:left="720" w:hanging="720"/>
      </w:pPr>
      <w:r w:rsidRPr="00413997">
        <w:t>21.</w:t>
      </w:r>
      <w:r w:rsidRPr="00413997">
        <w:tab/>
        <w:t xml:space="preserve">Pickin, J.R., Paul. </w:t>
      </w:r>
      <w:r w:rsidRPr="00413997">
        <w:rPr>
          <w:i/>
        </w:rPr>
        <w:t xml:space="preserve">Australian National Waste Report 2016 </w:t>
      </w:r>
      <w:r w:rsidRPr="00413997">
        <w:t xml:space="preserve">2016  [cited 2019 Jan 12]; Available from: </w:t>
      </w:r>
      <w:hyperlink r:id="rId18" w:history="1">
        <w:r w:rsidRPr="00413997">
          <w:rPr>
            <w:rStyle w:val="Hyperlink"/>
          </w:rPr>
          <w:t>https://www.environment.gov.au/system/files/resources/d075c9bc-45b3-4ac0-a8f2-6494c7d1fa0d/files/national-waste-report-2016.pdf</w:t>
        </w:r>
      </w:hyperlink>
      <w:r w:rsidRPr="00413997">
        <w:t>.</w:t>
      </w:r>
    </w:p>
    <w:p w14:paraId="21EA0ABE" w14:textId="092E247E" w:rsidR="00413997" w:rsidRPr="00413997" w:rsidRDefault="00413997" w:rsidP="00413997">
      <w:pPr>
        <w:pStyle w:val="EndNoteBibliography"/>
        <w:ind w:left="720" w:hanging="720"/>
      </w:pPr>
      <w:r w:rsidRPr="00413997">
        <w:t>22.</w:t>
      </w:r>
      <w:r w:rsidRPr="00413997">
        <w:tab/>
        <w:t xml:space="preserve">Talent with Energy. </w:t>
      </w:r>
      <w:r w:rsidRPr="00413997">
        <w:rPr>
          <w:i/>
        </w:rPr>
        <w:t>Renewable Gases Supply Infrastructure</w:t>
      </w:r>
      <w:r w:rsidRPr="00413997">
        <w:t xml:space="preserve">. 2013  [cited 2019 Jan 12]; Available from: </w:t>
      </w:r>
      <w:hyperlink r:id="rId19" w:history="1">
        <w:r w:rsidRPr="00413997">
          <w:rPr>
            <w:rStyle w:val="Hyperlink"/>
          </w:rPr>
          <w:t>https://www.cityofsydney.nsw.gov.au/__data/assets/pdf_file/0005/153284/Technical-Appendix-2-Renewable-Gases-Supply-Infrastructure-Talent-With-Energy.pdf</w:t>
        </w:r>
      </w:hyperlink>
      <w:r w:rsidRPr="00413997">
        <w:t>.</w:t>
      </w:r>
    </w:p>
    <w:p w14:paraId="6BA4650E" w14:textId="3DF95977" w:rsidR="00C56639" w:rsidRDefault="00BA32FD">
      <w:r>
        <w:fldChar w:fldCharType="end"/>
      </w:r>
    </w:p>
    <w:sectPr w:rsidR="00C56639" w:rsidSect="00014CC0">
      <w:footerReference w:type="even" r:id="rId20"/>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F94C2" w14:textId="77777777" w:rsidR="001B16A8" w:rsidRDefault="001B16A8" w:rsidP="006D22FE">
      <w:pPr>
        <w:spacing w:after="0" w:line="240" w:lineRule="auto"/>
      </w:pPr>
      <w:r>
        <w:separator/>
      </w:r>
    </w:p>
  </w:endnote>
  <w:endnote w:type="continuationSeparator" w:id="0">
    <w:p w14:paraId="4F83F6AF" w14:textId="77777777" w:rsidR="001B16A8" w:rsidRDefault="001B16A8" w:rsidP="006D22FE">
      <w:pPr>
        <w:spacing w:after="0" w:line="240" w:lineRule="auto"/>
      </w:pPr>
      <w:r>
        <w:continuationSeparator/>
      </w:r>
    </w:p>
  </w:endnote>
  <w:endnote w:type="continuationNotice" w:id="1">
    <w:p w14:paraId="2DD01959" w14:textId="77777777" w:rsidR="001B16A8" w:rsidRDefault="001B1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147454"/>
      <w:docPartObj>
        <w:docPartGallery w:val="Page Numbers (Bottom of Page)"/>
        <w:docPartUnique/>
      </w:docPartObj>
    </w:sdtPr>
    <w:sdtContent>
      <w:p w14:paraId="5D2A3FB1" w14:textId="2D1436CA" w:rsidR="00014CC0" w:rsidRDefault="00014CC0" w:rsidP="002731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1E745D" w14:textId="77777777" w:rsidR="00014CC0" w:rsidRDefault="00014CC0" w:rsidP="00014C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E26FD" w14:textId="02415275" w:rsidR="00014CC0" w:rsidRDefault="00014CC0" w:rsidP="002731E1">
    <w:pPr>
      <w:pStyle w:val="Footer"/>
      <w:framePr w:wrap="none" w:vAnchor="text" w:hAnchor="margin" w:xAlign="right" w:y="1"/>
      <w:rPr>
        <w:rStyle w:val="PageNumber"/>
      </w:rPr>
    </w:pPr>
    <w:r>
      <w:rPr>
        <w:rStyle w:val="PageNumber"/>
      </w:rPr>
      <w:t>S</w:t>
    </w:r>
    <w:sdt>
      <w:sdtPr>
        <w:rPr>
          <w:rStyle w:val="PageNumber"/>
        </w:rPr>
        <w:id w:val="-2041573569"/>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7F1AD0D6" w14:textId="77777777" w:rsidR="004E2552" w:rsidRDefault="004E2552" w:rsidP="00014C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C643" w14:textId="77777777" w:rsidR="001B16A8" w:rsidRDefault="001B16A8" w:rsidP="006D22FE">
      <w:pPr>
        <w:spacing w:after="0" w:line="240" w:lineRule="auto"/>
      </w:pPr>
      <w:r>
        <w:separator/>
      </w:r>
    </w:p>
  </w:footnote>
  <w:footnote w:type="continuationSeparator" w:id="0">
    <w:p w14:paraId="1778F925" w14:textId="77777777" w:rsidR="001B16A8" w:rsidRDefault="001B16A8" w:rsidP="006D22FE">
      <w:pPr>
        <w:spacing w:after="0" w:line="240" w:lineRule="auto"/>
      </w:pPr>
      <w:r>
        <w:continuationSeparator/>
      </w:r>
    </w:p>
  </w:footnote>
  <w:footnote w:type="continuationNotice" w:id="1">
    <w:p w14:paraId="2AB29199" w14:textId="77777777" w:rsidR="001B16A8" w:rsidRDefault="001B16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10245"/>
    <w:multiLevelType w:val="multilevel"/>
    <w:tmpl w:val="5A224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t2vte56trproefzw65tt25etwdae20ppe5&quot;&gt;My EndNote Library&lt;record-ids&gt;&lt;item&gt;1&lt;/item&gt;&lt;item&gt;2&lt;/item&gt;&lt;/record-ids&gt;&lt;/item&gt;&lt;/Libraries&gt;"/>
  </w:docVars>
  <w:rsids>
    <w:rsidRoot w:val="00C56639"/>
    <w:rsid w:val="00011C10"/>
    <w:rsid w:val="00014CC0"/>
    <w:rsid w:val="000703AC"/>
    <w:rsid w:val="001B16A8"/>
    <w:rsid w:val="001D45C8"/>
    <w:rsid w:val="00264982"/>
    <w:rsid w:val="002E1924"/>
    <w:rsid w:val="003718AB"/>
    <w:rsid w:val="0039713B"/>
    <w:rsid w:val="003A0BFB"/>
    <w:rsid w:val="00413997"/>
    <w:rsid w:val="004B3937"/>
    <w:rsid w:val="004D1CC8"/>
    <w:rsid w:val="004E2552"/>
    <w:rsid w:val="00531CDF"/>
    <w:rsid w:val="005D2052"/>
    <w:rsid w:val="006370A9"/>
    <w:rsid w:val="006629E1"/>
    <w:rsid w:val="006A1E56"/>
    <w:rsid w:val="006D22FE"/>
    <w:rsid w:val="006D277B"/>
    <w:rsid w:val="006F392A"/>
    <w:rsid w:val="00741B45"/>
    <w:rsid w:val="007E3EDE"/>
    <w:rsid w:val="00803614"/>
    <w:rsid w:val="0082400F"/>
    <w:rsid w:val="00872080"/>
    <w:rsid w:val="008B13E1"/>
    <w:rsid w:val="00934CD5"/>
    <w:rsid w:val="00994207"/>
    <w:rsid w:val="009C37FE"/>
    <w:rsid w:val="009D18F8"/>
    <w:rsid w:val="009E571A"/>
    <w:rsid w:val="00A14769"/>
    <w:rsid w:val="00A30010"/>
    <w:rsid w:val="00A52367"/>
    <w:rsid w:val="00A65923"/>
    <w:rsid w:val="00AC658D"/>
    <w:rsid w:val="00B46523"/>
    <w:rsid w:val="00B646A1"/>
    <w:rsid w:val="00B867B3"/>
    <w:rsid w:val="00BA32FD"/>
    <w:rsid w:val="00BE77B5"/>
    <w:rsid w:val="00C1730F"/>
    <w:rsid w:val="00C51673"/>
    <w:rsid w:val="00C56639"/>
    <w:rsid w:val="00C65FB7"/>
    <w:rsid w:val="00C85A54"/>
    <w:rsid w:val="00DF72E4"/>
    <w:rsid w:val="00E153AE"/>
    <w:rsid w:val="00E92F8D"/>
    <w:rsid w:val="00ED527E"/>
    <w:rsid w:val="00F017B3"/>
    <w:rsid w:val="00F04059"/>
    <w:rsid w:val="00F33ED8"/>
    <w:rsid w:val="00FA4824"/>
    <w:rsid w:val="00FC2FD2"/>
    <w:rsid w:val="00FD013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22B66"/>
  <w15:chartTrackingRefBased/>
  <w15:docId w15:val="{0B917C37-B97D-43BB-99D4-9626B6BF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92A"/>
    <w:rPr>
      <w:rFonts w:ascii="Times New Roman" w:hAnsi="Times New Roman"/>
      <w:sz w:val="24"/>
    </w:rPr>
  </w:style>
  <w:style w:type="paragraph" w:styleId="Heading1">
    <w:name w:val="heading 1"/>
    <w:basedOn w:val="Normal"/>
    <w:next w:val="Normal"/>
    <w:link w:val="Heading1Char"/>
    <w:uiPriority w:val="9"/>
    <w:qFormat/>
    <w:rsid w:val="006F392A"/>
    <w:pPr>
      <w:keepNext/>
      <w:keepLines/>
      <w:spacing w:before="240" w:after="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6F392A"/>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92A"/>
    <w:rPr>
      <w:rFonts w:ascii="Times New Roman" w:eastAsiaTheme="majorEastAsia" w:hAnsi="Times New Roman" w:cstheme="majorBidi"/>
      <w:b/>
      <w:sz w:val="28"/>
      <w:szCs w:val="32"/>
      <w:u w:val="single"/>
    </w:rPr>
  </w:style>
  <w:style w:type="character" w:customStyle="1" w:styleId="Heading2Char">
    <w:name w:val="Heading 2 Char"/>
    <w:basedOn w:val="DefaultParagraphFont"/>
    <w:link w:val="Heading2"/>
    <w:uiPriority w:val="9"/>
    <w:rsid w:val="006F392A"/>
    <w:rPr>
      <w:rFonts w:ascii="Times New Roman" w:eastAsiaTheme="majorEastAsia" w:hAnsi="Times New Roman" w:cstheme="majorBidi"/>
      <w:b/>
      <w:sz w:val="24"/>
      <w:szCs w:val="26"/>
      <w:u w:val="single"/>
    </w:rPr>
  </w:style>
  <w:style w:type="paragraph" w:customStyle="1" w:styleId="EndNoteBibliographyTitle">
    <w:name w:val="EndNote Bibliography Title"/>
    <w:basedOn w:val="Normal"/>
    <w:link w:val="EndNoteBibliographyTitleChar"/>
    <w:rsid w:val="00BA32FD"/>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BA32FD"/>
    <w:rPr>
      <w:rFonts w:ascii="Times New Roman" w:hAnsi="Times New Roman" w:cs="Times New Roman"/>
      <w:noProof/>
      <w:sz w:val="24"/>
    </w:rPr>
  </w:style>
  <w:style w:type="paragraph" w:customStyle="1" w:styleId="EndNoteBibliography">
    <w:name w:val="EndNote Bibliography"/>
    <w:basedOn w:val="Normal"/>
    <w:link w:val="EndNoteBibliographyChar"/>
    <w:rsid w:val="00BA32FD"/>
    <w:pPr>
      <w:spacing w:line="240" w:lineRule="auto"/>
    </w:pPr>
    <w:rPr>
      <w:rFonts w:cs="Times New Roman"/>
      <w:noProof/>
    </w:rPr>
  </w:style>
  <w:style w:type="character" w:customStyle="1" w:styleId="EndNoteBibliographyChar">
    <w:name w:val="EndNote Bibliography Char"/>
    <w:basedOn w:val="DefaultParagraphFont"/>
    <w:link w:val="EndNoteBibliography"/>
    <w:rsid w:val="00BA32FD"/>
    <w:rPr>
      <w:rFonts w:ascii="Times New Roman" w:hAnsi="Times New Roman" w:cs="Times New Roman"/>
      <w:noProof/>
      <w:sz w:val="24"/>
    </w:rPr>
  </w:style>
  <w:style w:type="character" w:styleId="Hyperlink">
    <w:name w:val="Hyperlink"/>
    <w:basedOn w:val="DefaultParagraphFont"/>
    <w:uiPriority w:val="99"/>
    <w:unhideWhenUsed/>
    <w:rsid w:val="00BA32FD"/>
    <w:rPr>
      <w:color w:val="0563C1" w:themeColor="hyperlink"/>
      <w:u w:val="single"/>
    </w:rPr>
  </w:style>
  <w:style w:type="character" w:styleId="UnresolvedMention">
    <w:name w:val="Unresolved Mention"/>
    <w:basedOn w:val="DefaultParagraphFont"/>
    <w:uiPriority w:val="99"/>
    <w:semiHidden/>
    <w:unhideWhenUsed/>
    <w:rsid w:val="00BA32FD"/>
    <w:rPr>
      <w:color w:val="605E5C"/>
      <w:shd w:val="clear" w:color="auto" w:fill="E1DFDD"/>
    </w:rPr>
  </w:style>
  <w:style w:type="paragraph" w:styleId="Header">
    <w:name w:val="header"/>
    <w:basedOn w:val="Normal"/>
    <w:link w:val="HeaderChar"/>
    <w:uiPriority w:val="99"/>
    <w:unhideWhenUsed/>
    <w:rsid w:val="006D2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2FE"/>
    <w:rPr>
      <w:rFonts w:ascii="Times New Roman" w:hAnsi="Times New Roman"/>
      <w:sz w:val="24"/>
    </w:rPr>
  </w:style>
  <w:style w:type="paragraph" w:styleId="Footer">
    <w:name w:val="footer"/>
    <w:basedOn w:val="Normal"/>
    <w:link w:val="FooterChar"/>
    <w:uiPriority w:val="99"/>
    <w:unhideWhenUsed/>
    <w:rsid w:val="006D2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FE"/>
    <w:rPr>
      <w:rFonts w:ascii="Times New Roman" w:hAnsi="Times New Roman"/>
      <w:sz w:val="24"/>
    </w:rPr>
  </w:style>
  <w:style w:type="paragraph" w:styleId="BalloonText">
    <w:name w:val="Balloon Text"/>
    <w:basedOn w:val="Normal"/>
    <w:link w:val="BalloonTextChar"/>
    <w:uiPriority w:val="99"/>
    <w:semiHidden/>
    <w:unhideWhenUsed/>
    <w:rsid w:val="00371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8AB"/>
    <w:rPr>
      <w:rFonts w:ascii="Segoe UI" w:hAnsi="Segoe UI" w:cs="Segoe UI"/>
      <w:sz w:val="18"/>
      <w:szCs w:val="18"/>
    </w:rPr>
  </w:style>
  <w:style w:type="character" w:styleId="CommentReference">
    <w:name w:val="annotation reference"/>
    <w:basedOn w:val="DefaultParagraphFont"/>
    <w:uiPriority w:val="99"/>
    <w:semiHidden/>
    <w:unhideWhenUsed/>
    <w:rsid w:val="003718AB"/>
    <w:rPr>
      <w:sz w:val="16"/>
      <w:szCs w:val="16"/>
    </w:rPr>
  </w:style>
  <w:style w:type="paragraph" w:styleId="CommentText">
    <w:name w:val="annotation text"/>
    <w:basedOn w:val="Normal"/>
    <w:link w:val="CommentTextChar"/>
    <w:uiPriority w:val="99"/>
    <w:semiHidden/>
    <w:unhideWhenUsed/>
    <w:rsid w:val="003718AB"/>
    <w:pPr>
      <w:spacing w:line="240" w:lineRule="auto"/>
    </w:pPr>
    <w:rPr>
      <w:sz w:val="20"/>
      <w:szCs w:val="20"/>
    </w:rPr>
  </w:style>
  <w:style w:type="character" w:customStyle="1" w:styleId="CommentTextChar">
    <w:name w:val="Comment Text Char"/>
    <w:basedOn w:val="DefaultParagraphFont"/>
    <w:link w:val="CommentText"/>
    <w:uiPriority w:val="99"/>
    <w:semiHidden/>
    <w:rsid w:val="003718AB"/>
    <w:rPr>
      <w:rFonts w:ascii="Times New Roman" w:hAnsi="Times New Roman"/>
      <w:sz w:val="20"/>
      <w:szCs w:val="20"/>
    </w:rPr>
  </w:style>
  <w:style w:type="paragraph" w:styleId="Caption">
    <w:name w:val="caption"/>
    <w:basedOn w:val="Normal"/>
    <w:next w:val="Normal"/>
    <w:uiPriority w:val="35"/>
    <w:unhideWhenUsed/>
    <w:qFormat/>
    <w:rsid w:val="006D277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4B3937"/>
    <w:rPr>
      <w:color w:val="954F72" w:themeColor="followedHyperlink"/>
      <w:u w:val="single"/>
    </w:rPr>
  </w:style>
  <w:style w:type="character" w:styleId="PageNumber">
    <w:name w:val="page number"/>
    <w:basedOn w:val="DefaultParagraphFont"/>
    <w:uiPriority w:val="99"/>
    <w:semiHidden/>
    <w:unhideWhenUsed/>
    <w:rsid w:val="00014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43550">
      <w:bodyDiv w:val="1"/>
      <w:marLeft w:val="0"/>
      <w:marRight w:val="0"/>
      <w:marTop w:val="0"/>
      <w:marBottom w:val="0"/>
      <w:divBdr>
        <w:top w:val="none" w:sz="0" w:space="0" w:color="auto"/>
        <w:left w:val="none" w:sz="0" w:space="0" w:color="auto"/>
        <w:bottom w:val="none" w:sz="0" w:space="0" w:color="auto"/>
        <w:right w:val="none" w:sz="0" w:space="0" w:color="auto"/>
      </w:divBdr>
    </w:div>
    <w:div w:id="803541841">
      <w:bodyDiv w:val="1"/>
      <w:marLeft w:val="0"/>
      <w:marRight w:val="0"/>
      <w:marTop w:val="0"/>
      <w:marBottom w:val="0"/>
      <w:divBdr>
        <w:top w:val="none" w:sz="0" w:space="0" w:color="auto"/>
        <w:left w:val="none" w:sz="0" w:space="0" w:color="auto"/>
        <w:bottom w:val="none" w:sz="0" w:space="0" w:color="auto"/>
        <w:right w:val="none" w:sz="0" w:space="0" w:color="auto"/>
      </w:divBdr>
    </w:div>
    <w:div w:id="863174792">
      <w:bodyDiv w:val="1"/>
      <w:marLeft w:val="0"/>
      <w:marRight w:val="0"/>
      <w:marTop w:val="0"/>
      <w:marBottom w:val="0"/>
      <w:divBdr>
        <w:top w:val="none" w:sz="0" w:space="0" w:color="auto"/>
        <w:left w:val="none" w:sz="0" w:space="0" w:color="auto"/>
        <w:bottom w:val="none" w:sz="0" w:space="0" w:color="auto"/>
        <w:right w:val="none" w:sz="0" w:space="0" w:color="auto"/>
      </w:divBdr>
    </w:div>
    <w:div w:id="1175148690">
      <w:bodyDiv w:val="1"/>
      <w:marLeft w:val="0"/>
      <w:marRight w:val="0"/>
      <w:marTop w:val="0"/>
      <w:marBottom w:val="0"/>
      <w:divBdr>
        <w:top w:val="none" w:sz="0" w:space="0" w:color="auto"/>
        <w:left w:val="none" w:sz="0" w:space="0" w:color="auto"/>
        <w:bottom w:val="none" w:sz="0" w:space="0" w:color="auto"/>
        <w:right w:val="none" w:sz="0" w:space="0" w:color="auto"/>
      </w:divBdr>
    </w:div>
    <w:div w:id="13221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 TargetMode="External"/><Relationship Id="rId13" Type="http://schemas.openxmlformats.org/officeDocument/2006/relationships/hyperlink" Target="https://www.hunterwater.com.au/Water-and-Sewer/Wastewater-Systems/Wastewater-Treatment-Works/Wastewater-Treatment-Works.aspx" TargetMode="External"/><Relationship Id="rId18" Type="http://schemas.openxmlformats.org/officeDocument/2006/relationships/hyperlink" Target="https://www.environment.gov.au/system/files/resources/d075c9bc-45b3-4ac0-a8f2-6494c7d1fa0d/files/national-waste-report-2016.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unterwater.com.au/Water-and-Sewer/Water-Supply/Water-Treatment-Plants.aspx" TargetMode="External"/><Relationship Id="rId17" Type="http://schemas.openxmlformats.org/officeDocument/2006/relationships/hyperlink" Target="https://bitre.gov.au/publications/2017/is_090.aspx" TargetMode="External"/><Relationship Id="rId2" Type="http://schemas.openxmlformats.org/officeDocument/2006/relationships/numbering" Target="numbering.xml"/><Relationship Id="rId16" Type="http://schemas.openxmlformats.org/officeDocument/2006/relationships/hyperlink" Target="https://www.centralcoast.nsw.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emena.com.au/about/document-centre/gas/average-gas-consumption" TargetMode="External"/><Relationship Id="rId5" Type="http://schemas.openxmlformats.org/officeDocument/2006/relationships/webSettings" Target="webSettings.xml"/><Relationship Id="rId15" Type="http://schemas.openxmlformats.org/officeDocument/2006/relationships/hyperlink" Target="https://www.hunterwater.com.au/Resources/Documents/Building-and-Development/Funding-of-Growth-Infrastructure-(FoG)/Funding-and-Delivery-of-Growth-Infrastructure.pdf" TargetMode="External"/><Relationship Id="rId23" Type="http://schemas.openxmlformats.org/officeDocument/2006/relationships/theme" Target="theme/theme1.xml"/><Relationship Id="rId10" Type="http://schemas.openxmlformats.org/officeDocument/2006/relationships/hyperlink" Target="https://www.ausgrid.com.au/-/media/Documents/Data-to-share/Average-electricity-use/Ausgrid-average-electricity-consumption-by-LGA-201516.pdf" TargetMode="External"/><Relationship Id="rId19" Type="http://schemas.openxmlformats.org/officeDocument/2006/relationships/hyperlink" Target="https://www.cityofsydney.nsw.gov.au/__data/assets/pdf_file/0005/153284/Technical-Appendix-2-Renewable-Gases-Supply-Infrastructure-Talent-With-Energy.pdf" TargetMode="External"/><Relationship Id="rId4" Type="http://schemas.openxmlformats.org/officeDocument/2006/relationships/settings" Target="settings.xml"/><Relationship Id="rId9" Type="http://schemas.openxmlformats.org/officeDocument/2006/relationships/hyperlink" Target="https://www.hunterwater.com.au/Your-Account/Water-Usage/Water-Usage.aspx" TargetMode="External"/><Relationship Id="rId14" Type="http://schemas.openxmlformats.org/officeDocument/2006/relationships/hyperlink" Target="https://www.aemo.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67F36-2A35-5C41-A20B-6E7F2366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6015</Words>
  <Characters>34287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 Feng</dc:creator>
  <cp:keywords/>
  <dc:description/>
  <cp:lastModifiedBy>Wang Xiaonan</cp:lastModifiedBy>
  <cp:revision>5</cp:revision>
  <cp:lastPrinted>2019-01-14T08:49:00Z</cp:lastPrinted>
  <dcterms:created xsi:type="dcterms:W3CDTF">2019-11-27T05:08:00Z</dcterms:created>
  <dcterms:modified xsi:type="dcterms:W3CDTF">2019-11-27T12:34:00Z</dcterms:modified>
</cp:coreProperties>
</file>