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55E00" w14:textId="79B780FA" w:rsidR="00907CF3" w:rsidRPr="00D30AE2" w:rsidRDefault="00655C48" w:rsidP="79B03516">
      <w:pPr>
        <w:spacing w:line="240" w:lineRule="auto"/>
        <w:rPr>
          <w:b/>
          <w:bCs/>
          <w:sz w:val="28"/>
          <w:szCs w:val="28"/>
        </w:rPr>
      </w:pPr>
      <w:r w:rsidRPr="00D30AE2">
        <w:rPr>
          <w:b/>
          <w:bCs/>
          <w:sz w:val="28"/>
          <w:szCs w:val="28"/>
        </w:rPr>
        <w:t>Supplementary Information</w:t>
      </w:r>
    </w:p>
    <w:p w14:paraId="1FFA3D74" w14:textId="5AD389CA" w:rsidR="00764E3E" w:rsidRPr="00D30AE2" w:rsidRDefault="00764E3E">
      <w:pPr>
        <w:spacing w:line="240" w:lineRule="auto"/>
      </w:pPr>
    </w:p>
    <w:p w14:paraId="2122240C" w14:textId="3C2ADF24" w:rsidR="007217E3" w:rsidRPr="00D30AE2" w:rsidRDefault="001C73FD" w:rsidP="00DD641B">
      <w:pPr>
        <w:spacing w:after="160" w:line="240" w:lineRule="auto"/>
        <w:jc w:val="center"/>
      </w:pPr>
      <w:r>
        <w:rPr>
          <w:noProof/>
        </w:rPr>
        <w:drawing>
          <wp:inline distT="0" distB="0" distL="0" distR="0" wp14:anchorId="7FB74984" wp14:editId="6B8F21CA">
            <wp:extent cx="5687998" cy="5734802"/>
            <wp:effectExtent l="0" t="0" r="8255" b="0"/>
            <wp:docPr id="15124130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98" cy="57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5241" w14:textId="01AD9101" w:rsidR="00735C4F" w:rsidRPr="00D30AE2" w:rsidRDefault="007217E3" w:rsidP="00B446B7">
      <w:pPr>
        <w:spacing w:after="160" w:line="240" w:lineRule="auto"/>
        <w:jc w:val="both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 xml:space="preserve">Fig. </w:t>
      </w:r>
      <w:r w:rsidR="002927B4" w:rsidRPr="00D30AE2">
        <w:rPr>
          <w:b/>
          <w:bCs/>
          <w:sz w:val="20"/>
          <w:szCs w:val="20"/>
        </w:rPr>
        <w:t>S</w:t>
      </w:r>
      <w:r w:rsidR="00696814" w:rsidRPr="00D30AE2">
        <w:rPr>
          <w:b/>
          <w:bCs/>
          <w:sz w:val="20"/>
          <w:szCs w:val="20"/>
        </w:rPr>
        <w:t>1</w:t>
      </w:r>
      <w:r w:rsidRPr="00D30AE2">
        <w:rPr>
          <w:b/>
          <w:bCs/>
          <w:sz w:val="20"/>
          <w:szCs w:val="20"/>
        </w:rPr>
        <w:t xml:space="preserve"> Influence of</w:t>
      </w:r>
      <w:r w:rsidR="002927B4" w:rsidRPr="00D30AE2">
        <w:rPr>
          <w:b/>
          <w:bCs/>
          <w:sz w:val="20"/>
          <w:szCs w:val="20"/>
        </w:rPr>
        <w:t xml:space="preserve"> LSH Forest</w:t>
      </w:r>
      <w:r w:rsidRPr="00D30AE2">
        <w:rPr>
          <w:b/>
          <w:bCs/>
          <w:sz w:val="20"/>
          <w:szCs w:val="20"/>
        </w:rPr>
        <w:t xml:space="preserve"> parameters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d</m:t>
        </m:r>
      </m:oMath>
      <w:r w:rsidRPr="00D30AE2">
        <w:rPr>
          <w:b/>
          <w:bCs/>
          <w:sz w:val="20"/>
          <w:szCs w:val="20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l</m:t>
        </m:r>
      </m:oMath>
      <w:r w:rsidRPr="00D30AE2">
        <w:rPr>
          <w:b/>
          <w:bCs/>
          <w:sz w:val="20"/>
          <w:szCs w:val="20"/>
        </w:rPr>
        <w:t xml:space="preserve"> on </w:t>
      </w:r>
      <w:r w:rsidR="002927B4" w:rsidRPr="00D30AE2">
        <w:rPr>
          <w:b/>
          <w:bCs/>
          <w:sz w:val="20"/>
          <w:szCs w:val="20"/>
        </w:rPr>
        <w:t>visualization</w:t>
      </w:r>
      <w:r w:rsidR="00735C4F" w:rsidRPr="00D30AE2">
        <w:rPr>
          <w:b/>
          <w:bCs/>
          <w:sz w:val="20"/>
          <w:szCs w:val="20"/>
        </w:rPr>
        <w:t xml:space="preserve"> of MNIST</w:t>
      </w:r>
      <w:r w:rsidRPr="00D30AE2">
        <w:rPr>
          <w:sz w:val="20"/>
          <w:szCs w:val="20"/>
        </w:rPr>
        <w:t xml:space="preserve">. </w:t>
      </w:r>
      <w:r w:rsidR="00FC4D80" w:rsidRPr="00D30AE2">
        <w:rPr>
          <w:sz w:val="20"/>
          <w:szCs w:val="20"/>
        </w:rPr>
        <w:t xml:space="preserve">While phase I of the algorithm mainly </w:t>
      </w:r>
      <w:r w:rsidR="009744C8" w:rsidRPr="00D30AE2">
        <w:rPr>
          <w:sz w:val="20"/>
          <w:szCs w:val="20"/>
        </w:rPr>
        <w:t xml:space="preserve">influences the </w:t>
      </w:r>
      <w:r w:rsidR="006B6BDA" w:rsidRPr="00D30AE2">
        <w:rPr>
          <w:sz w:val="20"/>
          <w:szCs w:val="20"/>
        </w:rPr>
        <w:t>preservation of locality</w:t>
      </w:r>
      <w:r w:rsidR="00BB71B6" w:rsidRPr="00D30AE2">
        <w:rPr>
          <w:sz w:val="20"/>
          <w:szCs w:val="20"/>
        </w:rPr>
        <w:t xml:space="preserve"> (Fig. S6)</w:t>
      </w:r>
      <w:r w:rsidR="006B6BDA" w:rsidRPr="00D30AE2">
        <w:rPr>
          <w:sz w:val="20"/>
          <w:szCs w:val="20"/>
        </w:rPr>
        <w:t xml:space="preserve">, </w:t>
      </w:r>
      <w:r w:rsidR="005319AC" w:rsidRPr="00D30AE2">
        <w:rPr>
          <w:sz w:val="20"/>
          <w:szCs w:val="20"/>
        </w:rPr>
        <w:t xml:space="preserve">extreme values where </w:t>
      </w:r>
      <m:oMath>
        <m:r>
          <w:rPr>
            <w:rFonts w:ascii="Cambria Math" w:hAnsi="Cambria Math"/>
            <w:sz w:val="20"/>
            <w:szCs w:val="20"/>
          </w:rPr>
          <m:t>d≈l</m:t>
        </m:r>
      </m:oMath>
      <w:r w:rsidR="005319AC" w:rsidRPr="00D30AE2">
        <w:rPr>
          <w:sz w:val="20"/>
          <w:szCs w:val="20"/>
        </w:rPr>
        <w:t xml:space="preserve"> lead to a </w:t>
      </w:r>
      <w:r w:rsidR="001D15FA" w:rsidRPr="00D30AE2">
        <w:rPr>
          <w:sz w:val="20"/>
          <w:szCs w:val="20"/>
        </w:rPr>
        <w:t>deterioration of visualization quality.</w:t>
      </w:r>
    </w:p>
    <w:p w14:paraId="4BF97523" w14:textId="77777777" w:rsidR="00735C4F" w:rsidRPr="00D30AE2" w:rsidRDefault="00735C4F">
      <w:pPr>
        <w:spacing w:line="240" w:lineRule="auto"/>
        <w:rPr>
          <w:sz w:val="20"/>
          <w:szCs w:val="20"/>
        </w:rPr>
      </w:pPr>
      <w:r w:rsidRPr="00D30AE2">
        <w:rPr>
          <w:sz w:val="20"/>
          <w:szCs w:val="20"/>
        </w:rPr>
        <w:br w:type="page"/>
      </w:r>
    </w:p>
    <w:p w14:paraId="4EBB2CE4" w14:textId="71B76896" w:rsidR="007217E3" w:rsidRPr="00D30AE2" w:rsidRDefault="00C61467" w:rsidP="00735C4F">
      <w:pPr>
        <w:spacing w:after="160"/>
        <w:jc w:val="center"/>
      </w:pPr>
      <w:r>
        <w:rPr>
          <w:noProof/>
        </w:rPr>
        <w:lastRenderedPageBreak/>
        <w:drawing>
          <wp:inline distT="0" distB="0" distL="0" distR="0" wp14:anchorId="7397643A" wp14:editId="7BCBD006">
            <wp:extent cx="5688332" cy="5736589"/>
            <wp:effectExtent l="0" t="0" r="7620" b="0"/>
            <wp:docPr id="130231417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2" cy="573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C091" w14:textId="7B7D8338" w:rsidR="00735C4F" w:rsidRPr="00D30AE2" w:rsidRDefault="00735C4F" w:rsidP="00B446B7">
      <w:pPr>
        <w:spacing w:after="160" w:line="240" w:lineRule="auto"/>
        <w:jc w:val="both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696814" w:rsidRPr="00D30AE2">
        <w:rPr>
          <w:b/>
          <w:bCs/>
          <w:sz w:val="20"/>
          <w:szCs w:val="20"/>
        </w:rPr>
        <w:t>2</w:t>
      </w:r>
      <w:r w:rsidRPr="00D30AE2">
        <w:rPr>
          <w:b/>
          <w:bCs/>
          <w:sz w:val="20"/>
          <w:szCs w:val="20"/>
        </w:rPr>
        <w:t xml:space="preserve"> Influence of LSH Forest parameters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k</m:t>
        </m:r>
      </m:oMath>
      <w:r w:rsidRPr="00D30AE2">
        <w:rPr>
          <w:b/>
          <w:bCs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c</m:t>
            </m:r>
          </m:sub>
        </m:sSub>
      </m:oMath>
      <w:r w:rsidRPr="00D30AE2">
        <w:rPr>
          <w:b/>
          <w:bCs/>
          <w:sz w:val="20"/>
          <w:szCs w:val="20"/>
        </w:rPr>
        <w:t xml:space="preserve"> on visualization of MNIST</w:t>
      </w:r>
      <w:r w:rsidRPr="00D30AE2">
        <w:rPr>
          <w:sz w:val="20"/>
          <w:szCs w:val="20"/>
        </w:rPr>
        <w:t xml:space="preserve">. </w:t>
      </w:r>
      <w:r w:rsidR="00E3528F" w:rsidRPr="00D30AE2">
        <w:rPr>
          <w:sz w:val="20"/>
          <w:szCs w:val="20"/>
        </w:rPr>
        <w:t xml:space="preserve">Whereas parameter </w:t>
      </w:r>
      <m:oMath>
        <m:r>
          <w:rPr>
            <w:rFonts w:ascii="Cambria Math" w:hAnsi="Cambria Math"/>
            <w:sz w:val="20"/>
            <w:szCs w:val="20"/>
          </w:rPr>
          <m:t>k</m:t>
        </m:r>
      </m:oMath>
      <w:r w:rsidR="00E3528F" w:rsidRPr="00D30AE2">
        <w:rPr>
          <w:sz w:val="20"/>
          <w:szCs w:val="20"/>
        </w:rPr>
        <w:t xml:space="preserve"> </w:t>
      </w:r>
      <w:r w:rsidR="00300437" w:rsidRPr="00D30AE2">
        <w:rPr>
          <w:sz w:val="20"/>
          <w:szCs w:val="20"/>
        </w:rPr>
        <w:t>directly influences</w:t>
      </w:r>
      <w:r w:rsidR="00E3528F" w:rsidRPr="00D30AE2">
        <w:rPr>
          <w:sz w:val="20"/>
          <w:szCs w:val="20"/>
        </w:rPr>
        <w:t xml:space="preserve"> the </w:t>
      </w:r>
      <w:r w:rsidR="00300437" w:rsidRPr="00D30AE2">
        <w:rPr>
          <w:sz w:val="20"/>
          <w:szCs w:val="20"/>
        </w:rPr>
        <w:t xml:space="preserve">average degree of </w:t>
      </w:r>
      <w:r w:rsidR="006A704C" w:rsidRPr="00D30AE2">
        <w:rPr>
          <w:sz w:val="20"/>
          <w:szCs w:val="20"/>
        </w:rPr>
        <w:t xml:space="preserve">the </w:t>
      </w:r>
      <m:oMath>
        <m:r>
          <w:rPr>
            <w:rFonts w:ascii="Cambria Math" w:hAnsi="Cambria Math"/>
            <w:sz w:val="20"/>
            <w:szCs w:val="20"/>
          </w:rPr>
          <m:t>k</m:t>
        </m:r>
      </m:oMath>
      <w:r w:rsidR="006A704C" w:rsidRPr="00D30AE2">
        <w:rPr>
          <w:sz w:val="20"/>
          <w:szCs w:val="20"/>
        </w:rPr>
        <w:t>-nearest</w:t>
      </w:r>
      <w:r w:rsidR="003249E4" w:rsidRPr="00D30AE2">
        <w:rPr>
          <w:sz w:val="20"/>
          <w:szCs w:val="20"/>
        </w:rPr>
        <w:t xml:space="preserve"> </w:t>
      </w:r>
      <w:r w:rsidR="006A704C" w:rsidRPr="00D30AE2">
        <w:rPr>
          <w:sz w:val="20"/>
          <w:szCs w:val="20"/>
        </w:rPr>
        <w:t xml:space="preserve">neighbor graph,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c</m:t>
            </m:r>
          </m:sub>
        </m:sSub>
      </m:oMath>
      <w:r w:rsidR="006A704C" w:rsidRPr="00D30AE2">
        <w:rPr>
          <w:sz w:val="20"/>
          <w:szCs w:val="20"/>
        </w:rPr>
        <w:t xml:space="preserve"> </w:t>
      </w:r>
      <w:r w:rsidR="000928F0" w:rsidRPr="00D30AE2">
        <w:rPr>
          <w:sz w:val="20"/>
          <w:szCs w:val="20"/>
        </w:rPr>
        <w:t>increases the quality of the</w:t>
      </w:r>
      <w:r w:rsidR="003249E4" w:rsidRPr="00D30AE2">
        <w:rPr>
          <w:sz w:val="20"/>
          <w:szCs w:val="20"/>
        </w:rPr>
        <w:t xml:space="preserve"> returned </w:t>
      </w:r>
      <m:oMath>
        <m:r>
          <w:rPr>
            <w:rFonts w:ascii="Cambria Math" w:hAnsi="Cambria Math"/>
            <w:sz w:val="20"/>
            <w:szCs w:val="20"/>
          </w:rPr>
          <m:t>k</m:t>
        </m:r>
      </m:oMath>
      <w:r w:rsidR="003249E4" w:rsidRPr="00D30AE2">
        <w:rPr>
          <w:sz w:val="20"/>
          <w:szCs w:val="20"/>
        </w:rPr>
        <w:t xml:space="preserve"> nearest neighbors. Both parameters only marginally influence the </w:t>
      </w:r>
      <w:r w:rsidR="00282751" w:rsidRPr="00D30AE2">
        <w:rPr>
          <w:sz w:val="20"/>
          <w:szCs w:val="20"/>
        </w:rPr>
        <w:t>aesthetics and quality of the visualization.</w:t>
      </w:r>
    </w:p>
    <w:p w14:paraId="7F74656F" w14:textId="05CC2909" w:rsidR="008D1C40" w:rsidRPr="00D30AE2" w:rsidRDefault="008D1C40">
      <w:pPr>
        <w:spacing w:line="240" w:lineRule="auto"/>
      </w:pPr>
      <w:r w:rsidRPr="00D30AE2">
        <w:br w:type="page"/>
      </w:r>
    </w:p>
    <w:p w14:paraId="044EEC34" w14:textId="36EE63C1" w:rsidR="007217E3" w:rsidRPr="00D30AE2" w:rsidRDefault="00C61467" w:rsidP="008D1C40">
      <w:pPr>
        <w:spacing w:after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D3622B" wp14:editId="588833D0">
            <wp:extent cx="5688332" cy="5742940"/>
            <wp:effectExtent l="0" t="0" r="7620" b="0"/>
            <wp:docPr id="3781964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2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6F91" w14:textId="76077546" w:rsidR="00213C73" w:rsidRDefault="008D1C40" w:rsidP="00B446B7">
      <w:pPr>
        <w:spacing w:after="160" w:line="240" w:lineRule="auto"/>
        <w:jc w:val="both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696814" w:rsidRPr="00D30AE2">
        <w:rPr>
          <w:b/>
          <w:bCs/>
          <w:sz w:val="20"/>
          <w:szCs w:val="20"/>
        </w:rPr>
        <w:t xml:space="preserve">3 </w:t>
      </w:r>
      <w:r w:rsidRPr="00D30AE2">
        <w:rPr>
          <w:b/>
          <w:bCs/>
          <w:sz w:val="20"/>
          <w:szCs w:val="20"/>
        </w:rPr>
        <w:t xml:space="preserve">Influence of parameter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p</m:t>
        </m:r>
      </m:oMath>
      <w:r w:rsidRPr="00D30AE2">
        <w:rPr>
          <w:b/>
          <w:bCs/>
          <w:sz w:val="20"/>
          <w:szCs w:val="20"/>
        </w:rPr>
        <w:t xml:space="preserve"> on visualization of MNIST</w:t>
      </w:r>
      <w:r w:rsidRPr="00D30AE2">
        <w:rPr>
          <w:sz w:val="20"/>
          <w:szCs w:val="20"/>
        </w:rPr>
        <w:t xml:space="preserve">. </w:t>
      </w:r>
      <w:r w:rsidR="00757F7F" w:rsidRPr="00D30AE2">
        <w:rPr>
          <w:sz w:val="20"/>
          <w:szCs w:val="20"/>
        </w:rPr>
        <w:t xml:space="preserve">The point size parameter </w:t>
      </w:r>
      <m:oMath>
        <m:r>
          <w:rPr>
            <w:rFonts w:ascii="Cambria Math" w:hAnsi="Cambria Math"/>
            <w:sz w:val="20"/>
            <w:szCs w:val="20"/>
          </w:rPr>
          <m:t>p</m:t>
        </m:r>
      </m:oMath>
      <w:r w:rsidR="00757F7F" w:rsidRPr="00D30AE2">
        <w:rPr>
          <w:sz w:val="20"/>
          <w:szCs w:val="20"/>
        </w:rPr>
        <w:t xml:space="preserve"> has major influence on the aesthetics of the visualization, as it controls the sparseness of the drawn tree. </w:t>
      </w:r>
      <w:r w:rsidR="00721BAF" w:rsidRPr="00D30AE2">
        <w:rPr>
          <w:sz w:val="20"/>
          <w:szCs w:val="20"/>
        </w:rPr>
        <w:t xml:space="preserve">Decreasing the point size and thus the </w:t>
      </w:r>
      <w:r w:rsidR="006F221F" w:rsidRPr="00D30AE2">
        <w:rPr>
          <w:sz w:val="20"/>
          <w:szCs w:val="20"/>
        </w:rPr>
        <w:t>repulsive force between tw</w:t>
      </w:r>
      <w:r w:rsidR="007F2E59" w:rsidRPr="00D30AE2">
        <w:rPr>
          <w:sz w:val="20"/>
          <w:szCs w:val="20"/>
        </w:rPr>
        <w:t xml:space="preserve">o points, allows the layout algorithm to draw </w:t>
      </w:r>
      <w:r w:rsidR="00BF10B9" w:rsidRPr="00D30AE2">
        <w:rPr>
          <w:sz w:val="20"/>
          <w:szCs w:val="20"/>
        </w:rPr>
        <w:t>points closer to their respective (sub) branches.</w:t>
      </w:r>
    </w:p>
    <w:p w14:paraId="172AFFFC" w14:textId="77777777" w:rsidR="00213C73" w:rsidRDefault="00213C7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944F8BE" w14:textId="324240B3" w:rsidR="008D1C40" w:rsidRPr="00D30AE2" w:rsidRDefault="008D1C40" w:rsidP="00213C73">
      <w:pPr>
        <w:spacing w:after="160" w:line="240" w:lineRule="auto"/>
        <w:jc w:val="center"/>
        <w:rPr>
          <w:sz w:val="20"/>
          <w:szCs w:val="20"/>
        </w:rPr>
      </w:pPr>
    </w:p>
    <w:p w14:paraId="4270FBD2" w14:textId="06D05751" w:rsidR="009F0FBC" w:rsidRDefault="00A80B00" w:rsidP="009F0FBC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14E993" wp14:editId="5AE91E78">
            <wp:extent cx="5684400" cy="568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56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5E722" w14:textId="77777777" w:rsidR="00DE552D" w:rsidRDefault="00DE552D" w:rsidP="00DE552D">
      <w:pPr>
        <w:spacing w:line="240" w:lineRule="auto"/>
        <w:jc w:val="center"/>
        <w:rPr>
          <w:sz w:val="20"/>
          <w:szCs w:val="20"/>
        </w:rPr>
      </w:pPr>
    </w:p>
    <w:p w14:paraId="2720F4F2" w14:textId="337C8346" w:rsidR="00DE552D" w:rsidRPr="00D30AE2" w:rsidRDefault="00DE552D" w:rsidP="00DE552D">
      <w:pPr>
        <w:spacing w:after="160" w:line="240" w:lineRule="auto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>
        <w:rPr>
          <w:b/>
          <w:bCs/>
          <w:sz w:val="20"/>
          <w:szCs w:val="20"/>
        </w:rPr>
        <w:t>4 Examples of 2D embeddings of</w:t>
      </w:r>
      <w:r w:rsidR="00C455C1">
        <w:rPr>
          <w:b/>
          <w:bCs/>
          <w:sz w:val="20"/>
          <w:szCs w:val="20"/>
        </w:rPr>
        <w:t xml:space="preserve"> points sampled from the surface of</w:t>
      </w:r>
      <w:r>
        <w:rPr>
          <w:b/>
          <w:bCs/>
          <w:sz w:val="20"/>
          <w:szCs w:val="20"/>
        </w:rPr>
        <w:t xml:space="preserve"> </w:t>
      </w:r>
      <w:r w:rsidR="00E25B20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-spheres</w:t>
      </w:r>
      <w:r w:rsidR="00501A44">
        <w:rPr>
          <w:b/>
          <w:bCs/>
          <w:sz w:val="20"/>
          <w:szCs w:val="20"/>
        </w:rPr>
        <w:t xml:space="preserve"> by TMAP and UMAP</w:t>
      </w:r>
      <w:r w:rsidRPr="00D30AE2">
        <w:rPr>
          <w:sz w:val="20"/>
          <w:szCs w:val="20"/>
        </w:rPr>
        <w:t>.</w:t>
      </w:r>
      <w:r w:rsidR="00A84AB7">
        <w:rPr>
          <w:sz w:val="20"/>
          <w:szCs w:val="20"/>
        </w:rPr>
        <w:t xml:space="preserve"> (a</w:t>
      </w:r>
      <w:r w:rsidR="00C8145E">
        <w:rPr>
          <w:sz w:val="20"/>
          <w:szCs w:val="20"/>
        </w:rPr>
        <w:t>,</w:t>
      </w:r>
      <w:r w:rsidR="00346D17">
        <w:rPr>
          <w:sz w:val="20"/>
          <w:szCs w:val="20"/>
        </w:rPr>
        <w:t xml:space="preserve"> </w:t>
      </w:r>
      <w:r w:rsidR="00C8145E">
        <w:rPr>
          <w:sz w:val="20"/>
          <w:szCs w:val="20"/>
        </w:rPr>
        <w:t>b,</w:t>
      </w:r>
      <w:r w:rsidR="00346D17">
        <w:rPr>
          <w:sz w:val="20"/>
          <w:szCs w:val="20"/>
        </w:rPr>
        <w:t xml:space="preserve"> </w:t>
      </w:r>
      <w:r w:rsidR="00C8145E">
        <w:rPr>
          <w:sz w:val="20"/>
          <w:szCs w:val="20"/>
        </w:rPr>
        <w:t>c)</w:t>
      </w:r>
      <w:r w:rsidR="00346D17">
        <w:rPr>
          <w:sz w:val="20"/>
          <w:szCs w:val="20"/>
        </w:rPr>
        <w:t xml:space="preserve"> Colored by </w:t>
      </w:r>
      <w:r w:rsidR="00EC40FE">
        <w:rPr>
          <w:sz w:val="20"/>
          <w:szCs w:val="20"/>
        </w:rPr>
        <w:t>the</w:t>
      </w:r>
      <w:r w:rsidR="00C31BF5">
        <w:rPr>
          <w:sz w:val="20"/>
          <w:szCs w:val="20"/>
        </w:rPr>
        <w:t xml:space="preserve"> points</w:t>
      </w:r>
      <w:r w:rsidR="00EC40FE">
        <w:rPr>
          <w:sz w:val="20"/>
          <w:szCs w:val="20"/>
        </w:rPr>
        <w:t xml:space="preserve"> x-</w:t>
      </w:r>
      <w:r w:rsidR="00C31BF5">
        <w:rPr>
          <w:sz w:val="20"/>
          <w:szCs w:val="20"/>
        </w:rPr>
        <w:t>component</w:t>
      </w:r>
      <w:r w:rsidR="00AA07BC">
        <w:rPr>
          <w:sz w:val="20"/>
          <w:szCs w:val="20"/>
        </w:rPr>
        <w:t>s in</w:t>
      </w:r>
      <w:r w:rsidR="00F67CF3">
        <w:rPr>
          <w:sz w:val="20"/>
          <w:szCs w:val="20"/>
        </w:rPr>
        <w:t xml:space="preserve"> the </w:t>
      </w:r>
      <w:r w:rsidR="00130A85">
        <w:rPr>
          <w:sz w:val="20"/>
          <w:szCs w:val="20"/>
        </w:rPr>
        <w:t>original 3-dimensional Euclidean space</w:t>
      </w:r>
      <w:r w:rsidR="00AA07BC">
        <w:rPr>
          <w:sz w:val="20"/>
          <w:szCs w:val="20"/>
        </w:rPr>
        <w:t>, (d, e, f)</w:t>
      </w:r>
      <w:r w:rsidR="00CB5F2F">
        <w:rPr>
          <w:sz w:val="20"/>
          <w:szCs w:val="20"/>
        </w:rPr>
        <w:t xml:space="preserve"> colored by longitude.</w:t>
      </w:r>
      <w:r w:rsidRPr="00D30AE2">
        <w:rPr>
          <w:sz w:val="20"/>
          <w:szCs w:val="20"/>
        </w:rPr>
        <w:t xml:space="preserve"> </w:t>
      </w:r>
      <w:r w:rsidR="005D07DB">
        <w:rPr>
          <w:sz w:val="20"/>
          <w:szCs w:val="20"/>
        </w:rPr>
        <w:t xml:space="preserve">(a) </w:t>
      </w:r>
      <w:r w:rsidR="00491FBE">
        <w:rPr>
          <w:sz w:val="20"/>
          <w:szCs w:val="20"/>
        </w:rPr>
        <w:t xml:space="preserve">Randomly distributed points picked from the surface of a </w:t>
      </w:r>
      <w:r w:rsidR="00C455C1">
        <w:rPr>
          <w:sz w:val="20"/>
          <w:szCs w:val="20"/>
        </w:rPr>
        <w:t>2</w:t>
      </w:r>
      <w:r w:rsidR="00491FBE">
        <w:rPr>
          <w:sz w:val="20"/>
          <w:szCs w:val="20"/>
        </w:rPr>
        <w:t xml:space="preserve">-sphere </w:t>
      </w:r>
      <w:r w:rsidR="00703B89">
        <w:rPr>
          <w:sz w:val="20"/>
          <w:szCs w:val="20"/>
        </w:rPr>
        <w:t xml:space="preserve">were embedded </w:t>
      </w:r>
      <w:r w:rsidR="000B66E3">
        <w:rPr>
          <w:sz w:val="20"/>
          <w:szCs w:val="20"/>
        </w:rPr>
        <w:t xml:space="preserve">on the two-dimensional plane </w:t>
      </w:r>
      <w:r w:rsidR="00DE3D14">
        <w:rPr>
          <w:sz w:val="20"/>
          <w:szCs w:val="20"/>
        </w:rPr>
        <w:t>by</w:t>
      </w:r>
      <w:r w:rsidR="000B66E3">
        <w:rPr>
          <w:sz w:val="20"/>
          <w:szCs w:val="20"/>
        </w:rPr>
        <w:t xml:space="preserve"> TMA</w:t>
      </w:r>
      <w:r w:rsidR="002C58DB">
        <w:rPr>
          <w:sz w:val="20"/>
          <w:szCs w:val="20"/>
        </w:rPr>
        <w:t>P</w:t>
      </w:r>
      <w:r w:rsidR="000B66E3">
        <w:rPr>
          <w:sz w:val="20"/>
          <w:szCs w:val="20"/>
        </w:rPr>
        <w:t xml:space="preserve"> (b) and UMAP (</w:t>
      </w:r>
      <w:r w:rsidR="00940F4E">
        <w:rPr>
          <w:sz w:val="20"/>
          <w:szCs w:val="20"/>
        </w:rPr>
        <w:t>c</w:t>
      </w:r>
      <w:r w:rsidR="000B66E3">
        <w:rPr>
          <w:sz w:val="20"/>
          <w:szCs w:val="20"/>
        </w:rPr>
        <w:t>)</w:t>
      </w:r>
      <w:r w:rsidR="00DE3D14">
        <w:rPr>
          <w:sz w:val="20"/>
          <w:szCs w:val="20"/>
        </w:rPr>
        <w:t xml:space="preserve"> using an angular metric</w:t>
      </w:r>
      <w:r w:rsidR="000B66E3">
        <w:rPr>
          <w:sz w:val="20"/>
          <w:szCs w:val="20"/>
        </w:rPr>
        <w:t xml:space="preserve"> </w:t>
      </w:r>
      <w:r w:rsidR="00416966">
        <w:rPr>
          <w:sz w:val="20"/>
          <w:szCs w:val="20"/>
        </w:rPr>
        <w:t xml:space="preserve">in </w:t>
      </w:r>
      <w:r w:rsidR="009D49F7">
        <w:rPr>
          <w:sz w:val="20"/>
          <w:szCs w:val="20"/>
        </w:rPr>
        <w:t>0.8</w:t>
      </w:r>
      <w:r w:rsidR="00F82DB7">
        <w:rPr>
          <w:sz w:val="20"/>
          <w:szCs w:val="20"/>
        </w:rPr>
        <w:t xml:space="preserve">59s and </w:t>
      </w:r>
      <w:r w:rsidR="003557DC">
        <w:rPr>
          <w:sz w:val="20"/>
          <w:szCs w:val="20"/>
        </w:rPr>
        <w:t>2.96s wall-clock time respectivel</w:t>
      </w:r>
      <w:r w:rsidR="00DE3D14">
        <w:rPr>
          <w:sz w:val="20"/>
          <w:szCs w:val="20"/>
        </w:rPr>
        <w:t>y.</w:t>
      </w:r>
      <w:r w:rsidR="000129A7">
        <w:rPr>
          <w:sz w:val="20"/>
          <w:szCs w:val="20"/>
        </w:rPr>
        <w:t xml:space="preserve"> Both algorithms </w:t>
      </w:r>
      <w:r w:rsidR="002C58DB">
        <w:rPr>
          <w:sz w:val="20"/>
          <w:szCs w:val="20"/>
        </w:rPr>
        <w:t xml:space="preserve">were run with </w:t>
      </w:r>
      <w:r w:rsidR="00651286">
        <w:rPr>
          <w:sz w:val="20"/>
          <w:szCs w:val="20"/>
        </w:rPr>
        <w:t>their respective nearest neighbor parameters set to 10.</w:t>
      </w:r>
      <w:r w:rsidR="004F23C8">
        <w:rPr>
          <w:sz w:val="20"/>
          <w:szCs w:val="20"/>
        </w:rPr>
        <w:t xml:space="preserve"> </w:t>
      </w:r>
      <w:r w:rsidR="00615F84">
        <w:rPr>
          <w:sz w:val="20"/>
          <w:szCs w:val="20"/>
        </w:rPr>
        <w:t xml:space="preserve">The results clarify the intrinsic </w:t>
      </w:r>
      <w:r w:rsidR="00CF4CB3">
        <w:rPr>
          <w:sz w:val="20"/>
          <w:szCs w:val="20"/>
        </w:rPr>
        <w:t>need to break locality when</w:t>
      </w:r>
      <w:r w:rsidR="00615F84">
        <w:rPr>
          <w:sz w:val="20"/>
          <w:szCs w:val="20"/>
        </w:rPr>
        <w:t xml:space="preserve"> embedding </w:t>
      </w:r>
      <w:r w:rsidR="002B058B">
        <w:rPr>
          <w:sz w:val="20"/>
          <w:szCs w:val="20"/>
        </w:rPr>
        <w:t>unbounded closed surfaces</w:t>
      </w:r>
      <w:r w:rsidR="00656FA2">
        <w:rPr>
          <w:sz w:val="20"/>
          <w:szCs w:val="20"/>
        </w:rPr>
        <w:t>.</w:t>
      </w:r>
      <w:r w:rsidR="00431145">
        <w:rPr>
          <w:sz w:val="20"/>
          <w:szCs w:val="20"/>
        </w:rPr>
        <w:t xml:space="preserve"> (d) </w:t>
      </w:r>
      <w:r w:rsidR="00756222">
        <w:rPr>
          <w:sz w:val="20"/>
          <w:szCs w:val="20"/>
        </w:rPr>
        <w:t>The location of c</w:t>
      </w:r>
      <w:r w:rsidR="009F409D">
        <w:rPr>
          <w:sz w:val="20"/>
          <w:szCs w:val="20"/>
        </w:rPr>
        <w:t>ities with a population higher than 1,000</w:t>
      </w:r>
      <w:r w:rsidR="00756222">
        <w:rPr>
          <w:sz w:val="20"/>
          <w:szCs w:val="20"/>
        </w:rPr>
        <w:t xml:space="preserve"> </w:t>
      </w:r>
      <w:r w:rsidR="56544EAD" w:rsidRPr="56544EAD">
        <w:rPr>
          <w:sz w:val="20"/>
          <w:szCs w:val="20"/>
        </w:rPr>
        <w:t>(</w:t>
      </w:r>
      <m:oMath>
        <m:r>
          <w:rPr>
            <w:rFonts w:ascii="Cambria Math" w:hAnsi="Cambria Math"/>
            <w:sz w:val="20"/>
            <w:szCs w:val="20"/>
          </w:rPr>
          <m:t>n=</m:t>
        </m:r>
        <m:r>
          <w:rPr>
            <w:rFonts w:ascii="Cambria Math" w:hAnsi="Cambria Math"/>
            <w:sz w:val="20"/>
            <w:szCs w:val="20"/>
          </w:rPr>
          <m:t>479</m:t>
        </m:r>
        <m:r>
          <w:rPr>
            <w:rFonts w:ascii="Cambria Math" w:hAnsi="Cambria Math"/>
            <w:sz w:val="20"/>
            <w:szCs w:val="20"/>
          </w:rPr>
          <m:t>80</m:t>
        </m:r>
      </m:oMath>
      <w:r w:rsidR="56544EAD" w:rsidRPr="56544EAD">
        <w:rPr>
          <w:sz w:val="20"/>
          <w:szCs w:val="20"/>
        </w:rPr>
        <w:t xml:space="preserve">) </w:t>
      </w:r>
      <w:r w:rsidR="00756222">
        <w:rPr>
          <w:sz w:val="20"/>
          <w:szCs w:val="20"/>
        </w:rPr>
        <w:t>mapped to a sphere.</w:t>
      </w:r>
      <w:r w:rsidR="00CE0606">
        <w:rPr>
          <w:sz w:val="20"/>
          <w:szCs w:val="20"/>
        </w:rPr>
        <w:t xml:space="preserve"> </w:t>
      </w:r>
      <w:r w:rsidR="008E2336">
        <w:rPr>
          <w:sz w:val="20"/>
          <w:szCs w:val="20"/>
        </w:rPr>
        <w:t xml:space="preserve">(e) TMAP and (f) UMAP embeddings of the </w:t>
      </w:r>
      <w:r w:rsidR="00952F1D">
        <w:rPr>
          <w:sz w:val="20"/>
          <w:szCs w:val="20"/>
        </w:rPr>
        <w:t xml:space="preserve">city-representing points in a 2D plane. </w:t>
      </w:r>
      <w:r w:rsidR="005551B1">
        <w:rPr>
          <w:sz w:val="20"/>
          <w:szCs w:val="20"/>
        </w:rPr>
        <w:t>The colors roughly represent Europe and Africa (green), India</w:t>
      </w:r>
      <w:r w:rsidR="004E3805">
        <w:rPr>
          <w:sz w:val="20"/>
          <w:szCs w:val="20"/>
        </w:rPr>
        <w:t xml:space="preserve"> and central Asia</w:t>
      </w:r>
      <w:r w:rsidR="005551B1">
        <w:rPr>
          <w:sz w:val="20"/>
          <w:szCs w:val="20"/>
        </w:rPr>
        <w:t xml:space="preserve"> </w:t>
      </w:r>
      <w:r w:rsidR="003E68F0">
        <w:rPr>
          <w:sz w:val="20"/>
          <w:szCs w:val="20"/>
        </w:rPr>
        <w:t>(</w:t>
      </w:r>
      <w:r w:rsidR="00C34178">
        <w:rPr>
          <w:sz w:val="20"/>
          <w:szCs w:val="20"/>
        </w:rPr>
        <w:t xml:space="preserve">yellow), </w:t>
      </w:r>
      <w:r w:rsidR="00E3461C">
        <w:rPr>
          <w:sz w:val="20"/>
          <w:szCs w:val="20"/>
        </w:rPr>
        <w:t>east Asia (orange)</w:t>
      </w:r>
      <w:r w:rsidR="00827C31">
        <w:rPr>
          <w:sz w:val="20"/>
          <w:szCs w:val="20"/>
        </w:rPr>
        <w:t xml:space="preserve">, </w:t>
      </w:r>
      <w:r w:rsidR="00B63F93">
        <w:rPr>
          <w:sz w:val="20"/>
          <w:szCs w:val="20"/>
        </w:rPr>
        <w:t>Oceania (red), and the Americas (</w:t>
      </w:r>
      <w:r w:rsidR="00A75EEE">
        <w:rPr>
          <w:sz w:val="20"/>
          <w:szCs w:val="20"/>
        </w:rPr>
        <w:t>blue).</w:t>
      </w:r>
      <w:r w:rsidR="00183FBC">
        <w:rPr>
          <w:sz w:val="20"/>
          <w:szCs w:val="20"/>
        </w:rPr>
        <w:t xml:space="preserve"> Using </w:t>
      </w:r>
      <w:r w:rsidR="006C17FA">
        <w:rPr>
          <w:sz w:val="20"/>
          <w:szCs w:val="20"/>
        </w:rPr>
        <w:t>a</w:t>
      </w:r>
      <w:r w:rsidR="00183FBC">
        <w:rPr>
          <w:sz w:val="20"/>
          <w:szCs w:val="20"/>
        </w:rPr>
        <w:t xml:space="preserve"> Euclidean metric, the execution </w:t>
      </w:r>
      <w:r w:rsidR="00E41209">
        <w:rPr>
          <w:sz w:val="20"/>
          <w:szCs w:val="20"/>
        </w:rPr>
        <w:t xml:space="preserve">time of the algorithms was </w:t>
      </w:r>
      <w:r w:rsidR="00377206">
        <w:rPr>
          <w:sz w:val="20"/>
          <w:szCs w:val="20"/>
        </w:rPr>
        <w:t xml:space="preserve">18.566s and </w:t>
      </w:r>
      <w:r w:rsidR="00923CB9">
        <w:rPr>
          <w:sz w:val="20"/>
          <w:szCs w:val="20"/>
        </w:rPr>
        <w:t>218.528s, respectively.</w:t>
      </w:r>
      <w:r w:rsidR="00AB6EEF">
        <w:rPr>
          <w:sz w:val="20"/>
          <w:szCs w:val="20"/>
        </w:rPr>
        <w:t xml:space="preserve"> A detailed view of</w:t>
      </w:r>
      <w:r w:rsidR="00C514AC">
        <w:rPr>
          <w:sz w:val="20"/>
          <w:szCs w:val="20"/>
        </w:rPr>
        <w:t xml:space="preserve"> </w:t>
      </w:r>
      <w:r w:rsidR="00AB6EEF">
        <w:rPr>
          <w:sz w:val="20"/>
          <w:szCs w:val="20"/>
        </w:rPr>
        <w:t>t</w:t>
      </w:r>
      <w:r w:rsidR="00C514AC">
        <w:rPr>
          <w:sz w:val="20"/>
          <w:szCs w:val="20"/>
        </w:rPr>
        <w:t xml:space="preserve">he Bering </w:t>
      </w:r>
      <w:r w:rsidR="00DB78B9">
        <w:rPr>
          <w:sz w:val="20"/>
          <w:szCs w:val="20"/>
        </w:rPr>
        <w:t>S</w:t>
      </w:r>
      <w:r w:rsidR="004B0614">
        <w:rPr>
          <w:sz w:val="20"/>
          <w:szCs w:val="20"/>
        </w:rPr>
        <w:t>trait</w:t>
      </w:r>
      <w:r w:rsidR="001278C8">
        <w:rPr>
          <w:sz w:val="20"/>
          <w:szCs w:val="20"/>
        </w:rPr>
        <w:t xml:space="preserve"> (</w:t>
      </w:r>
      <w:r w:rsidR="0028777A">
        <w:rPr>
          <w:sz w:val="20"/>
          <w:szCs w:val="20"/>
        </w:rPr>
        <w:t>white arrows)</w:t>
      </w:r>
      <w:r w:rsidR="004B0614">
        <w:rPr>
          <w:sz w:val="20"/>
          <w:szCs w:val="20"/>
        </w:rPr>
        <w:t xml:space="preserve"> </w:t>
      </w:r>
      <w:r w:rsidR="00AB6EEF">
        <w:rPr>
          <w:sz w:val="20"/>
          <w:szCs w:val="20"/>
        </w:rPr>
        <w:t xml:space="preserve">in original 3D space with </w:t>
      </w:r>
      <w:r w:rsidR="005A670E">
        <w:rPr>
          <w:sz w:val="20"/>
          <w:szCs w:val="20"/>
        </w:rPr>
        <w:t>TMAP edges added (g)</w:t>
      </w:r>
      <w:r w:rsidR="006D7551">
        <w:rPr>
          <w:sz w:val="20"/>
          <w:szCs w:val="20"/>
        </w:rPr>
        <w:t xml:space="preserve"> embedded by TMAP (h) </w:t>
      </w:r>
      <w:r w:rsidR="008D4FF3">
        <w:rPr>
          <w:sz w:val="20"/>
          <w:szCs w:val="20"/>
        </w:rPr>
        <w:t>and UMAP (i)</w:t>
      </w:r>
      <w:r w:rsidR="008F6D75">
        <w:rPr>
          <w:sz w:val="20"/>
          <w:szCs w:val="20"/>
        </w:rPr>
        <w:t xml:space="preserve"> highlights </w:t>
      </w:r>
      <w:r w:rsidR="00026706">
        <w:rPr>
          <w:sz w:val="20"/>
          <w:szCs w:val="20"/>
        </w:rPr>
        <w:t xml:space="preserve">the differences between the two approaches. </w:t>
      </w:r>
      <w:r w:rsidR="003B5569">
        <w:rPr>
          <w:sz w:val="20"/>
          <w:szCs w:val="20"/>
        </w:rPr>
        <w:t xml:space="preserve">As laying out a graph is vastly more complex than laying out a tree, </w:t>
      </w:r>
      <w:r w:rsidR="00AC08C8">
        <w:rPr>
          <w:sz w:val="20"/>
          <w:szCs w:val="20"/>
        </w:rPr>
        <w:t xml:space="preserve">UMAP produces </w:t>
      </w:r>
      <w:r w:rsidR="00C62902">
        <w:rPr>
          <w:sz w:val="20"/>
          <w:szCs w:val="20"/>
        </w:rPr>
        <w:t>embedding errors such as the placement of Sardinia</w:t>
      </w:r>
      <w:r w:rsidR="00DF6C7F">
        <w:rPr>
          <w:sz w:val="20"/>
          <w:szCs w:val="20"/>
        </w:rPr>
        <w:t>n cities</w:t>
      </w:r>
      <w:r w:rsidR="00C62902">
        <w:rPr>
          <w:sz w:val="20"/>
          <w:szCs w:val="20"/>
        </w:rPr>
        <w:t xml:space="preserve"> </w:t>
      </w:r>
      <w:r w:rsidR="00DF6C7F">
        <w:rPr>
          <w:sz w:val="20"/>
          <w:szCs w:val="20"/>
        </w:rPr>
        <w:t>surrounded by North American cities (red arrow).</w:t>
      </w:r>
      <w:bookmarkStart w:id="0" w:name="_GoBack"/>
      <w:bookmarkEnd w:id="0"/>
    </w:p>
    <w:p w14:paraId="53296574" w14:textId="77777777" w:rsidR="00DE552D" w:rsidRDefault="00DE552D" w:rsidP="009F0FBC">
      <w:pPr>
        <w:spacing w:line="240" w:lineRule="auto"/>
        <w:jc w:val="center"/>
        <w:rPr>
          <w:sz w:val="20"/>
          <w:szCs w:val="20"/>
        </w:rPr>
      </w:pPr>
    </w:p>
    <w:p w14:paraId="512268E0" w14:textId="77777777" w:rsidR="009F0FBC" w:rsidRDefault="009F0FB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290B546" w14:textId="0DFE092B" w:rsidR="00512946" w:rsidRDefault="0002765E" w:rsidP="009F0FBC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01265EC" wp14:editId="65B26D8B">
            <wp:extent cx="5227200" cy="54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D0644" w14:textId="77777777" w:rsidR="00F75589" w:rsidRDefault="00F75589" w:rsidP="009F0FBC">
      <w:pPr>
        <w:spacing w:line="240" w:lineRule="auto"/>
        <w:jc w:val="center"/>
        <w:rPr>
          <w:sz w:val="20"/>
          <w:szCs w:val="20"/>
        </w:rPr>
      </w:pPr>
    </w:p>
    <w:p w14:paraId="74871EC9" w14:textId="12E18586" w:rsidR="00512946" w:rsidRPr="00D30AE2" w:rsidRDefault="00512946" w:rsidP="00512946">
      <w:pPr>
        <w:spacing w:after="160" w:line="240" w:lineRule="auto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F75589">
        <w:rPr>
          <w:b/>
          <w:bCs/>
          <w:sz w:val="20"/>
          <w:szCs w:val="20"/>
        </w:rPr>
        <w:t xml:space="preserve">5 Locality-preservation in 2D embeddings of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n</m:t>
        </m:r>
      </m:oMath>
      <w:r w:rsidR="00F75589">
        <w:rPr>
          <w:b/>
          <w:bCs/>
          <w:sz w:val="20"/>
          <w:szCs w:val="20"/>
        </w:rPr>
        <w:t>-spheres</w:t>
      </w:r>
      <w:r w:rsidR="00C81827">
        <w:rPr>
          <w:b/>
          <w:bCs/>
          <w:sz w:val="20"/>
          <w:szCs w:val="20"/>
        </w:rPr>
        <w:t xml:space="preserve"> </w:t>
      </w:r>
      <w:r w:rsidR="00BA3BDA">
        <w:rPr>
          <w:b/>
          <w:bCs/>
          <w:sz w:val="20"/>
          <w:szCs w:val="20"/>
        </w:rPr>
        <w:t>by TMAP and UMAP</w:t>
      </w:r>
      <w:r w:rsidRPr="00D30AE2">
        <w:rPr>
          <w:sz w:val="20"/>
          <w:szCs w:val="20"/>
        </w:rPr>
        <w:t xml:space="preserve">. </w:t>
      </w:r>
      <w:r w:rsidR="001D1B73">
        <w:rPr>
          <w:sz w:val="20"/>
          <w:szCs w:val="20"/>
        </w:rPr>
        <w:t xml:space="preserve">Random points were uniformly picked from the surface of </w:t>
      </w:r>
      <m:oMath>
        <m:r>
          <w:rPr>
            <w:rFonts w:ascii="Cambria Math" w:hAnsi="Cambria Math"/>
            <w:sz w:val="20"/>
            <w:szCs w:val="20"/>
          </w:rPr>
          <m:t>(n-1)</m:t>
        </m:r>
      </m:oMath>
      <w:r w:rsidR="001D1B73">
        <w:rPr>
          <w:sz w:val="20"/>
          <w:szCs w:val="20"/>
        </w:rPr>
        <w:t xml:space="preserve">-spheres with </w:t>
      </w:r>
      <m:oMath>
        <m:r>
          <w:rPr>
            <w:rFonts w:ascii="Cambria Math" w:hAnsi="Cambria Math"/>
            <w:sz w:val="20"/>
            <w:szCs w:val="20"/>
          </w:rPr>
          <m:t>n∈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3, 10, 100, 1000</m:t>
            </m:r>
          </m:e>
        </m:d>
      </m:oMath>
      <w:r w:rsidR="003004B4">
        <w:rPr>
          <w:sz w:val="20"/>
          <w:szCs w:val="20"/>
        </w:rPr>
        <w:t xml:space="preserve">. </w:t>
      </w:r>
      <w:r w:rsidR="00B86865">
        <w:rPr>
          <w:sz w:val="20"/>
          <w:szCs w:val="20"/>
        </w:rPr>
        <w:t>In addition,</w:t>
      </w:r>
      <w:r w:rsidR="007D222E">
        <w:rPr>
          <w:sz w:val="20"/>
          <w:szCs w:val="20"/>
        </w:rPr>
        <w:t xml:space="preserve"> the number of points were varied between</w:t>
      </w:r>
      <w:r w:rsidR="00B86865">
        <w:rPr>
          <w:sz w:val="20"/>
          <w:szCs w:val="20"/>
        </w:rPr>
        <w:t xml:space="preserve"> </w:t>
      </w:r>
      <w:r w:rsidR="00B14531">
        <w:rPr>
          <w:sz w:val="20"/>
          <w:szCs w:val="20"/>
        </w:rPr>
        <w:t>100</w:t>
      </w:r>
      <w:r w:rsidR="001A3BF9">
        <w:rPr>
          <w:sz w:val="20"/>
          <w:szCs w:val="20"/>
        </w:rPr>
        <w:t xml:space="preserve"> and</w:t>
      </w:r>
      <w:r w:rsidR="00B14531">
        <w:rPr>
          <w:sz w:val="20"/>
          <w:szCs w:val="20"/>
        </w:rPr>
        <w:t xml:space="preserve"> 1,000</w:t>
      </w:r>
      <w:r w:rsidR="00DC67E0">
        <w:rPr>
          <w:sz w:val="20"/>
          <w:szCs w:val="20"/>
        </w:rPr>
        <w:t>.</w:t>
      </w:r>
      <w:r w:rsidR="000271A9">
        <w:rPr>
          <w:sz w:val="20"/>
          <w:szCs w:val="20"/>
        </w:rPr>
        <w:t xml:space="preserve"> These </w:t>
      </w:r>
      <w:r w:rsidR="00D83847">
        <w:rPr>
          <w:sz w:val="20"/>
          <w:szCs w:val="20"/>
        </w:rPr>
        <w:t xml:space="preserve">examples </w:t>
      </w:r>
      <w:r w:rsidR="0033737F">
        <w:rPr>
          <w:sz w:val="20"/>
          <w:szCs w:val="20"/>
        </w:rPr>
        <w:t>represent edge cases</w:t>
      </w:r>
      <w:r w:rsidR="002E0283">
        <w:rPr>
          <w:sz w:val="20"/>
          <w:szCs w:val="20"/>
        </w:rPr>
        <w:t xml:space="preserve"> due to the nature of high dimensional hyperspheres.</w:t>
      </w:r>
      <w:r w:rsidR="00E04680">
        <w:rPr>
          <w:sz w:val="20"/>
          <w:szCs w:val="20"/>
        </w:rPr>
        <w:t xml:space="preserve"> </w:t>
      </w:r>
      <w:r w:rsidR="007A01D8">
        <w:rPr>
          <w:sz w:val="20"/>
          <w:szCs w:val="20"/>
        </w:rPr>
        <w:t>For each point, t</w:t>
      </w:r>
      <w:r w:rsidR="00E04680">
        <w:rPr>
          <w:sz w:val="20"/>
          <w:szCs w:val="20"/>
        </w:rPr>
        <w:t xml:space="preserve">he </w:t>
      </w:r>
      <w:r w:rsidR="001617EA">
        <w:rPr>
          <w:sz w:val="20"/>
          <w:szCs w:val="20"/>
        </w:rPr>
        <w:t>10 nearest neighbors in</w:t>
      </w:r>
      <w:r w:rsidR="005C017A">
        <w:rPr>
          <w:sz w:val="20"/>
          <w:szCs w:val="20"/>
        </w:rPr>
        <w:t xml:space="preserve"> the original </w:t>
      </w:r>
      <m:oMath>
        <m:r>
          <w:rPr>
            <w:rFonts w:ascii="Cambria Math" w:hAnsi="Cambria Math"/>
            <w:sz w:val="20"/>
            <w:szCs w:val="20"/>
          </w:rPr>
          <m:t>n</m:t>
        </m:r>
      </m:oMath>
      <w:r w:rsidR="005C017A">
        <w:rPr>
          <w:sz w:val="20"/>
          <w:szCs w:val="20"/>
        </w:rPr>
        <w:t xml:space="preserve">-dimensional </w:t>
      </w:r>
      <w:r w:rsidR="00AD4C66">
        <w:rPr>
          <w:sz w:val="20"/>
          <w:szCs w:val="20"/>
        </w:rPr>
        <w:t xml:space="preserve">space </w:t>
      </w:r>
      <w:r w:rsidR="00084F72">
        <w:rPr>
          <w:sz w:val="20"/>
          <w:szCs w:val="20"/>
        </w:rPr>
        <w:t xml:space="preserve">were compared to their </w:t>
      </w:r>
      <w:r w:rsidR="00595C68">
        <w:rPr>
          <w:sz w:val="20"/>
          <w:szCs w:val="20"/>
        </w:rPr>
        <w:t>ranked distance in the 2-dimensional plane</w:t>
      </w:r>
      <w:r w:rsidR="00117B88">
        <w:rPr>
          <w:sz w:val="20"/>
          <w:szCs w:val="20"/>
        </w:rPr>
        <w:t>.</w:t>
      </w:r>
      <w:r w:rsidR="00EA2FF3">
        <w:rPr>
          <w:sz w:val="20"/>
          <w:szCs w:val="20"/>
        </w:rPr>
        <w:t xml:space="preserve"> As the topological distance </w:t>
      </w:r>
      <w:r w:rsidR="00190C51">
        <w:rPr>
          <w:sz w:val="20"/>
          <w:szCs w:val="20"/>
        </w:rPr>
        <w:t>cannot</w:t>
      </w:r>
      <w:r w:rsidR="00C845CE">
        <w:rPr>
          <w:sz w:val="20"/>
          <w:szCs w:val="20"/>
        </w:rPr>
        <w:t xml:space="preserve"> be</w:t>
      </w:r>
      <w:r w:rsidR="00190C51">
        <w:rPr>
          <w:sz w:val="20"/>
          <w:szCs w:val="20"/>
        </w:rPr>
        <w:t xml:space="preserve"> directly compared to the </w:t>
      </w:r>
      <w:r w:rsidR="00140437">
        <w:rPr>
          <w:sz w:val="20"/>
          <w:szCs w:val="20"/>
        </w:rPr>
        <w:t xml:space="preserve">two Euclidean distances </w:t>
      </w:r>
      <w:r w:rsidR="00C3519F">
        <w:rPr>
          <w:sz w:val="20"/>
          <w:szCs w:val="20"/>
        </w:rPr>
        <w:t>given the</w:t>
      </w:r>
      <w:r w:rsidR="0064014F">
        <w:rPr>
          <w:sz w:val="20"/>
          <w:szCs w:val="20"/>
        </w:rPr>
        <w:t xml:space="preserve"> very high likeliness of collisions at any given (topological) distance due to branching, </w:t>
      </w:r>
      <w:r w:rsidR="00DC0246">
        <w:rPr>
          <w:sz w:val="20"/>
          <w:szCs w:val="20"/>
        </w:rPr>
        <w:t xml:space="preserve">the average </w:t>
      </w:r>
      <w:r w:rsidR="00865D52">
        <w:rPr>
          <w:sz w:val="20"/>
          <w:szCs w:val="20"/>
        </w:rPr>
        <w:t>topological distance between any two points was included (</w:t>
      </w:r>
      <w:r w:rsidR="00C7536C">
        <w:rPr>
          <w:sz w:val="20"/>
          <w:szCs w:val="20"/>
        </w:rPr>
        <w:t>blue</w:t>
      </w:r>
      <w:r w:rsidR="00865D52">
        <w:rPr>
          <w:sz w:val="20"/>
          <w:szCs w:val="20"/>
        </w:rPr>
        <w:t xml:space="preserve"> dashed line)</w:t>
      </w:r>
      <w:r w:rsidR="004E7112">
        <w:rPr>
          <w:sz w:val="20"/>
          <w:szCs w:val="20"/>
        </w:rPr>
        <w:t>.</w:t>
      </w:r>
      <w:r w:rsidR="00495976">
        <w:rPr>
          <w:sz w:val="20"/>
          <w:szCs w:val="20"/>
        </w:rPr>
        <w:t>T</w:t>
      </w:r>
      <w:r w:rsidR="00532369">
        <w:rPr>
          <w:sz w:val="20"/>
          <w:szCs w:val="20"/>
        </w:rPr>
        <w:t xml:space="preserve">he quality </w:t>
      </w:r>
      <w:r w:rsidR="0013283D">
        <w:rPr>
          <w:sz w:val="20"/>
          <w:szCs w:val="20"/>
        </w:rPr>
        <w:t>in locality preservation of both TMAP and UMAP degenerates quickly</w:t>
      </w:r>
      <w:r w:rsidR="00AC0D01">
        <w:rPr>
          <w:sz w:val="20"/>
          <w:szCs w:val="20"/>
        </w:rPr>
        <w:t xml:space="preserve"> in higher dimensions, however</w:t>
      </w:r>
      <w:r w:rsidR="00495976">
        <w:rPr>
          <w:sz w:val="20"/>
          <w:szCs w:val="20"/>
        </w:rPr>
        <w:t xml:space="preserve">, </w:t>
      </w:r>
      <w:r w:rsidR="00871BAD">
        <w:rPr>
          <w:sz w:val="20"/>
          <w:szCs w:val="20"/>
        </w:rPr>
        <w:t xml:space="preserve">TMAP </w:t>
      </w:r>
      <w:r w:rsidR="00DB1BD7">
        <w:rPr>
          <w:sz w:val="20"/>
          <w:szCs w:val="20"/>
        </w:rPr>
        <w:t xml:space="preserve">tends to preserve the two nearest </w:t>
      </w:r>
      <w:r w:rsidR="005B42DA">
        <w:rPr>
          <w:sz w:val="20"/>
          <w:szCs w:val="20"/>
        </w:rPr>
        <w:t xml:space="preserve">neighbors even when </w:t>
      </w:r>
      <w:r w:rsidR="00933307">
        <w:rPr>
          <w:sz w:val="20"/>
          <w:szCs w:val="20"/>
        </w:rPr>
        <w:t xml:space="preserve">embedding </w:t>
      </w:r>
      <w:r w:rsidR="005B42DA">
        <w:rPr>
          <w:sz w:val="20"/>
          <w:szCs w:val="20"/>
        </w:rPr>
        <w:t xml:space="preserve">very high </w:t>
      </w:r>
      <w:r w:rsidR="00933307">
        <w:rPr>
          <w:sz w:val="20"/>
          <w:szCs w:val="20"/>
        </w:rPr>
        <w:t>dimensional data</w:t>
      </w:r>
      <w:r w:rsidR="004049F4">
        <w:rPr>
          <w:sz w:val="20"/>
          <w:szCs w:val="20"/>
        </w:rPr>
        <w:t>.</w:t>
      </w:r>
    </w:p>
    <w:p w14:paraId="433AC1E8" w14:textId="1B4B4B33" w:rsidR="00696814" w:rsidRPr="00D30AE2" w:rsidRDefault="00696814" w:rsidP="00512946">
      <w:pPr>
        <w:spacing w:line="240" w:lineRule="auto"/>
        <w:rPr>
          <w:sz w:val="20"/>
          <w:szCs w:val="20"/>
        </w:rPr>
      </w:pPr>
      <w:r w:rsidRPr="00D30AE2">
        <w:rPr>
          <w:sz w:val="20"/>
          <w:szCs w:val="20"/>
        </w:rPr>
        <w:br w:type="page"/>
      </w:r>
    </w:p>
    <w:p w14:paraId="3216F3C2" w14:textId="77777777" w:rsidR="00A91694" w:rsidRPr="00D30AE2" w:rsidRDefault="00A91694" w:rsidP="00A91694">
      <w:pPr>
        <w:spacing w:after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53D56CC" wp14:editId="307DDC59">
            <wp:extent cx="2836800" cy="1134000"/>
            <wp:effectExtent l="0" t="0" r="1905" b="9525"/>
            <wp:docPr id="162016410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3663" w14:textId="3F998130" w:rsidR="00A91694" w:rsidRPr="00D30AE2" w:rsidRDefault="00A91694" w:rsidP="00B446B7">
      <w:pPr>
        <w:spacing w:after="160" w:line="240" w:lineRule="auto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9D17A6">
        <w:rPr>
          <w:b/>
          <w:bCs/>
          <w:sz w:val="20"/>
          <w:szCs w:val="20"/>
        </w:rPr>
        <w:t>6</w:t>
      </w:r>
      <w:r w:rsidRPr="00D30AE2">
        <w:rPr>
          <w:b/>
          <w:bCs/>
          <w:sz w:val="20"/>
          <w:szCs w:val="20"/>
        </w:rPr>
        <w:t xml:space="preserve"> </w:t>
      </w:r>
      <w:r w:rsidR="003B579D" w:rsidRPr="00D30AE2">
        <w:rPr>
          <w:b/>
          <w:bCs/>
          <w:sz w:val="20"/>
          <w:szCs w:val="20"/>
        </w:rPr>
        <w:t xml:space="preserve">Ranked distance from true nearest neighbor </w:t>
      </w:r>
      <w:r w:rsidR="006B108E" w:rsidRPr="00D30AE2">
        <w:rPr>
          <w:b/>
          <w:bCs/>
          <w:sz w:val="20"/>
          <w:szCs w:val="20"/>
        </w:rPr>
        <w:t xml:space="preserve">when visualizing </w:t>
      </w:r>
      <w:r w:rsidR="00985712" w:rsidRPr="00D30AE2">
        <w:rPr>
          <w:b/>
          <w:bCs/>
          <w:sz w:val="20"/>
          <w:szCs w:val="20"/>
        </w:rPr>
        <w:t xml:space="preserve">the </w:t>
      </w:r>
      <w:r w:rsidR="006B108E" w:rsidRPr="00D30AE2">
        <w:rPr>
          <w:b/>
          <w:bCs/>
          <w:sz w:val="20"/>
          <w:szCs w:val="20"/>
        </w:rPr>
        <w:t>MNIST</w:t>
      </w:r>
      <w:r w:rsidR="00985712" w:rsidRPr="00D30AE2">
        <w:rPr>
          <w:b/>
          <w:bCs/>
          <w:sz w:val="20"/>
          <w:szCs w:val="20"/>
        </w:rPr>
        <w:t xml:space="preserve"> data set</w:t>
      </w:r>
      <w:r w:rsidRPr="00D30AE2">
        <w:rPr>
          <w:sz w:val="20"/>
          <w:szCs w:val="20"/>
        </w:rPr>
        <w:t xml:space="preserve">. </w:t>
      </w:r>
      <w:r w:rsidR="00A3102F" w:rsidRPr="00D30AE2">
        <w:rPr>
          <w:sz w:val="20"/>
          <w:szCs w:val="20"/>
        </w:rPr>
        <w:t xml:space="preserve">Ranked distances from true nearest neighbor in original high dimensional space after projection based on topological and Euclidean distance for the MNIST data set. </w:t>
      </w:r>
      <w:r w:rsidR="00A9460A" w:rsidRPr="00D30AE2">
        <w:rPr>
          <w:sz w:val="20"/>
          <w:szCs w:val="20"/>
        </w:rPr>
        <w:t xml:space="preserve">Whereas </w:t>
      </w:r>
      <w:r w:rsidR="0081104B" w:rsidRPr="00D30AE2">
        <w:rPr>
          <w:sz w:val="20"/>
          <w:szCs w:val="20"/>
        </w:rPr>
        <w:t xml:space="preserve">UMAP preserves less than 10% of true 1-nearest neighbors, TMAP </w:t>
      </w:r>
      <w:r w:rsidR="00517076" w:rsidRPr="00D30AE2">
        <w:rPr>
          <w:sz w:val="20"/>
          <w:szCs w:val="20"/>
        </w:rPr>
        <w:t>preserves</w:t>
      </w:r>
      <w:r w:rsidR="00347D35" w:rsidRPr="00D30AE2">
        <w:rPr>
          <w:sz w:val="20"/>
          <w:szCs w:val="20"/>
        </w:rPr>
        <w:t xml:space="preserve"> </w:t>
      </w:r>
      <w:r w:rsidR="006A4716" w:rsidRPr="00D30AE2">
        <w:rPr>
          <w:sz w:val="20"/>
          <w:szCs w:val="20"/>
        </w:rPr>
        <w:t xml:space="preserve">more than 80% based on topological and more than </w:t>
      </w:r>
      <w:r w:rsidR="00882091" w:rsidRPr="00D30AE2">
        <w:rPr>
          <w:sz w:val="20"/>
          <w:szCs w:val="20"/>
        </w:rPr>
        <w:t>35% based on Euclidean distance</w:t>
      </w:r>
      <w:r w:rsidR="00517076" w:rsidRPr="00D30AE2">
        <w:rPr>
          <w:sz w:val="20"/>
          <w:szCs w:val="20"/>
        </w:rPr>
        <w:t>.</w:t>
      </w:r>
    </w:p>
    <w:p w14:paraId="60C0160D" w14:textId="77777777" w:rsidR="00A91694" w:rsidRPr="00D30AE2" w:rsidRDefault="00A91694" w:rsidP="00B2444C">
      <w:pPr>
        <w:spacing w:after="160" w:line="240" w:lineRule="auto"/>
        <w:jc w:val="center"/>
      </w:pPr>
    </w:p>
    <w:p w14:paraId="5352828D" w14:textId="77777777" w:rsidR="00A91694" w:rsidRPr="00D30AE2" w:rsidRDefault="00A91694" w:rsidP="00B2444C">
      <w:pPr>
        <w:spacing w:after="160" w:line="240" w:lineRule="auto"/>
        <w:jc w:val="center"/>
      </w:pPr>
    </w:p>
    <w:p w14:paraId="5828D8ED" w14:textId="77777777" w:rsidR="00A91694" w:rsidRPr="00D30AE2" w:rsidRDefault="00A91694" w:rsidP="00B2444C">
      <w:pPr>
        <w:spacing w:after="160" w:line="240" w:lineRule="auto"/>
        <w:jc w:val="center"/>
      </w:pPr>
    </w:p>
    <w:p w14:paraId="5BB19333" w14:textId="1F674759" w:rsidR="00E45957" w:rsidRPr="00D30AE2" w:rsidRDefault="008C5FBB" w:rsidP="00B2444C">
      <w:pPr>
        <w:spacing w:after="160" w:line="240" w:lineRule="auto"/>
        <w:jc w:val="center"/>
      </w:pPr>
      <w:r>
        <w:rPr>
          <w:noProof/>
        </w:rPr>
        <w:drawing>
          <wp:inline distT="0" distB="0" distL="0" distR="0" wp14:anchorId="44762F56" wp14:editId="7DA5017B">
            <wp:extent cx="3499200" cy="3351600"/>
            <wp:effectExtent l="0" t="0" r="6350" b="1270"/>
            <wp:docPr id="2951202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BB7C" w14:textId="22C62AC8" w:rsidR="00F97800" w:rsidRPr="00D30AE2" w:rsidRDefault="003E68EA" w:rsidP="00B446B7">
      <w:pPr>
        <w:spacing w:after="160" w:line="240" w:lineRule="auto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9D17A6">
        <w:rPr>
          <w:b/>
          <w:bCs/>
          <w:sz w:val="20"/>
          <w:szCs w:val="20"/>
        </w:rPr>
        <w:t>7</w:t>
      </w:r>
      <w:r w:rsidRPr="00D30AE2">
        <w:rPr>
          <w:b/>
          <w:bCs/>
          <w:sz w:val="20"/>
          <w:szCs w:val="20"/>
        </w:rPr>
        <w:t xml:space="preserve"> </w:t>
      </w:r>
      <w:r w:rsidR="007B1B0E" w:rsidRPr="00D30AE2">
        <w:rPr>
          <w:b/>
          <w:bCs/>
          <w:sz w:val="20"/>
          <w:szCs w:val="20"/>
        </w:rPr>
        <w:t xml:space="preserve">Influence of TMAP parameters on </w:t>
      </w:r>
      <w:r w:rsidR="00084DCB" w:rsidRPr="00D30AE2">
        <w:rPr>
          <w:b/>
          <w:bCs/>
          <w:sz w:val="20"/>
          <w:szCs w:val="20"/>
        </w:rPr>
        <w:t>locality preserving performance</w:t>
      </w:r>
      <w:r w:rsidRPr="00D30AE2">
        <w:rPr>
          <w:sz w:val="20"/>
          <w:szCs w:val="20"/>
        </w:rPr>
        <w:t xml:space="preserve">. </w:t>
      </w:r>
      <w:r w:rsidR="007B1B0E" w:rsidRPr="00D30AE2">
        <w:rPr>
          <w:sz w:val="20"/>
          <w:szCs w:val="20"/>
        </w:rPr>
        <w:t>Ranked distances from true nearest neighbor in original high dimensional space after projection based on topological and Euclidean distance for the MNIST data set.</w:t>
      </w:r>
      <w:r w:rsidR="009B7671" w:rsidRPr="00D30AE2">
        <w:rPr>
          <w:sz w:val="20"/>
          <w:szCs w:val="20"/>
        </w:rPr>
        <w:t xml:space="preserve"> </w:t>
      </w:r>
      <w:r w:rsidR="00EC3543" w:rsidRPr="00D30AE2">
        <w:rPr>
          <w:sz w:val="20"/>
          <w:szCs w:val="20"/>
        </w:rPr>
        <w:t>While, p</w:t>
      </w:r>
      <w:r w:rsidR="009B7671" w:rsidRPr="00D30AE2">
        <w:rPr>
          <w:sz w:val="20"/>
          <w:szCs w:val="20"/>
        </w:rPr>
        <w:t xml:space="preserve">arameters </w:t>
      </w:r>
      <m:oMath>
        <m:r>
          <w:rPr>
            <w:rFonts w:ascii="Cambria Math" w:hAnsi="Cambria Math"/>
            <w:sz w:val="20"/>
            <w:szCs w:val="20"/>
          </w:rPr>
          <m:t>d</m:t>
        </m:r>
      </m:oMath>
      <w:r w:rsidR="00EC3543" w:rsidRPr="00D30AE2">
        <w:rPr>
          <w:sz w:val="20"/>
          <w:szCs w:val="20"/>
        </w:rPr>
        <w:t xml:space="preserve"> and </w:t>
      </w:r>
      <m:oMath>
        <m:r>
          <w:rPr>
            <w:rFonts w:ascii="Cambria Math" w:hAnsi="Cambria Math"/>
            <w:sz w:val="20"/>
            <w:szCs w:val="20"/>
          </w:rPr>
          <m:t>l</m:t>
        </m:r>
      </m:oMath>
      <w:r w:rsidR="00EC3543" w:rsidRPr="00D30AE2">
        <w:rPr>
          <w:sz w:val="20"/>
          <w:szCs w:val="20"/>
        </w:rPr>
        <w:t xml:space="preserve"> </w:t>
      </w:r>
      <w:r w:rsidR="002A2C26" w:rsidRPr="00D30AE2">
        <w:rPr>
          <w:sz w:val="20"/>
          <w:szCs w:val="20"/>
        </w:rPr>
        <w:t>(</w:t>
      </w:r>
      <w:r w:rsidR="002A2C26" w:rsidRPr="00D30AE2">
        <w:rPr>
          <w:b/>
          <w:bCs/>
          <w:sz w:val="20"/>
          <w:szCs w:val="20"/>
        </w:rPr>
        <w:t>a</w:t>
      </w:r>
      <w:r w:rsidR="002A2C26" w:rsidRPr="00D30AE2">
        <w:rPr>
          <w:sz w:val="20"/>
          <w:szCs w:val="20"/>
        </w:rPr>
        <w:t xml:space="preserve">, </w:t>
      </w:r>
      <w:r w:rsidR="002A2C26" w:rsidRPr="00D30AE2">
        <w:rPr>
          <w:b/>
          <w:bCs/>
          <w:sz w:val="20"/>
          <w:szCs w:val="20"/>
        </w:rPr>
        <w:t>b</w:t>
      </w:r>
      <w:r w:rsidR="002A2C26" w:rsidRPr="00D30AE2">
        <w:rPr>
          <w:sz w:val="20"/>
          <w:szCs w:val="20"/>
        </w:rPr>
        <w:t xml:space="preserve">) </w:t>
      </w:r>
      <w:r w:rsidR="00EC3543" w:rsidRPr="00D30AE2">
        <w:rPr>
          <w:sz w:val="20"/>
          <w:szCs w:val="20"/>
        </w:rPr>
        <w:t xml:space="preserve">have a major influence on </w:t>
      </w:r>
      <w:r w:rsidR="00B14A52" w:rsidRPr="00D30AE2">
        <w:rPr>
          <w:sz w:val="20"/>
          <w:szCs w:val="20"/>
        </w:rPr>
        <w:t xml:space="preserve">both, the topological and Euclidean measure of locality preserving performance, </w:t>
      </w:r>
      <w:r w:rsidR="002A2C26" w:rsidRPr="00D30AE2">
        <w:rPr>
          <w:sz w:val="20"/>
          <w:szCs w:val="20"/>
        </w:rPr>
        <w:t xml:space="preserve">parameters </w:t>
      </w:r>
      <m:oMath>
        <m:r>
          <w:rPr>
            <w:rFonts w:ascii="Cambria Math" w:hAnsi="Cambria Math"/>
            <w:sz w:val="20"/>
            <w:szCs w:val="20"/>
          </w:rPr>
          <m:t>k</m:t>
        </m:r>
      </m:oMath>
      <w:r w:rsidR="002A2C26" w:rsidRPr="00D30AE2">
        <w:rPr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c</m:t>
            </m:r>
          </m:sub>
        </m:sSub>
      </m:oMath>
      <w:r w:rsidR="009876E1" w:rsidRPr="00D30AE2">
        <w:rPr>
          <w:sz w:val="20"/>
          <w:szCs w:val="20"/>
        </w:rPr>
        <w:t xml:space="preserve"> have only marginal influence</w:t>
      </w:r>
      <w:r w:rsidR="005126B7" w:rsidRPr="00D30AE2">
        <w:rPr>
          <w:sz w:val="20"/>
          <w:szCs w:val="20"/>
        </w:rPr>
        <w:t xml:space="preserve"> (</w:t>
      </w:r>
      <w:r w:rsidR="005126B7" w:rsidRPr="00D30AE2">
        <w:rPr>
          <w:b/>
          <w:bCs/>
          <w:sz w:val="20"/>
          <w:szCs w:val="20"/>
        </w:rPr>
        <w:t>c</w:t>
      </w:r>
      <w:r w:rsidR="005126B7" w:rsidRPr="00D30AE2">
        <w:rPr>
          <w:sz w:val="20"/>
          <w:szCs w:val="20"/>
        </w:rPr>
        <w:t xml:space="preserve">, </w:t>
      </w:r>
      <w:r w:rsidR="005126B7" w:rsidRPr="00D30AE2">
        <w:rPr>
          <w:b/>
          <w:bCs/>
          <w:sz w:val="20"/>
          <w:szCs w:val="20"/>
        </w:rPr>
        <w:t>d</w:t>
      </w:r>
      <w:r w:rsidR="005126B7" w:rsidRPr="00D30AE2">
        <w:rPr>
          <w:sz w:val="20"/>
          <w:szCs w:val="20"/>
        </w:rPr>
        <w:t>)</w:t>
      </w:r>
      <w:r w:rsidR="009876E1" w:rsidRPr="00D30AE2">
        <w:rPr>
          <w:sz w:val="20"/>
          <w:szCs w:val="20"/>
        </w:rPr>
        <w:t>.</w:t>
      </w:r>
      <w:r w:rsidR="00305821" w:rsidRPr="00D30AE2">
        <w:rPr>
          <w:sz w:val="20"/>
          <w:szCs w:val="20"/>
        </w:rPr>
        <w:t xml:space="preserve"> The point size </w:t>
      </w:r>
      <m:oMath>
        <m:r>
          <w:rPr>
            <w:rFonts w:ascii="Cambria Math" w:hAnsi="Cambria Math"/>
            <w:sz w:val="20"/>
            <w:szCs w:val="20"/>
          </w:rPr>
          <m:t>p</m:t>
        </m:r>
      </m:oMath>
      <w:r w:rsidR="00305821" w:rsidRPr="00D30AE2">
        <w:rPr>
          <w:sz w:val="20"/>
          <w:szCs w:val="20"/>
        </w:rPr>
        <w:t xml:space="preserve"> does not influence </w:t>
      </w:r>
      <w:r w:rsidR="003B7111" w:rsidRPr="00D30AE2">
        <w:rPr>
          <w:sz w:val="20"/>
          <w:szCs w:val="20"/>
        </w:rPr>
        <w:t xml:space="preserve">topological distances; however, it has a minor effect on the Euclidean distance-based metric, as </w:t>
      </w:r>
      <w:r w:rsidR="0092295A" w:rsidRPr="00D30AE2">
        <w:rPr>
          <w:sz w:val="20"/>
          <w:szCs w:val="20"/>
        </w:rPr>
        <w:t>higher values increase the sparsity of the drawn tree.</w:t>
      </w:r>
    </w:p>
    <w:p w14:paraId="1C3FA24E" w14:textId="5042521E" w:rsidR="00090DCB" w:rsidRPr="00D30AE2" w:rsidRDefault="00090DCB">
      <w:pPr>
        <w:spacing w:line="240" w:lineRule="auto"/>
        <w:rPr>
          <w:sz w:val="20"/>
          <w:szCs w:val="20"/>
        </w:rPr>
      </w:pPr>
      <w:r w:rsidRPr="00D30AE2">
        <w:rPr>
          <w:sz w:val="20"/>
          <w:szCs w:val="20"/>
        </w:rPr>
        <w:br w:type="page"/>
      </w:r>
    </w:p>
    <w:p w14:paraId="2C33BD8F" w14:textId="77777777" w:rsidR="00090DCB" w:rsidRPr="00D30AE2" w:rsidRDefault="00090DCB" w:rsidP="00090DCB">
      <w:pPr>
        <w:spacing w:after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38B7281" wp14:editId="694D6967">
            <wp:extent cx="5594400" cy="5723998"/>
            <wp:effectExtent l="0" t="0" r="6350" b="0"/>
            <wp:docPr id="12535895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57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D79C" w14:textId="7BD752AD" w:rsidR="00090DCB" w:rsidRDefault="00090DCB" w:rsidP="00B446B7">
      <w:pPr>
        <w:spacing w:after="160" w:line="240" w:lineRule="auto"/>
        <w:jc w:val="both"/>
        <w:rPr>
          <w:sz w:val="20"/>
          <w:szCs w:val="20"/>
        </w:rPr>
      </w:pPr>
      <w:r w:rsidRPr="00D30AE2">
        <w:rPr>
          <w:b/>
          <w:bCs/>
          <w:sz w:val="20"/>
          <w:szCs w:val="20"/>
        </w:rPr>
        <w:t>Fig. S</w:t>
      </w:r>
      <w:r w:rsidR="009D17A6">
        <w:rPr>
          <w:b/>
          <w:bCs/>
          <w:sz w:val="20"/>
          <w:szCs w:val="20"/>
        </w:rPr>
        <w:t>8</w:t>
      </w:r>
      <w:r w:rsidRPr="00D30AE2">
        <w:rPr>
          <w:b/>
          <w:bCs/>
          <w:sz w:val="20"/>
          <w:szCs w:val="20"/>
        </w:rPr>
        <w:t xml:space="preserve"> Stability of TMAP</w:t>
      </w:r>
      <w:r w:rsidRPr="00D30AE2">
        <w:rPr>
          <w:sz w:val="20"/>
          <w:szCs w:val="20"/>
        </w:rPr>
        <w:t xml:space="preserve">. </w:t>
      </w:r>
      <w:r w:rsidR="00A77907" w:rsidRPr="00D30AE2">
        <w:rPr>
          <w:sz w:val="20"/>
          <w:szCs w:val="20"/>
        </w:rPr>
        <w:t>Algorithms TMAP (</w:t>
      </w:r>
      <w:r w:rsidR="00A77907" w:rsidRPr="00D30AE2">
        <w:rPr>
          <w:b/>
          <w:bCs/>
          <w:sz w:val="20"/>
          <w:szCs w:val="20"/>
        </w:rPr>
        <w:t>a</w:t>
      </w:r>
      <w:r w:rsidR="00A77907" w:rsidRPr="00D30AE2">
        <w:rPr>
          <w:sz w:val="20"/>
          <w:szCs w:val="20"/>
        </w:rPr>
        <w:t xml:space="preserve">, </w:t>
      </w:r>
      <w:r w:rsidR="00A77907" w:rsidRPr="00D30AE2">
        <w:rPr>
          <w:b/>
          <w:bCs/>
          <w:sz w:val="20"/>
          <w:szCs w:val="20"/>
        </w:rPr>
        <w:t>c</w:t>
      </w:r>
      <w:r w:rsidR="00A77907" w:rsidRPr="00D30AE2">
        <w:rPr>
          <w:sz w:val="20"/>
          <w:szCs w:val="20"/>
        </w:rPr>
        <w:t>) and UMAP (</w:t>
      </w:r>
      <w:r w:rsidR="00A77907" w:rsidRPr="00D30AE2">
        <w:rPr>
          <w:b/>
          <w:bCs/>
          <w:sz w:val="20"/>
          <w:szCs w:val="20"/>
        </w:rPr>
        <w:t>b</w:t>
      </w:r>
      <w:r w:rsidR="00A77907" w:rsidRPr="00D30AE2">
        <w:rPr>
          <w:sz w:val="20"/>
          <w:szCs w:val="20"/>
        </w:rPr>
        <w:t xml:space="preserve">, </w:t>
      </w:r>
      <w:r w:rsidR="00A77907" w:rsidRPr="00D30AE2">
        <w:rPr>
          <w:b/>
          <w:bCs/>
          <w:sz w:val="20"/>
          <w:szCs w:val="20"/>
        </w:rPr>
        <w:t>d</w:t>
      </w:r>
      <w:r w:rsidR="00A77907" w:rsidRPr="00D30AE2">
        <w:rPr>
          <w:sz w:val="20"/>
          <w:szCs w:val="20"/>
        </w:rPr>
        <w:t>) have been repeatedly (</w:t>
      </w:r>
      <m:oMath>
        <m:r>
          <w:rPr>
            <w:rFonts w:ascii="Cambria Math" w:hAnsi="Cambria Math"/>
            <w:sz w:val="20"/>
            <w:szCs w:val="20"/>
          </w:rPr>
          <m:t>n=4</m:t>
        </m:r>
      </m:oMath>
      <w:r w:rsidR="00A77907" w:rsidRPr="00D30AE2">
        <w:rPr>
          <w:sz w:val="20"/>
          <w:szCs w:val="20"/>
        </w:rPr>
        <w:t>)</w:t>
      </w:r>
      <w:r w:rsidR="000A4CBA" w:rsidRPr="00D30AE2">
        <w:rPr>
          <w:sz w:val="20"/>
          <w:szCs w:val="20"/>
        </w:rPr>
        <w:t xml:space="preserve"> run on the same data sets with the same parameters. Whereas the output of TMAP is </w:t>
      </w:r>
      <w:r w:rsidR="002E7DDA" w:rsidRPr="00D30AE2">
        <w:rPr>
          <w:sz w:val="20"/>
          <w:szCs w:val="20"/>
        </w:rPr>
        <w:t>perceived as identical in all instances,</w:t>
      </w:r>
      <w:r w:rsidR="00854276" w:rsidRPr="00D30AE2">
        <w:rPr>
          <w:sz w:val="20"/>
          <w:szCs w:val="20"/>
        </w:rPr>
        <w:t xml:space="preserve"> the results yielded by UMAP show considerable differences between</w:t>
      </w:r>
      <w:r w:rsidR="00CC1BEF" w:rsidRPr="00D30AE2">
        <w:rPr>
          <w:sz w:val="20"/>
          <w:szCs w:val="20"/>
        </w:rPr>
        <w:t xml:space="preserve"> each</w:t>
      </w:r>
      <w:r w:rsidR="00854276" w:rsidRPr="00D30AE2">
        <w:rPr>
          <w:sz w:val="20"/>
          <w:szCs w:val="20"/>
        </w:rPr>
        <w:t xml:space="preserve"> run.</w:t>
      </w:r>
    </w:p>
    <w:p w14:paraId="1B552331" w14:textId="77777777" w:rsidR="00090DCB" w:rsidRPr="00A91694" w:rsidRDefault="00090DCB" w:rsidP="008D1C40">
      <w:pPr>
        <w:spacing w:after="160" w:line="240" w:lineRule="auto"/>
        <w:rPr>
          <w:sz w:val="20"/>
          <w:szCs w:val="20"/>
        </w:rPr>
      </w:pPr>
    </w:p>
    <w:sectPr w:rsidR="00090DCB" w:rsidRPr="00A91694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FA47D" w14:textId="77777777" w:rsidR="00C14A50" w:rsidRDefault="00C14A50">
      <w:pPr>
        <w:spacing w:line="240" w:lineRule="auto"/>
      </w:pPr>
      <w:r>
        <w:separator/>
      </w:r>
    </w:p>
  </w:endnote>
  <w:endnote w:type="continuationSeparator" w:id="0">
    <w:p w14:paraId="392C999E" w14:textId="77777777" w:rsidR="00C14A50" w:rsidRDefault="00C14A50">
      <w:pPr>
        <w:spacing w:line="240" w:lineRule="auto"/>
      </w:pPr>
      <w:r>
        <w:continuationSeparator/>
      </w:r>
    </w:p>
  </w:endnote>
  <w:endnote w:type="continuationNotice" w:id="1">
    <w:p w14:paraId="5C16198E" w14:textId="77777777" w:rsidR="00C14A50" w:rsidRDefault="00C14A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altName w:val="Segoe UI"/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00AD2F8B" w14:paraId="6504A16A" w14:textId="77777777">
      <w:tc>
        <w:tcPr>
          <w:tcW w:w="3024" w:type="dxa"/>
          <w:shd w:val="clear" w:color="auto" w:fill="auto"/>
        </w:tcPr>
        <w:p w14:paraId="6504A167" w14:textId="77777777" w:rsidR="00AD2F8B" w:rsidRDefault="00AD2F8B">
          <w:pPr>
            <w:pStyle w:val="Header"/>
            <w:ind w:left="-115"/>
          </w:pPr>
        </w:p>
      </w:tc>
      <w:tc>
        <w:tcPr>
          <w:tcW w:w="3024" w:type="dxa"/>
          <w:shd w:val="clear" w:color="auto" w:fill="auto"/>
        </w:tcPr>
        <w:p w14:paraId="6504A168" w14:textId="77777777" w:rsidR="00AD2F8B" w:rsidRDefault="00AD2F8B">
          <w:pPr>
            <w:pStyle w:val="Header"/>
            <w:jc w:val="center"/>
          </w:pPr>
        </w:p>
      </w:tc>
      <w:tc>
        <w:tcPr>
          <w:tcW w:w="3024" w:type="dxa"/>
          <w:shd w:val="clear" w:color="auto" w:fill="auto"/>
        </w:tcPr>
        <w:p w14:paraId="6504A169" w14:textId="77777777" w:rsidR="00AD2F8B" w:rsidRDefault="00AD2F8B">
          <w:pPr>
            <w:pStyle w:val="Header"/>
            <w:ind w:right="-115"/>
            <w:jc w:val="right"/>
          </w:pPr>
        </w:p>
      </w:tc>
    </w:tr>
  </w:tbl>
  <w:p w14:paraId="6504A16B" w14:textId="77777777" w:rsidR="00AD2F8B" w:rsidRDefault="00AD2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9B458" w14:textId="77777777" w:rsidR="00C14A50" w:rsidRDefault="00C14A50">
      <w:pPr>
        <w:spacing w:line="240" w:lineRule="auto"/>
      </w:pPr>
      <w:r>
        <w:separator/>
      </w:r>
    </w:p>
  </w:footnote>
  <w:footnote w:type="continuationSeparator" w:id="0">
    <w:p w14:paraId="0C6B8CE6" w14:textId="77777777" w:rsidR="00C14A50" w:rsidRDefault="00C14A50">
      <w:pPr>
        <w:spacing w:line="240" w:lineRule="auto"/>
      </w:pPr>
      <w:r>
        <w:continuationSeparator/>
      </w:r>
    </w:p>
  </w:footnote>
  <w:footnote w:type="continuationNotice" w:id="1">
    <w:p w14:paraId="19594D4F" w14:textId="77777777" w:rsidR="00C14A50" w:rsidRDefault="00C14A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03641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B25069F" w14:textId="3A3122C5" w:rsidR="00AD2F8B" w:rsidRDefault="00AD2F8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04A166" w14:textId="77777777" w:rsidR="00AD2F8B" w:rsidRDefault="00AD2F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533386"/>
    <w:multiLevelType w:val="multilevel"/>
    <w:tmpl w:val="D870D2A2"/>
    <w:lvl w:ilvl="0">
      <w:start w:val="1"/>
      <w:numFmt w:val="decimal"/>
      <w:pStyle w:val="Heading1"/>
      <w:lvlText w:val="%1."/>
      <w:lvlJc w:val="left"/>
      <w:pPr>
        <w:ind w:left="680" w:hanging="680"/>
      </w:pPr>
    </w:lvl>
    <w:lvl w:ilvl="1">
      <w:start w:val="1"/>
      <w:numFmt w:val="decimal"/>
      <w:pStyle w:val="Heading2"/>
      <w:lvlText w:val="%1.%2."/>
      <w:lvlJc w:val="left"/>
      <w:pPr>
        <w:ind w:left="680" w:hanging="68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F3"/>
    <w:rsid w:val="00000060"/>
    <w:rsid w:val="0000087A"/>
    <w:rsid w:val="0000093C"/>
    <w:rsid w:val="00000B69"/>
    <w:rsid w:val="00000D0D"/>
    <w:rsid w:val="0000302A"/>
    <w:rsid w:val="00004613"/>
    <w:rsid w:val="0000465A"/>
    <w:rsid w:val="00004997"/>
    <w:rsid w:val="00004DD6"/>
    <w:rsid w:val="000059DB"/>
    <w:rsid w:val="0000633D"/>
    <w:rsid w:val="000070E5"/>
    <w:rsid w:val="00007575"/>
    <w:rsid w:val="0000773D"/>
    <w:rsid w:val="000108DC"/>
    <w:rsid w:val="0001115C"/>
    <w:rsid w:val="00011A36"/>
    <w:rsid w:val="00011E0F"/>
    <w:rsid w:val="000129A7"/>
    <w:rsid w:val="0001464A"/>
    <w:rsid w:val="00014FF9"/>
    <w:rsid w:val="0001585B"/>
    <w:rsid w:val="0001606D"/>
    <w:rsid w:val="00016710"/>
    <w:rsid w:val="00017140"/>
    <w:rsid w:val="000176E0"/>
    <w:rsid w:val="000200C6"/>
    <w:rsid w:val="00020137"/>
    <w:rsid w:val="00020436"/>
    <w:rsid w:val="00020742"/>
    <w:rsid w:val="00020949"/>
    <w:rsid w:val="00022231"/>
    <w:rsid w:val="0002453E"/>
    <w:rsid w:val="00025722"/>
    <w:rsid w:val="00025A28"/>
    <w:rsid w:val="00025D8F"/>
    <w:rsid w:val="0002617B"/>
    <w:rsid w:val="00026426"/>
    <w:rsid w:val="00026706"/>
    <w:rsid w:val="000271A9"/>
    <w:rsid w:val="00027240"/>
    <w:rsid w:val="0002724E"/>
    <w:rsid w:val="0002765E"/>
    <w:rsid w:val="00027D02"/>
    <w:rsid w:val="00027EB5"/>
    <w:rsid w:val="000308A2"/>
    <w:rsid w:val="00030983"/>
    <w:rsid w:val="00031165"/>
    <w:rsid w:val="000311B0"/>
    <w:rsid w:val="00031408"/>
    <w:rsid w:val="00034465"/>
    <w:rsid w:val="000346DD"/>
    <w:rsid w:val="00034AE1"/>
    <w:rsid w:val="00035C1E"/>
    <w:rsid w:val="000361B1"/>
    <w:rsid w:val="0003635C"/>
    <w:rsid w:val="00040A47"/>
    <w:rsid w:val="00040BBF"/>
    <w:rsid w:val="00040C67"/>
    <w:rsid w:val="000420DD"/>
    <w:rsid w:val="000423D6"/>
    <w:rsid w:val="00042F9B"/>
    <w:rsid w:val="00043571"/>
    <w:rsid w:val="0004391B"/>
    <w:rsid w:val="000442A2"/>
    <w:rsid w:val="000444BE"/>
    <w:rsid w:val="00044EB0"/>
    <w:rsid w:val="00045314"/>
    <w:rsid w:val="00046043"/>
    <w:rsid w:val="00046969"/>
    <w:rsid w:val="00046A42"/>
    <w:rsid w:val="00047563"/>
    <w:rsid w:val="0004797C"/>
    <w:rsid w:val="000505D2"/>
    <w:rsid w:val="00051C3B"/>
    <w:rsid w:val="00052737"/>
    <w:rsid w:val="00052B07"/>
    <w:rsid w:val="00052B9B"/>
    <w:rsid w:val="000532CA"/>
    <w:rsid w:val="000536B6"/>
    <w:rsid w:val="00053983"/>
    <w:rsid w:val="00053BB1"/>
    <w:rsid w:val="00054D9F"/>
    <w:rsid w:val="000555F4"/>
    <w:rsid w:val="00055981"/>
    <w:rsid w:val="00056F78"/>
    <w:rsid w:val="00057123"/>
    <w:rsid w:val="00057469"/>
    <w:rsid w:val="00060113"/>
    <w:rsid w:val="0006190E"/>
    <w:rsid w:val="00061969"/>
    <w:rsid w:val="00061A91"/>
    <w:rsid w:val="000621C9"/>
    <w:rsid w:val="00062438"/>
    <w:rsid w:val="0006300A"/>
    <w:rsid w:val="0006304C"/>
    <w:rsid w:val="00063ABB"/>
    <w:rsid w:val="00063C24"/>
    <w:rsid w:val="000641F6"/>
    <w:rsid w:val="00064D85"/>
    <w:rsid w:val="00065196"/>
    <w:rsid w:val="00065EE2"/>
    <w:rsid w:val="000660B8"/>
    <w:rsid w:val="00066F66"/>
    <w:rsid w:val="00067145"/>
    <w:rsid w:val="00070444"/>
    <w:rsid w:val="00070801"/>
    <w:rsid w:val="0007096C"/>
    <w:rsid w:val="0007099C"/>
    <w:rsid w:val="000719EF"/>
    <w:rsid w:val="00072147"/>
    <w:rsid w:val="0007228A"/>
    <w:rsid w:val="0007301C"/>
    <w:rsid w:val="0007380C"/>
    <w:rsid w:val="000738B2"/>
    <w:rsid w:val="00073A9F"/>
    <w:rsid w:val="00073F31"/>
    <w:rsid w:val="00075059"/>
    <w:rsid w:val="00075D7E"/>
    <w:rsid w:val="0007720D"/>
    <w:rsid w:val="0007725A"/>
    <w:rsid w:val="00077324"/>
    <w:rsid w:val="000773B7"/>
    <w:rsid w:val="00081B6E"/>
    <w:rsid w:val="00082589"/>
    <w:rsid w:val="000828EE"/>
    <w:rsid w:val="00082A33"/>
    <w:rsid w:val="00083DC6"/>
    <w:rsid w:val="00084DCB"/>
    <w:rsid w:val="00084F72"/>
    <w:rsid w:val="00085C88"/>
    <w:rsid w:val="000867CF"/>
    <w:rsid w:val="0008763C"/>
    <w:rsid w:val="0009088B"/>
    <w:rsid w:val="00090C2E"/>
    <w:rsid w:val="00090DCB"/>
    <w:rsid w:val="00091A20"/>
    <w:rsid w:val="000926CF"/>
    <w:rsid w:val="000928F0"/>
    <w:rsid w:val="00092BBD"/>
    <w:rsid w:val="0009393A"/>
    <w:rsid w:val="00093F3A"/>
    <w:rsid w:val="000949FE"/>
    <w:rsid w:val="00094FF4"/>
    <w:rsid w:val="000951A4"/>
    <w:rsid w:val="00095802"/>
    <w:rsid w:val="00095F5A"/>
    <w:rsid w:val="00096445"/>
    <w:rsid w:val="000A015B"/>
    <w:rsid w:val="000A0981"/>
    <w:rsid w:val="000A1484"/>
    <w:rsid w:val="000A21AF"/>
    <w:rsid w:val="000A255D"/>
    <w:rsid w:val="000A2CDD"/>
    <w:rsid w:val="000A4429"/>
    <w:rsid w:val="000A4CBA"/>
    <w:rsid w:val="000B0533"/>
    <w:rsid w:val="000B055A"/>
    <w:rsid w:val="000B168E"/>
    <w:rsid w:val="000B254A"/>
    <w:rsid w:val="000B2AC9"/>
    <w:rsid w:val="000B2EFE"/>
    <w:rsid w:val="000B2FF8"/>
    <w:rsid w:val="000B3DA9"/>
    <w:rsid w:val="000B47B5"/>
    <w:rsid w:val="000B53EC"/>
    <w:rsid w:val="000B5513"/>
    <w:rsid w:val="000B5854"/>
    <w:rsid w:val="000B59F9"/>
    <w:rsid w:val="000B66E3"/>
    <w:rsid w:val="000B6783"/>
    <w:rsid w:val="000B7A8F"/>
    <w:rsid w:val="000B7D5E"/>
    <w:rsid w:val="000C197D"/>
    <w:rsid w:val="000C1E67"/>
    <w:rsid w:val="000C40FC"/>
    <w:rsid w:val="000C56B0"/>
    <w:rsid w:val="000C5B1F"/>
    <w:rsid w:val="000C6250"/>
    <w:rsid w:val="000D012D"/>
    <w:rsid w:val="000D120A"/>
    <w:rsid w:val="000D34F0"/>
    <w:rsid w:val="000D3DDC"/>
    <w:rsid w:val="000D4DD9"/>
    <w:rsid w:val="000D5DC9"/>
    <w:rsid w:val="000D5DD8"/>
    <w:rsid w:val="000D6869"/>
    <w:rsid w:val="000D712B"/>
    <w:rsid w:val="000D722A"/>
    <w:rsid w:val="000D78A8"/>
    <w:rsid w:val="000E1617"/>
    <w:rsid w:val="000E25C6"/>
    <w:rsid w:val="000E2C6F"/>
    <w:rsid w:val="000E3FDC"/>
    <w:rsid w:val="000E599C"/>
    <w:rsid w:val="000E642C"/>
    <w:rsid w:val="000E79EC"/>
    <w:rsid w:val="000E7F9D"/>
    <w:rsid w:val="000F0A3A"/>
    <w:rsid w:val="000F19BD"/>
    <w:rsid w:val="000F242D"/>
    <w:rsid w:val="000F265A"/>
    <w:rsid w:val="000F26F8"/>
    <w:rsid w:val="000F282D"/>
    <w:rsid w:val="000F284D"/>
    <w:rsid w:val="000F31B5"/>
    <w:rsid w:val="000F3792"/>
    <w:rsid w:val="000F3C2B"/>
    <w:rsid w:val="000F411C"/>
    <w:rsid w:val="000F45B7"/>
    <w:rsid w:val="000F488D"/>
    <w:rsid w:val="000F60DC"/>
    <w:rsid w:val="000F73BA"/>
    <w:rsid w:val="000F743C"/>
    <w:rsid w:val="000F7619"/>
    <w:rsid w:val="000F7F15"/>
    <w:rsid w:val="001015AC"/>
    <w:rsid w:val="00101B0C"/>
    <w:rsid w:val="00102FA7"/>
    <w:rsid w:val="001053A6"/>
    <w:rsid w:val="001058DC"/>
    <w:rsid w:val="001063E5"/>
    <w:rsid w:val="00111ABF"/>
    <w:rsid w:val="0011222B"/>
    <w:rsid w:val="0011264F"/>
    <w:rsid w:val="00112D93"/>
    <w:rsid w:val="00113628"/>
    <w:rsid w:val="00113689"/>
    <w:rsid w:val="00113AED"/>
    <w:rsid w:val="001143B1"/>
    <w:rsid w:val="001156A8"/>
    <w:rsid w:val="00115DD7"/>
    <w:rsid w:val="001163B6"/>
    <w:rsid w:val="00116D0C"/>
    <w:rsid w:val="001178B4"/>
    <w:rsid w:val="00117B88"/>
    <w:rsid w:val="00117CB5"/>
    <w:rsid w:val="00121A34"/>
    <w:rsid w:val="00121A60"/>
    <w:rsid w:val="00122404"/>
    <w:rsid w:val="00122C1F"/>
    <w:rsid w:val="001230C3"/>
    <w:rsid w:val="0012368E"/>
    <w:rsid w:val="00123CB4"/>
    <w:rsid w:val="00123D0F"/>
    <w:rsid w:val="00123F25"/>
    <w:rsid w:val="00124709"/>
    <w:rsid w:val="00125303"/>
    <w:rsid w:val="0012552C"/>
    <w:rsid w:val="001259FE"/>
    <w:rsid w:val="00126128"/>
    <w:rsid w:val="001269C6"/>
    <w:rsid w:val="00126AEB"/>
    <w:rsid w:val="00126D06"/>
    <w:rsid w:val="00127703"/>
    <w:rsid w:val="001278C8"/>
    <w:rsid w:val="00127C13"/>
    <w:rsid w:val="00127E8D"/>
    <w:rsid w:val="001303A0"/>
    <w:rsid w:val="00130A85"/>
    <w:rsid w:val="0013128A"/>
    <w:rsid w:val="001313DB"/>
    <w:rsid w:val="00131A24"/>
    <w:rsid w:val="00131A7B"/>
    <w:rsid w:val="00131B1C"/>
    <w:rsid w:val="0013283D"/>
    <w:rsid w:val="001331E3"/>
    <w:rsid w:val="00133B59"/>
    <w:rsid w:val="001347B4"/>
    <w:rsid w:val="001348D2"/>
    <w:rsid w:val="0013571B"/>
    <w:rsid w:val="00135E3B"/>
    <w:rsid w:val="00136625"/>
    <w:rsid w:val="00136C55"/>
    <w:rsid w:val="001372CD"/>
    <w:rsid w:val="00137668"/>
    <w:rsid w:val="00137BDB"/>
    <w:rsid w:val="00137CCC"/>
    <w:rsid w:val="00140070"/>
    <w:rsid w:val="00140437"/>
    <w:rsid w:val="001411BC"/>
    <w:rsid w:val="001420FE"/>
    <w:rsid w:val="001425E3"/>
    <w:rsid w:val="00142FF6"/>
    <w:rsid w:val="00143B5F"/>
    <w:rsid w:val="00144004"/>
    <w:rsid w:val="00144305"/>
    <w:rsid w:val="0014447F"/>
    <w:rsid w:val="00144A2A"/>
    <w:rsid w:val="00145C90"/>
    <w:rsid w:val="001467E5"/>
    <w:rsid w:val="00146C5A"/>
    <w:rsid w:val="00147B9A"/>
    <w:rsid w:val="001511FD"/>
    <w:rsid w:val="0015129D"/>
    <w:rsid w:val="001512A8"/>
    <w:rsid w:val="00151E26"/>
    <w:rsid w:val="001521A7"/>
    <w:rsid w:val="0015247C"/>
    <w:rsid w:val="00152548"/>
    <w:rsid w:val="001535B4"/>
    <w:rsid w:val="0015450A"/>
    <w:rsid w:val="001556FB"/>
    <w:rsid w:val="00155CF4"/>
    <w:rsid w:val="00156101"/>
    <w:rsid w:val="001567AC"/>
    <w:rsid w:val="00160A3E"/>
    <w:rsid w:val="001617EA"/>
    <w:rsid w:val="001619B3"/>
    <w:rsid w:val="00161E85"/>
    <w:rsid w:val="001621CD"/>
    <w:rsid w:val="00162BD7"/>
    <w:rsid w:val="00163389"/>
    <w:rsid w:val="0016480B"/>
    <w:rsid w:val="00165099"/>
    <w:rsid w:val="00165543"/>
    <w:rsid w:val="0016580E"/>
    <w:rsid w:val="00165F5A"/>
    <w:rsid w:val="00166503"/>
    <w:rsid w:val="001666FD"/>
    <w:rsid w:val="0016696B"/>
    <w:rsid w:val="00167CE1"/>
    <w:rsid w:val="00167F4B"/>
    <w:rsid w:val="00170493"/>
    <w:rsid w:val="00170841"/>
    <w:rsid w:val="00170D03"/>
    <w:rsid w:val="001735B5"/>
    <w:rsid w:val="001737F4"/>
    <w:rsid w:val="00174062"/>
    <w:rsid w:val="001742CB"/>
    <w:rsid w:val="001762E2"/>
    <w:rsid w:val="00176711"/>
    <w:rsid w:val="00176919"/>
    <w:rsid w:val="00177B98"/>
    <w:rsid w:val="00177E8B"/>
    <w:rsid w:val="00180384"/>
    <w:rsid w:val="001809D7"/>
    <w:rsid w:val="00181D8D"/>
    <w:rsid w:val="0018295A"/>
    <w:rsid w:val="001829B8"/>
    <w:rsid w:val="00183290"/>
    <w:rsid w:val="001835B4"/>
    <w:rsid w:val="00183FBC"/>
    <w:rsid w:val="00184136"/>
    <w:rsid w:val="00184505"/>
    <w:rsid w:val="001846B9"/>
    <w:rsid w:val="001849DB"/>
    <w:rsid w:val="0018538E"/>
    <w:rsid w:val="00185459"/>
    <w:rsid w:val="001868D6"/>
    <w:rsid w:val="00186ADE"/>
    <w:rsid w:val="00187022"/>
    <w:rsid w:val="00187DAA"/>
    <w:rsid w:val="00187FD8"/>
    <w:rsid w:val="00190398"/>
    <w:rsid w:val="00190477"/>
    <w:rsid w:val="00190510"/>
    <w:rsid w:val="001905BC"/>
    <w:rsid w:val="00190C51"/>
    <w:rsid w:val="001920E8"/>
    <w:rsid w:val="00192CD1"/>
    <w:rsid w:val="00192CF9"/>
    <w:rsid w:val="00193C72"/>
    <w:rsid w:val="00194FE9"/>
    <w:rsid w:val="0019577A"/>
    <w:rsid w:val="00195B0E"/>
    <w:rsid w:val="001967A2"/>
    <w:rsid w:val="00196A8C"/>
    <w:rsid w:val="00196BCF"/>
    <w:rsid w:val="0019747E"/>
    <w:rsid w:val="001975A4"/>
    <w:rsid w:val="001A0095"/>
    <w:rsid w:val="001A0F75"/>
    <w:rsid w:val="001A0FF1"/>
    <w:rsid w:val="001A1B2B"/>
    <w:rsid w:val="001A20BA"/>
    <w:rsid w:val="001A2286"/>
    <w:rsid w:val="001A27A7"/>
    <w:rsid w:val="001A2A22"/>
    <w:rsid w:val="001A3479"/>
    <w:rsid w:val="001A357F"/>
    <w:rsid w:val="001A3BF9"/>
    <w:rsid w:val="001A3CE2"/>
    <w:rsid w:val="001A4191"/>
    <w:rsid w:val="001A51D0"/>
    <w:rsid w:val="001A5E97"/>
    <w:rsid w:val="001A6CB6"/>
    <w:rsid w:val="001A788F"/>
    <w:rsid w:val="001B0CCB"/>
    <w:rsid w:val="001B0FBF"/>
    <w:rsid w:val="001B1814"/>
    <w:rsid w:val="001B1E66"/>
    <w:rsid w:val="001B3033"/>
    <w:rsid w:val="001B388D"/>
    <w:rsid w:val="001B3DE2"/>
    <w:rsid w:val="001B4750"/>
    <w:rsid w:val="001B50B1"/>
    <w:rsid w:val="001B517F"/>
    <w:rsid w:val="001B52F9"/>
    <w:rsid w:val="001B7ED8"/>
    <w:rsid w:val="001C06D5"/>
    <w:rsid w:val="001C0703"/>
    <w:rsid w:val="001C364E"/>
    <w:rsid w:val="001C3836"/>
    <w:rsid w:val="001C3E85"/>
    <w:rsid w:val="001C6C1F"/>
    <w:rsid w:val="001C73FD"/>
    <w:rsid w:val="001C762C"/>
    <w:rsid w:val="001C7F57"/>
    <w:rsid w:val="001D0293"/>
    <w:rsid w:val="001D0321"/>
    <w:rsid w:val="001D0916"/>
    <w:rsid w:val="001D15FA"/>
    <w:rsid w:val="001D19BD"/>
    <w:rsid w:val="001D1B73"/>
    <w:rsid w:val="001D3265"/>
    <w:rsid w:val="001D34E2"/>
    <w:rsid w:val="001D3B6F"/>
    <w:rsid w:val="001D3BAE"/>
    <w:rsid w:val="001D6044"/>
    <w:rsid w:val="001D6047"/>
    <w:rsid w:val="001D60D4"/>
    <w:rsid w:val="001D6639"/>
    <w:rsid w:val="001D6DC0"/>
    <w:rsid w:val="001D7EE0"/>
    <w:rsid w:val="001E16CD"/>
    <w:rsid w:val="001E3EE5"/>
    <w:rsid w:val="001E4CF9"/>
    <w:rsid w:val="001E55E8"/>
    <w:rsid w:val="001E55F9"/>
    <w:rsid w:val="001E6587"/>
    <w:rsid w:val="001E6E64"/>
    <w:rsid w:val="001E71F7"/>
    <w:rsid w:val="001E77A3"/>
    <w:rsid w:val="001F0F62"/>
    <w:rsid w:val="001F1C16"/>
    <w:rsid w:val="001F2159"/>
    <w:rsid w:val="001F26FF"/>
    <w:rsid w:val="001F2E02"/>
    <w:rsid w:val="001F3AD4"/>
    <w:rsid w:val="001F3EE2"/>
    <w:rsid w:val="001F41C8"/>
    <w:rsid w:val="001F6BA9"/>
    <w:rsid w:val="001F7009"/>
    <w:rsid w:val="001F769A"/>
    <w:rsid w:val="001F76D1"/>
    <w:rsid w:val="001F7889"/>
    <w:rsid w:val="002004EA"/>
    <w:rsid w:val="00200828"/>
    <w:rsid w:val="00200D35"/>
    <w:rsid w:val="0020187C"/>
    <w:rsid w:val="002027DA"/>
    <w:rsid w:val="00202FFB"/>
    <w:rsid w:val="00203336"/>
    <w:rsid w:val="002039E7"/>
    <w:rsid w:val="00204302"/>
    <w:rsid w:val="002073F0"/>
    <w:rsid w:val="0021053B"/>
    <w:rsid w:val="00210B27"/>
    <w:rsid w:val="00210C7D"/>
    <w:rsid w:val="00210D3B"/>
    <w:rsid w:val="002115B1"/>
    <w:rsid w:val="00211CDA"/>
    <w:rsid w:val="00212E9C"/>
    <w:rsid w:val="00213C73"/>
    <w:rsid w:val="00213FF7"/>
    <w:rsid w:val="0021456D"/>
    <w:rsid w:val="00214B3F"/>
    <w:rsid w:val="00214C6A"/>
    <w:rsid w:val="002150BA"/>
    <w:rsid w:val="0021589C"/>
    <w:rsid w:val="00215AA7"/>
    <w:rsid w:val="0021673B"/>
    <w:rsid w:val="00217144"/>
    <w:rsid w:val="002203D6"/>
    <w:rsid w:val="00221CB4"/>
    <w:rsid w:val="002222BC"/>
    <w:rsid w:val="002222BF"/>
    <w:rsid w:val="002224F1"/>
    <w:rsid w:val="00222C64"/>
    <w:rsid w:val="00222F4D"/>
    <w:rsid w:val="002238CB"/>
    <w:rsid w:val="00224028"/>
    <w:rsid w:val="00225BF3"/>
    <w:rsid w:val="00226DEC"/>
    <w:rsid w:val="002274B7"/>
    <w:rsid w:val="00227647"/>
    <w:rsid w:val="0022797A"/>
    <w:rsid w:val="0023090A"/>
    <w:rsid w:val="0023139F"/>
    <w:rsid w:val="00231C1C"/>
    <w:rsid w:val="00231D12"/>
    <w:rsid w:val="00231DB6"/>
    <w:rsid w:val="00232A03"/>
    <w:rsid w:val="00232FB0"/>
    <w:rsid w:val="00233C13"/>
    <w:rsid w:val="002341EA"/>
    <w:rsid w:val="002359FE"/>
    <w:rsid w:val="00236336"/>
    <w:rsid w:val="00237665"/>
    <w:rsid w:val="002378F6"/>
    <w:rsid w:val="00240072"/>
    <w:rsid w:val="00241076"/>
    <w:rsid w:val="00241D34"/>
    <w:rsid w:val="00241F46"/>
    <w:rsid w:val="0024375E"/>
    <w:rsid w:val="00243A00"/>
    <w:rsid w:val="00243C9E"/>
    <w:rsid w:val="002441E3"/>
    <w:rsid w:val="00244B86"/>
    <w:rsid w:val="00245309"/>
    <w:rsid w:val="0024614B"/>
    <w:rsid w:val="0024733B"/>
    <w:rsid w:val="002473B3"/>
    <w:rsid w:val="00247F59"/>
    <w:rsid w:val="0025049C"/>
    <w:rsid w:val="002504A3"/>
    <w:rsid w:val="00250800"/>
    <w:rsid w:val="002508B4"/>
    <w:rsid w:val="00251876"/>
    <w:rsid w:val="002524AD"/>
    <w:rsid w:val="00252DCD"/>
    <w:rsid w:val="00253BE1"/>
    <w:rsid w:val="0025415A"/>
    <w:rsid w:val="002556BF"/>
    <w:rsid w:val="002560EE"/>
    <w:rsid w:val="0025789D"/>
    <w:rsid w:val="00257CA9"/>
    <w:rsid w:val="00263771"/>
    <w:rsid w:val="00263C0A"/>
    <w:rsid w:val="0026400F"/>
    <w:rsid w:val="0026416C"/>
    <w:rsid w:val="00264A78"/>
    <w:rsid w:val="00264B79"/>
    <w:rsid w:val="002650A7"/>
    <w:rsid w:val="002650D2"/>
    <w:rsid w:val="002657EE"/>
    <w:rsid w:val="00265D31"/>
    <w:rsid w:val="00266847"/>
    <w:rsid w:val="00267123"/>
    <w:rsid w:val="00267513"/>
    <w:rsid w:val="00267B77"/>
    <w:rsid w:val="00267BB8"/>
    <w:rsid w:val="00267C0A"/>
    <w:rsid w:val="00267CD4"/>
    <w:rsid w:val="00267E59"/>
    <w:rsid w:val="00270492"/>
    <w:rsid w:val="00270EDE"/>
    <w:rsid w:val="0027115A"/>
    <w:rsid w:val="00271CAE"/>
    <w:rsid w:val="00272CD8"/>
    <w:rsid w:val="0027342C"/>
    <w:rsid w:val="0027348E"/>
    <w:rsid w:val="0027631F"/>
    <w:rsid w:val="002764E2"/>
    <w:rsid w:val="00280044"/>
    <w:rsid w:val="0028052A"/>
    <w:rsid w:val="00280CA2"/>
    <w:rsid w:val="002810B6"/>
    <w:rsid w:val="002819F6"/>
    <w:rsid w:val="00281BA7"/>
    <w:rsid w:val="00281CDD"/>
    <w:rsid w:val="00281DBB"/>
    <w:rsid w:val="00282751"/>
    <w:rsid w:val="00282CAD"/>
    <w:rsid w:val="002830BC"/>
    <w:rsid w:val="00283527"/>
    <w:rsid w:val="002857CE"/>
    <w:rsid w:val="0028631A"/>
    <w:rsid w:val="002868B9"/>
    <w:rsid w:val="0028731E"/>
    <w:rsid w:val="0028777A"/>
    <w:rsid w:val="0028781A"/>
    <w:rsid w:val="00287E7A"/>
    <w:rsid w:val="002907E5"/>
    <w:rsid w:val="00291DE6"/>
    <w:rsid w:val="0029278D"/>
    <w:rsid w:val="002927B4"/>
    <w:rsid w:val="00292B7E"/>
    <w:rsid w:val="00293A9F"/>
    <w:rsid w:val="00294309"/>
    <w:rsid w:val="0029549E"/>
    <w:rsid w:val="00296837"/>
    <w:rsid w:val="002A082E"/>
    <w:rsid w:val="002A08AD"/>
    <w:rsid w:val="002A19D7"/>
    <w:rsid w:val="002A1A75"/>
    <w:rsid w:val="002A1D3E"/>
    <w:rsid w:val="002A201B"/>
    <w:rsid w:val="002A231F"/>
    <w:rsid w:val="002A240B"/>
    <w:rsid w:val="002A28B8"/>
    <w:rsid w:val="002A2947"/>
    <w:rsid w:val="002A2C26"/>
    <w:rsid w:val="002A3110"/>
    <w:rsid w:val="002A3AF4"/>
    <w:rsid w:val="002A3DE6"/>
    <w:rsid w:val="002A3E2E"/>
    <w:rsid w:val="002A41D0"/>
    <w:rsid w:val="002A50CC"/>
    <w:rsid w:val="002A5C0A"/>
    <w:rsid w:val="002A723D"/>
    <w:rsid w:val="002A79AE"/>
    <w:rsid w:val="002A7FE9"/>
    <w:rsid w:val="002B058B"/>
    <w:rsid w:val="002B0711"/>
    <w:rsid w:val="002B1459"/>
    <w:rsid w:val="002B1B6C"/>
    <w:rsid w:val="002B2165"/>
    <w:rsid w:val="002B3020"/>
    <w:rsid w:val="002B376E"/>
    <w:rsid w:val="002B4019"/>
    <w:rsid w:val="002B4785"/>
    <w:rsid w:val="002B64DC"/>
    <w:rsid w:val="002B6912"/>
    <w:rsid w:val="002B7AFB"/>
    <w:rsid w:val="002C008E"/>
    <w:rsid w:val="002C1F27"/>
    <w:rsid w:val="002C2903"/>
    <w:rsid w:val="002C2934"/>
    <w:rsid w:val="002C3083"/>
    <w:rsid w:val="002C38E8"/>
    <w:rsid w:val="002C3D3E"/>
    <w:rsid w:val="002C51A0"/>
    <w:rsid w:val="002C56CA"/>
    <w:rsid w:val="002C58DB"/>
    <w:rsid w:val="002C6547"/>
    <w:rsid w:val="002C65BD"/>
    <w:rsid w:val="002C6611"/>
    <w:rsid w:val="002C7308"/>
    <w:rsid w:val="002C7FE3"/>
    <w:rsid w:val="002D2392"/>
    <w:rsid w:val="002D27BB"/>
    <w:rsid w:val="002D2E2E"/>
    <w:rsid w:val="002D3CB9"/>
    <w:rsid w:val="002D46A0"/>
    <w:rsid w:val="002D544A"/>
    <w:rsid w:val="002D5EC5"/>
    <w:rsid w:val="002D6006"/>
    <w:rsid w:val="002D67AD"/>
    <w:rsid w:val="002D69B5"/>
    <w:rsid w:val="002D7E92"/>
    <w:rsid w:val="002E007F"/>
    <w:rsid w:val="002E0283"/>
    <w:rsid w:val="002E0866"/>
    <w:rsid w:val="002E0B40"/>
    <w:rsid w:val="002E1E3B"/>
    <w:rsid w:val="002E2BCC"/>
    <w:rsid w:val="002E2DF6"/>
    <w:rsid w:val="002E330D"/>
    <w:rsid w:val="002E36E2"/>
    <w:rsid w:val="002E48D7"/>
    <w:rsid w:val="002E5DA7"/>
    <w:rsid w:val="002E5E16"/>
    <w:rsid w:val="002E60BD"/>
    <w:rsid w:val="002E752D"/>
    <w:rsid w:val="002E75D1"/>
    <w:rsid w:val="002E7984"/>
    <w:rsid w:val="002E7BD4"/>
    <w:rsid w:val="002E7DDA"/>
    <w:rsid w:val="002E7ED9"/>
    <w:rsid w:val="002F096E"/>
    <w:rsid w:val="002F0B0B"/>
    <w:rsid w:val="002F17F4"/>
    <w:rsid w:val="002F2B2B"/>
    <w:rsid w:val="002F31E8"/>
    <w:rsid w:val="002F3DBB"/>
    <w:rsid w:val="002F3DC6"/>
    <w:rsid w:val="002F3E62"/>
    <w:rsid w:val="002F46C6"/>
    <w:rsid w:val="002F5139"/>
    <w:rsid w:val="002F5724"/>
    <w:rsid w:val="002F572A"/>
    <w:rsid w:val="002F5757"/>
    <w:rsid w:val="002F5E30"/>
    <w:rsid w:val="002F68E1"/>
    <w:rsid w:val="002F6C78"/>
    <w:rsid w:val="002F6D30"/>
    <w:rsid w:val="002F6E3A"/>
    <w:rsid w:val="002F7201"/>
    <w:rsid w:val="00300437"/>
    <w:rsid w:val="003004B4"/>
    <w:rsid w:val="00301AD7"/>
    <w:rsid w:val="0030200F"/>
    <w:rsid w:val="003025EB"/>
    <w:rsid w:val="00302F69"/>
    <w:rsid w:val="003030C8"/>
    <w:rsid w:val="0030325B"/>
    <w:rsid w:val="00303B60"/>
    <w:rsid w:val="00303D5D"/>
    <w:rsid w:val="003045D3"/>
    <w:rsid w:val="00304E02"/>
    <w:rsid w:val="00304F11"/>
    <w:rsid w:val="00305752"/>
    <w:rsid w:val="00305821"/>
    <w:rsid w:val="003064C8"/>
    <w:rsid w:val="00306AB3"/>
    <w:rsid w:val="00306C50"/>
    <w:rsid w:val="00307253"/>
    <w:rsid w:val="00307F39"/>
    <w:rsid w:val="00310104"/>
    <w:rsid w:val="0031144F"/>
    <w:rsid w:val="0031151E"/>
    <w:rsid w:val="00311550"/>
    <w:rsid w:val="0031165F"/>
    <w:rsid w:val="00311AC9"/>
    <w:rsid w:val="00311D00"/>
    <w:rsid w:val="00312444"/>
    <w:rsid w:val="00312C47"/>
    <w:rsid w:val="00313A1D"/>
    <w:rsid w:val="00313A82"/>
    <w:rsid w:val="0031433F"/>
    <w:rsid w:val="00315380"/>
    <w:rsid w:val="00315E77"/>
    <w:rsid w:val="00316144"/>
    <w:rsid w:val="003171DD"/>
    <w:rsid w:val="0031743B"/>
    <w:rsid w:val="00317670"/>
    <w:rsid w:val="0031778A"/>
    <w:rsid w:val="0032086B"/>
    <w:rsid w:val="00320B7A"/>
    <w:rsid w:val="00320EDF"/>
    <w:rsid w:val="0032151C"/>
    <w:rsid w:val="003217D4"/>
    <w:rsid w:val="00321B69"/>
    <w:rsid w:val="003223F4"/>
    <w:rsid w:val="003228F3"/>
    <w:rsid w:val="00322AFD"/>
    <w:rsid w:val="00322BFB"/>
    <w:rsid w:val="00322ECF"/>
    <w:rsid w:val="00322FC5"/>
    <w:rsid w:val="00323AF4"/>
    <w:rsid w:val="00323F0C"/>
    <w:rsid w:val="003249E4"/>
    <w:rsid w:val="00324DD3"/>
    <w:rsid w:val="00324E56"/>
    <w:rsid w:val="00325D9D"/>
    <w:rsid w:val="00326426"/>
    <w:rsid w:val="00330ACE"/>
    <w:rsid w:val="00330ADA"/>
    <w:rsid w:val="00332056"/>
    <w:rsid w:val="0033244C"/>
    <w:rsid w:val="00332AAF"/>
    <w:rsid w:val="0033346E"/>
    <w:rsid w:val="00333634"/>
    <w:rsid w:val="00333CB3"/>
    <w:rsid w:val="00333D7D"/>
    <w:rsid w:val="003340D9"/>
    <w:rsid w:val="00334582"/>
    <w:rsid w:val="003348B5"/>
    <w:rsid w:val="003348B7"/>
    <w:rsid w:val="00335670"/>
    <w:rsid w:val="003358EB"/>
    <w:rsid w:val="00335F86"/>
    <w:rsid w:val="00336090"/>
    <w:rsid w:val="0033703F"/>
    <w:rsid w:val="0033737F"/>
    <w:rsid w:val="00340AB5"/>
    <w:rsid w:val="00341626"/>
    <w:rsid w:val="00341645"/>
    <w:rsid w:val="0034286C"/>
    <w:rsid w:val="00342FD8"/>
    <w:rsid w:val="0034431E"/>
    <w:rsid w:val="0034435B"/>
    <w:rsid w:val="00344663"/>
    <w:rsid w:val="00346479"/>
    <w:rsid w:val="00346D17"/>
    <w:rsid w:val="0034758B"/>
    <w:rsid w:val="00347D35"/>
    <w:rsid w:val="00347E66"/>
    <w:rsid w:val="00350A40"/>
    <w:rsid w:val="003517B9"/>
    <w:rsid w:val="003520AE"/>
    <w:rsid w:val="003523CF"/>
    <w:rsid w:val="003524B4"/>
    <w:rsid w:val="003527F8"/>
    <w:rsid w:val="003533F1"/>
    <w:rsid w:val="003546CE"/>
    <w:rsid w:val="00354C34"/>
    <w:rsid w:val="00354D2A"/>
    <w:rsid w:val="00355054"/>
    <w:rsid w:val="003552D7"/>
    <w:rsid w:val="00355418"/>
    <w:rsid w:val="003557DC"/>
    <w:rsid w:val="00355933"/>
    <w:rsid w:val="00355F4C"/>
    <w:rsid w:val="00355FFC"/>
    <w:rsid w:val="00356FAD"/>
    <w:rsid w:val="003573ED"/>
    <w:rsid w:val="00357545"/>
    <w:rsid w:val="00360342"/>
    <w:rsid w:val="0036157F"/>
    <w:rsid w:val="003629B9"/>
    <w:rsid w:val="003631D0"/>
    <w:rsid w:val="00363420"/>
    <w:rsid w:val="00363912"/>
    <w:rsid w:val="00363D4C"/>
    <w:rsid w:val="003641D0"/>
    <w:rsid w:val="00364877"/>
    <w:rsid w:val="0036522C"/>
    <w:rsid w:val="00365455"/>
    <w:rsid w:val="003655A9"/>
    <w:rsid w:val="0036576F"/>
    <w:rsid w:val="003658AF"/>
    <w:rsid w:val="00365D63"/>
    <w:rsid w:val="00366A98"/>
    <w:rsid w:val="003673AA"/>
    <w:rsid w:val="003674F3"/>
    <w:rsid w:val="00367F3C"/>
    <w:rsid w:val="00367F4A"/>
    <w:rsid w:val="00370075"/>
    <w:rsid w:val="0037018C"/>
    <w:rsid w:val="00370201"/>
    <w:rsid w:val="00370470"/>
    <w:rsid w:val="003704AA"/>
    <w:rsid w:val="00370EDF"/>
    <w:rsid w:val="003717F6"/>
    <w:rsid w:val="00372496"/>
    <w:rsid w:val="00372933"/>
    <w:rsid w:val="00372948"/>
    <w:rsid w:val="00374817"/>
    <w:rsid w:val="003750E9"/>
    <w:rsid w:val="003751C9"/>
    <w:rsid w:val="00375762"/>
    <w:rsid w:val="00375E9E"/>
    <w:rsid w:val="00375EBE"/>
    <w:rsid w:val="003765BC"/>
    <w:rsid w:val="00376CD7"/>
    <w:rsid w:val="00376F77"/>
    <w:rsid w:val="00377206"/>
    <w:rsid w:val="00377A5E"/>
    <w:rsid w:val="00377DF2"/>
    <w:rsid w:val="0038023C"/>
    <w:rsid w:val="003822D8"/>
    <w:rsid w:val="00383B5B"/>
    <w:rsid w:val="00383E15"/>
    <w:rsid w:val="00383EB2"/>
    <w:rsid w:val="00384B84"/>
    <w:rsid w:val="00384F33"/>
    <w:rsid w:val="003854E6"/>
    <w:rsid w:val="00385839"/>
    <w:rsid w:val="00385CD3"/>
    <w:rsid w:val="00386966"/>
    <w:rsid w:val="0038731F"/>
    <w:rsid w:val="0038749A"/>
    <w:rsid w:val="00390441"/>
    <w:rsid w:val="003921D8"/>
    <w:rsid w:val="003922C8"/>
    <w:rsid w:val="0039282E"/>
    <w:rsid w:val="00393CBD"/>
    <w:rsid w:val="003951E5"/>
    <w:rsid w:val="00395696"/>
    <w:rsid w:val="00395D18"/>
    <w:rsid w:val="00395E11"/>
    <w:rsid w:val="00395E67"/>
    <w:rsid w:val="00397101"/>
    <w:rsid w:val="003A0A32"/>
    <w:rsid w:val="003A0B02"/>
    <w:rsid w:val="003A0FC8"/>
    <w:rsid w:val="003A10D7"/>
    <w:rsid w:val="003A1521"/>
    <w:rsid w:val="003A2489"/>
    <w:rsid w:val="003A281A"/>
    <w:rsid w:val="003A2F82"/>
    <w:rsid w:val="003A3FE2"/>
    <w:rsid w:val="003A4741"/>
    <w:rsid w:val="003A65DD"/>
    <w:rsid w:val="003A6CA4"/>
    <w:rsid w:val="003A74F2"/>
    <w:rsid w:val="003A7713"/>
    <w:rsid w:val="003B012E"/>
    <w:rsid w:val="003B02A6"/>
    <w:rsid w:val="003B0EF4"/>
    <w:rsid w:val="003B0F05"/>
    <w:rsid w:val="003B1757"/>
    <w:rsid w:val="003B2256"/>
    <w:rsid w:val="003B26CE"/>
    <w:rsid w:val="003B2F57"/>
    <w:rsid w:val="003B3D2A"/>
    <w:rsid w:val="003B435B"/>
    <w:rsid w:val="003B5569"/>
    <w:rsid w:val="003B579D"/>
    <w:rsid w:val="003B58CA"/>
    <w:rsid w:val="003B5934"/>
    <w:rsid w:val="003B5D95"/>
    <w:rsid w:val="003B5DA1"/>
    <w:rsid w:val="003B7111"/>
    <w:rsid w:val="003B738B"/>
    <w:rsid w:val="003B77B4"/>
    <w:rsid w:val="003B7A2B"/>
    <w:rsid w:val="003C0502"/>
    <w:rsid w:val="003C0D50"/>
    <w:rsid w:val="003C1356"/>
    <w:rsid w:val="003C1BCE"/>
    <w:rsid w:val="003C2212"/>
    <w:rsid w:val="003C28F2"/>
    <w:rsid w:val="003C2A2A"/>
    <w:rsid w:val="003C564A"/>
    <w:rsid w:val="003C6517"/>
    <w:rsid w:val="003C74D7"/>
    <w:rsid w:val="003D0006"/>
    <w:rsid w:val="003D16B3"/>
    <w:rsid w:val="003D1DC3"/>
    <w:rsid w:val="003D21ED"/>
    <w:rsid w:val="003D27E2"/>
    <w:rsid w:val="003D2A8C"/>
    <w:rsid w:val="003D34E0"/>
    <w:rsid w:val="003D389E"/>
    <w:rsid w:val="003D4DE0"/>
    <w:rsid w:val="003D53BD"/>
    <w:rsid w:val="003D5659"/>
    <w:rsid w:val="003D71EA"/>
    <w:rsid w:val="003E1265"/>
    <w:rsid w:val="003E18DA"/>
    <w:rsid w:val="003E25CF"/>
    <w:rsid w:val="003E26E1"/>
    <w:rsid w:val="003E3262"/>
    <w:rsid w:val="003E3307"/>
    <w:rsid w:val="003E338A"/>
    <w:rsid w:val="003E3460"/>
    <w:rsid w:val="003E3A5E"/>
    <w:rsid w:val="003E43EF"/>
    <w:rsid w:val="003E4545"/>
    <w:rsid w:val="003E4E1B"/>
    <w:rsid w:val="003E4E1E"/>
    <w:rsid w:val="003E51CD"/>
    <w:rsid w:val="003E54B5"/>
    <w:rsid w:val="003E56AB"/>
    <w:rsid w:val="003E5F97"/>
    <w:rsid w:val="003E68EA"/>
    <w:rsid w:val="003E68F0"/>
    <w:rsid w:val="003E6CCB"/>
    <w:rsid w:val="003E76B5"/>
    <w:rsid w:val="003E77BF"/>
    <w:rsid w:val="003F0A42"/>
    <w:rsid w:val="003F0C92"/>
    <w:rsid w:val="003F0CDA"/>
    <w:rsid w:val="003F1547"/>
    <w:rsid w:val="003F2C41"/>
    <w:rsid w:val="003F3539"/>
    <w:rsid w:val="003F6B9F"/>
    <w:rsid w:val="003F6E50"/>
    <w:rsid w:val="004014EE"/>
    <w:rsid w:val="0040154E"/>
    <w:rsid w:val="004015C7"/>
    <w:rsid w:val="004019E2"/>
    <w:rsid w:val="00401DD3"/>
    <w:rsid w:val="00402160"/>
    <w:rsid w:val="00402808"/>
    <w:rsid w:val="00404625"/>
    <w:rsid w:val="004049F4"/>
    <w:rsid w:val="00404AC4"/>
    <w:rsid w:val="00405330"/>
    <w:rsid w:val="0040571A"/>
    <w:rsid w:val="00406613"/>
    <w:rsid w:val="00406643"/>
    <w:rsid w:val="00406A5D"/>
    <w:rsid w:val="00407347"/>
    <w:rsid w:val="00407C20"/>
    <w:rsid w:val="00407E50"/>
    <w:rsid w:val="00410217"/>
    <w:rsid w:val="004108AB"/>
    <w:rsid w:val="00410B63"/>
    <w:rsid w:val="004110DE"/>
    <w:rsid w:val="00412C92"/>
    <w:rsid w:val="00412F85"/>
    <w:rsid w:val="00413045"/>
    <w:rsid w:val="00413352"/>
    <w:rsid w:val="004146A8"/>
    <w:rsid w:val="004151A9"/>
    <w:rsid w:val="00416966"/>
    <w:rsid w:val="0041758A"/>
    <w:rsid w:val="00417DC3"/>
    <w:rsid w:val="004202DD"/>
    <w:rsid w:val="00420A3B"/>
    <w:rsid w:val="004215E4"/>
    <w:rsid w:val="004218F9"/>
    <w:rsid w:val="004223A1"/>
    <w:rsid w:val="00422FFF"/>
    <w:rsid w:val="004230E7"/>
    <w:rsid w:val="0042331B"/>
    <w:rsid w:val="004238A0"/>
    <w:rsid w:val="0042391E"/>
    <w:rsid w:val="00423C94"/>
    <w:rsid w:val="00423E0B"/>
    <w:rsid w:val="00424FF0"/>
    <w:rsid w:val="004252D0"/>
    <w:rsid w:val="004263EA"/>
    <w:rsid w:val="00426898"/>
    <w:rsid w:val="004268EB"/>
    <w:rsid w:val="00426D30"/>
    <w:rsid w:val="00427EA8"/>
    <w:rsid w:val="004302F0"/>
    <w:rsid w:val="00430F36"/>
    <w:rsid w:val="00431145"/>
    <w:rsid w:val="00431E97"/>
    <w:rsid w:val="0043343C"/>
    <w:rsid w:val="00434A34"/>
    <w:rsid w:val="00434E0D"/>
    <w:rsid w:val="00437311"/>
    <w:rsid w:val="0043797D"/>
    <w:rsid w:val="00440117"/>
    <w:rsid w:val="00440C3E"/>
    <w:rsid w:val="00440D0B"/>
    <w:rsid w:val="0044184D"/>
    <w:rsid w:val="00441B9C"/>
    <w:rsid w:val="00441C09"/>
    <w:rsid w:val="00442309"/>
    <w:rsid w:val="00444429"/>
    <w:rsid w:val="00444510"/>
    <w:rsid w:val="00444AE4"/>
    <w:rsid w:val="00444C54"/>
    <w:rsid w:val="00444FB1"/>
    <w:rsid w:val="0044576F"/>
    <w:rsid w:val="00445F74"/>
    <w:rsid w:val="00446552"/>
    <w:rsid w:val="00446763"/>
    <w:rsid w:val="00447CEB"/>
    <w:rsid w:val="00450B6E"/>
    <w:rsid w:val="00450CDB"/>
    <w:rsid w:val="00451950"/>
    <w:rsid w:val="0045301C"/>
    <w:rsid w:val="00454800"/>
    <w:rsid w:val="00456F01"/>
    <w:rsid w:val="00457BEE"/>
    <w:rsid w:val="004608AC"/>
    <w:rsid w:val="00460A19"/>
    <w:rsid w:val="00460E5D"/>
    <w:rsid w:val="0046141D"/>
    <w:rsid w:val="004623A2"/>
    <w:rsid w:val="00462448"/>
    <w:rsid w:val="00462A78"/>
    <w:rsid w:val="0046303F"/>
    <w:rsid w:val="00463991"/>
    <w:rsid w:val="00463C7C"/>
    <w:rsid w:val="00463CC6"/>
    <w:rsid w:val="00464043"/>
    <w:rsid w:val="00464CF6"/>
    <w:rsid w:val="00464D4A"/>
    <w:rsid w:val="0046515F"/>
    <w:rsid w:val="004663DC"/>
    <w:rsid w:val="004667ED"/>
    <w:rsid w:val="00467866"/>
    <w:rsid w:val="00467FC1"/>
    <w:rsid w:val="004717E2"/>
    <w:rsid w:val="00471CE2"/>
    <w:rsid w:val="0047207E"/>
    <w:rsid w:val="00472316"/>
    <w:rsid w:val="00472A46"/>
    <w:rsid w:val="00473B95"/>
    <w:rsid w:val="00474536"/>
    <w:rsid w:val="00474A84"/>
    <w:rsid w:val="00474F73"/>
    <w:rsid w:val="00475C8E"/>
    <w:rsid w:val="00475E2C"/>
    <w:rsid w:val="00476475"/>
    <w:rsid w:val="00476C66"/>
    <w:rsid w:val="0047774A"/>
    <w:rsid w:val="00477AC2"/>
    <w:rsid w:val="0048002A"/>
    <w:rsid w:val="00480D6A"/>
    <w:rsid w:val="00480DEC"/>
    <w:rsid w:val="00481E0F"/>
    <w:rsid w:val="00482934"/>
    <w:rsid w:val="00482B2D"/>
    <w:rsid w:val="00482CE3"/>
    <w:rsid w:val="00482D90"/>
    <w:rsid w:val="00484AC1"/>
    <w:rsid w:val="004855EE"/>
    <w:rsid w:val="0048569D"/>
    <w:rsid w:val="00485A12"/>
    <w:rsid w:val="004864AD"/>
    <w:rsid w:val="00486A99"/>
    <w:rsid w:val="00486AFA"/>
    <w:rsid w:val="00487424"/>
    <w:rsid w:val="004878EA"/>
    <w:rsid w:val="00490732"/>
    <w:rsid w:val="00490AD5"/>
    <w:rsid w:val="00490E2C"/>
    <w:rsid w:val="004913B6"/>
    <w:rsid w:val="004913FF"/>
    <w:rsid w:val="004916F6"/>
    <w:rsid w:val="00491738"/>
    <w:rsid w:val="00491FBE"/>
    <w:rsid w:val="00492313"/>
    <w:rsid w:val="004927DB"/>
    <w:rsid w:val="004941CF"/>
    <w:rsid w:val="004941D4"/>
    <w:rsid w:val="00495976"/>
    <w:rsid w:val="00495ED4"/>
    <w:rsid w:val="00495F35"/>
    <w:rsid w:val="004960E6"/>
    <w:rsid w:val="0049625B"/>
    <w:rsid w:val="00496338"/>
    <w:rsid w:val="00497365"/>
    <w:rsid w:val="004979FC"/>
    <w:rsid w:val="00497E75"/>
    <w:rsid w:val="004A1BF0"/>
    <w:rsid w:val="004A3A99"/>
    <w:rsid w:val="004A3B46"/>
    <w:rsid w:val="004A3D3B"/>
    <w:rsid w:val="004A4193"/>
    <w:rsid w:val="004A43BF"/>
    <w:rsid w:val="004A4A3C"/>
    <w:rsid w:val="004A4E23"/>
    <w:rsid w:val="004A4E2D"/>
    <w:rsid w:val="004A555C"/>
    <w:rsid w:val="004A5AE6"/>
    <w:rsid w:val="004A608A"/>
    <w:rsid w:val="004A6CF2"/>
    <w:rsid w:val="004A6F9C"/>
    <w:rsid w:val="004A76E6"/>
    <w:rsid w:val="004B0182"/>
    <w:rsid w:val="004B022D"/>
    <w:rsid w:val="004B0567"/>
    <w:rsid w:val="004B0614"/>
    <w:rsid w:val="004B1A62"/>
    <w:rsid w:val="004B1E37"/>
    <w:rsid w:val="004B4313"/>
    <w:rsid w:val="004B4669"/>
    <w:rsid w:val="004B544E"/>
    <w:rsid w:val="004B56B8"/>
    <w:rsid w:val="004B7246"/>
    <w:rsid w:val="004B7E1A"/>
    <w:rsid w:val="004C0F8B"/>
    <w:rsid w:val="004C1481"/>
    <w:rsid w:val="004C1CB4"/>
    <w:rsid w:val="004C2C77"/>
    <w:rsid w:val="004C2D37"/>
    <w:rsid w:val="004C4812"/>
    <w:rsid w:val="004C4B36"/>
    <w:rsid w:val="004C5461"/>
    <w:rsid w:val="004C6B4D"/>
    <w:rsid w:val="004C6E23"/>
    <w:rsid w:val="004C7151"/>
    <w:rsid w:val="004D073F"/>
    <w:rsid w:val="004D07C4"/>
    <w:rsid w:val="004D0CA2"/>
    <w:rsid w:val="004D21E5"/>
    <w:rsid w:val="004D2EA3"/>
    <w:rsid w:val="004D312A"/>
    <w:rsid w:val="004D346B"/>
    <w:rsid w:val="004D4935"/>
    <w:rsid w:val="004D4C07"/>
    <w:rsid w:val="004D534B"/>
    <w:rsid w:val="004D552B"/>
    <w:rsid w:val="004D594A"/>
    <w:rsid w:val="004D59B2"/>
    <w:rsid w:val="004D67A6"/>
    <w:rsid w:val="004D6D31"/>
    <w:rsid w:val="004D7C31"/>
    <w:rsid w:val="004E0991"/>
    <w:rsid w:val="004E173B"/>
    <w:rsid w:val="004E17DD"/>
    <w:rsid w:val="004E18B5"/>
    <w:rsid w:val="004E1FFD"/>
    <w:rsid w:val="004E2781"/>
    <w:rsid w:val="004E3805"/>
    <w:rsid w:val="004E445E"/>
    <w:rsid w:val="004E447F"/>
    <w:rsid w:val="004E5D06"/>
    <w:rsid w:val="004E612A"/>
    <w:rsid w:val="004E6405"/>
    <w:rsid w:val="004E6DE8"/>
    <w:rsid w:val="004E6F04"/>
    <w:rsid w:val="004E7112"/>
    <w:rsid w:val="004E7301"/>
    <w:rsid w:val="004E7935"/>
    <w:rsid w:val="004E7965"/>
    <w:rsid w:val="004E7E96"/>
    <w:rsid w:val="004E7F9F"/>
    <w:rsid w:val="004F1373"/>
    <w:rsid w:val="004F2256"/>
    <w:rsid w:val="004F23C8"/>
    <w:rsid w:val="004F255C"/>
    <w:rsid w:val="004F25ED"/>
    <w:rsid w:val="004F2A01"/>
    <w:rsid w:val="004F3301"/>
    <w:rsid w:val="004F3A5D"/>
    <w:rsid w:val="004F4057"/>
    <w:rsid w:val="004F5DBF"/>
    <w:rsid w:val="004F6F79"/>
    <w:rsid w:val="004F750E"/>
    <w:rsid w:val="004F7E24"/>
    <w:rsid w:val="00501A44"/>
    <w:rsid w:val="00502679"/>
    <w:rsid w:val="005027E1"/>
    <w:rsid w:val="005028AB"/>
    <w:rsid w:val="005028F4"/>
    <w:rsid w:val="00502C4A"/>
    <w:rsid w:val="005040D1"/>
    <w:rsid w:val="005048B6"/>
    <w:rsid w:val="005052D4"/>
    <w:rsid w:val="00505E8D"/>
    <w:rsid w:val="00505F3D"/>
    <w:rsid w:val="005060AD"/>
    <w:rsid w:val="005069CF"/>
    <w:rsid w:val="005078A3"/>
    <w:rsid w:val="0051036F"/>
    <w:rsid w:val="0051077B"/>
    <w:rsid w:val="00510C1B"/>
    <w:rsid w:val="00510CF8"/>
    <w:rsid w:val="00511549"/>
    <w:rsid w:val="005126B7"/>
    <w:rsid w:val="00512946"/>
    <w:rsid w:val="00512FC8"/>
    <w:rsid w:val="0051348F"/>
    <w:rsid w:val="00513BE7"/>
    <w:rsid w:val="0051532B"/>
    <w:rsid w:val="00515737"/>
    <w:rsid w:val="00515751"/>
    <w:rsid w:val="00516C79"/>
    <w:rsid w:val="00516D97"/>
    <w:rsid w:val="00517076"/>
    <w:rsid w:val="005207F4"/>
    <w:rsid w:val="005214BB"/>
    <w:rsid w:val="0052242D"/>
    <w:rsid w:val="00522D8F"/>
    <w:rsid w:val="00522DEE"/>
    <w:rsid w:val="005236D5"/>
    <w:rsid w:val="0052413B"/>
    <w:rsid w:val="00524396"/>
    <w:rsid w:val="00524DF3"/>
    <w:rsid w:val="00525811"/>
    <w:rsid w:val="00525BD2"/>
    <w:rsid w:val="005263BE"/>
    <w:rsid w:val="00526849"/>
    <w:rsid w:val="0052772A"/>
    <w:rsid w:val="0053089A"/>
    <w:rsid w:val="005309AD"/>
    <w:rsid w:val="005319AC"/>
    <w:rsid w:val="00532369"/>
    <w:rsid w:val="00532826"/>
    <w:rsid w:val="005328EB"/>
    <w:rsid w:val="00532F28"/>
    <w:rsid w:val="00533EDC"/>
    <w:rsid w:val="00534015"/>
    <w:rsid w:val="005340F4"/>
    <w:rsid w:val="00535777"/>
    <w:rsid w:val="0053662F"/>
    <w:rsid w:val="005367C6"/>
    <w:rsid w:val="00536A89"/>
    <w:rsid w:val="00536BF1"/>
    <w:rsid w:val="00536D10"/>
    <w:rsid w:val="005401FC"/>
    <w:rsid w:val="00540C45"/>
    <w:rsid w:val="00540CF3"/>
    <w:rsid w:val="0054123C"/>
    <w:rsid w:val="0054198B"/>
    <w:rsid w:val="00541AB9"/>
    <w:rsid w:val="00541CE3"/>
    <w:rsid w:val="00541EA0"/>
    <w:rsid w:val="0054267B"/>
    <w:rsid w:val="005433F1"/>
    <w:rsid w:val="00543472"/>
    <w:rsid w:val="00543E0F"/>
    <w:rsid w:val="00544187"/>
    <w:rsid w:val="00545B8A"/>
    <w:rsid w:val="00547485"/>
    <w:rsid w:val="00550BD0"/>
    <w:rsid w:val="00550ECD"/>
    <w:rsid w:val="00551028"/>
    <w:rsid w:val="00551B8F"/>
    <w:rsid w:val="00552310"/>
    <w:rsid w:val="00552348"/>
    <w:rsid w:val="00552670"/>
    <w:rsid w:val="00552CAC"/>
    <w:rsid w:val="005531F6"/>
    <w:rsid w:val="0055344E"/>
    <w:rsid w:val="00553B70"/>
    <w:rsid w:val="00553CC7"/>
    <w:rsid w:val="005546BF"/>
    <w:rsid w:val="005546D7"/>
    <w:rsid w:val="00554B3A"/>
    <w:rsid w:val="005551B1"/>
    <w:rsid w:val="0055555F"/>
    <w:rsid w:val="00555985"/>
    <w:rsid w:val="00555FAF"/>
    <w:rsid w:val="005569EA"/>
    <w:rsid w:val="00557C40"/>
    <w:rsid w:val="00560467"/>
    <w:rsid w:val="005604B9"/>
    <w:rsid w:val="00560958"/>
    <w:rsid w:val="005614DB"/>
    <w:rsid w:val="005617CB"/>
    <w:rsid w:val="005639C7"/>
    <w:rsid w:val="0056493A"/>
    <w:rsid w:val="00565ADC"/>
    <w:rsid w:val="00565E15"/>
    <w:rsid w:val="005700FE"/>
    <w:rsid w:val="00570B85"/>
    <w:rsid w:val="00570EA4"/>
    <w:rsid w:val="0057130C"/>
    <w:rsid w:val="005714CC"/>
    <w:rsid w:val="005719E5"/>
    <w:rsid w:val="005726FB"/>
    <w:rsid w:val="0057274A"/>
    <w:rsid w:val="00572D22"/>
    <w:rsid w:val="00573F0C"/>
    <w:rsid w:val="00574F05"/>
    <w:rsid w:val="00575384"/>
    <w:rsid w:val="005756F9"/>
    <w:rsid w:val="005768D4"/>
    <w:rsid w:val="005769AB"/>
    <w:rsid w:val="00576A4E"/>
    <w:rsid w:val="00577EBE"/>
    <w:rsid w:val="00580869"/>
    <w:rsid w:val="00580AFB"/>
    <w:rsid w:val="00580BC0"/>
    <w:rsid w:val="005814AB"/>
    <w:rsid w:val="005815D4"/>
    <w:rsid w:val="00581EC2"/>
    <w:rsid w:val="005822A6"/>
    <w:rsid w:val="00582BF5"/>
    <w:rsid w:val="005845A0"/>
    <w:rsid w:val="00584741"/>
    <w:rsid w:val="00584C45"/>
    <w:rsid w:val="00584DD6"/>
    <w:rsid w:val="00586004"/>
    <w:rsid w:val="00586293"/>
    <w:rsid w:val="00587316"/>
    <w:rsid w:val="00587B9C"/>
    <w:rsid w:val="00587C71"/>
    <w:rsid w:val="00587F71"/>
    <w:rsid w:val="00587FCE"/>
    <w:rsid w:val="0059056E"/>
    <w:rsid w:val="005913D6"/>
    <w:rsid w:val="005913EC"/>
    <w:rsid w:val="00591637"/>
    <w:rsid w:val="00591C05"/>
    <w:rsid w:val="00591D2F"/>
    <w:rsid w:val="00592DE9"/>
    <w:rsid w:val="00593398"/>
    <w:rsid w:val="00593EE5"/>
    <w:rsid w:val="005951E7"/>
    <w:rsid w:val="00595C68"/>
    <w:rsid w:val="005973C4"/>
    <w:rsid w:val="00597BB6"/>
    <w:rsid w:val="005A011C"/>
    <w:rsid w:val="005A031C"/>
    <w:rsid w:val="005A263F"/>
    <w:rsid w:val="005A26E4"/>
    <w:rsid w:val="005A2C56"/>
    <w:rsid w:val="005A4B90"/>
    <w:rsid w:val="005A4C47"/>
    <w:rsid w:val="005A4F1E"/>
    <w:rsid w:val="005A52BF"/>
    <w:rsid w:val="005A6302"/>
    <w:rsid w:val="005A670E"/>
    <w:rsid w:val="005B06A2"/>
    <w:rsid w:val="005B0CA9"/>
    <w:rsid w:val="005B16E1"/>
    <w:rsid w:val="005B2357"/>
    <w:rsid w:val="005B3462"/>
    <w:rsid w:val="005B42DA"/>
    <w:rsid w:val="005B45E2"/>
    <w:rsid w:val="005B5601"/>
    <w:rsid w:val="005B77A4"/>
    <w:rsid w:val="005B78C8"/>
    <w:rsid w:val="005B7AF5"/>
    <w:rsid w:val="005C017A"/>
    <w:rsid w:val="005C098B"/>
    <w:rsid w:val="005C0AD8"/>
    <w:rsid w:val="005C1F3C"/>
    <w:rsid w:val="005C26DD"/>
    <w:rsid w:val="005C31B3"/>
    <w:rsid w:val="005C3364"/>
    <w:rsid w:val="005C3B3F"/>
    <w:rsid w:val="005C4863"/>
    <w:rsid w:val="005C6B61"/>
    <w:rsid w:val="005D07DB"/>
    <w:rsid w:val="005D08DA"/>
    <w:rsid w:val="005D17DA"/>
    <w:rsid w:val="005D2BDB"/>
    <w:rsid w:val="005D2D67"/>
    <w:rsid w:val="005D3C9B"/>
    <w:rsid w:val="005D459D"/>
    <w:rsid w:val="005D5683"/>
    <w:rsid w:val="005D57EF"/>
    <w:rsid w:val="005D639D"/>
    <w:rsid w:val="005D718A"/>
    <w:rsid w:val="005D745C"/>
    <w:rsid w:val="005D773A"/>
    <w:rsid w:val="005D7917"/>
    <w:rsid w:val="005E0078"/>
    <w:rsid w:val="005E0196"/>
    <w:rsid w:val="005E0F9F"/>
    <w:rsid w:val="005E119F"/>
    <w:rsid w:val="005E11A1"/>
    <w:rsid w:val="005E1788"/>
    <w:rsid w:val="005E1A72"/>
    <w:rsid w:val="005E2062"/>
    <w:rsid w:val="005E235B"/>
    <w:rsid w:val="005E2BF6"/>
    <w:rsid w:val="005E358E"/>
    <w:rsid w:val="005E3807"/>
    <w:rsid w:val="005E3960"/>
    <w:rsid w:val="005E4048"/>
    <w:rsid w:val="005E44FD"/>
    <w:rsid w:val="005E47A0"/>
    <w:rsid w:val="005E49D9"/>
    <w:rsid w:val="005E5A59"/>
    <w:rsid w:val="005E5D10"/>
    <w:rsid w:val="005E7417"/>
    <w:rsid w:val="005F0830"/>
    <w:rsid w:val="005F0B80"/>
    <w:rsid w:val="005F0C67"/>
    <w:rsid w:val="005F193B"/>
    <w:rsid w:val="005F1CB0"/>
    <w:rsid w:val="005F2458"/>
    <w:rsid w:val="005F46C3"/>
    <w:rsid w:val="005F5E29"/>
    <w:rsid w:val="005F673B"/>
    <w:rsid w:val="005F71D6"/>
    <w:rsid w:val="005F759A"/>
    <w:rsid w:val="005F7A26"/>
    <w:rsid w:val="005F7EF8"/>
    <w:rsid w:val="00601519"/>
    <w:rsid w:val="006016F8"/>
    <w:rsid w:val="00601AFE"/>
    <w:rsid w:val="006024F9"/>
    <w:rsid w:val="00602887"/>
    <w:rsid w:val="00602B8F"/>
    <w:rsid w:val="00602FB9"/>
    <w:rsid w:val="006030A6"/>
    <w:rsid w:val="00603667"/>
    <w:rsid w:val="00603F99"/>
    <w:rsid w:val="006048CD"/>
    <w:rsid w:val="00604F1C"/>
    <w:rsid w:val="00605398"/>
    <w:rsid w:val="006055CF"/>
    <w:rsid w:val="006060F2"/>
    <w:rsid w:val="0060611D"/>
    <w:rsid w:val="006077D9"/>
    <w:rsid w:val="00607B21"/>
    <w:rsid w:val="00610CBE"/>
    <w:rsid w:val="00610DED"/>
    <w:rsid w:val="00610E37"/>
    <w:rsid w:val="00612A83"/>
    <w:rsid w:val="00613132"/>
    <w:rsid w:val="006133B7"/>
    <w:rsid w:val="00613A4C"/>
    <w:rsid w:val="00614255"/>
    <w:rsid w:val="00614331"/>
    <w:rsid w:val="006145F1"/>
    <w:rsid w:val="006153D1"/>
    <w:rsid w:val="00615F84"/>
    <w:rsid w:val="00616B29"/>
    <w:rsid w:val="00617E81"/>
    <w:rsid w:val="00617F87"/>
    <w:rsid w:val="006201C2"/>
    <w:rsid w:val="00621116"/>
    <w:rsid w:val="00621E83"/>
    <w:rsid w:val="00621EAC"/>
    <w:rsid w:val="00622670"/>
    <w:rsid w:val="00623AC2"/>
    <w:rsid w:val="00623BBE"/>
    <w:rsid w:val="006244D6"/>
    <w:rsid w:val="0062494C"/>
    <w:rsid w:val="00625561"/>
    <w:rsid w:val="00625C0D"/>
    <w:rsid w:val="00625DBD"/>
    <w:rsid w:val="00625E2B"/>
    <w:rsid w:val="006266C4"/>
    <w:rsid w:val="00626850"/>
    <w:rsid w:val="00632250"/>
    <w:rsid w:val="00634D96"/>
    <w:rsid w:val="0063541C"/>
    <w:rsid w:val="00635CE8"/>
    <w:rsid w:val="0063718B"/>
    <w:rsid w:val="006376A6"/>
    <w:rsid w:val="0064014F"/>
    <w:rsid w:val="00640290"/>
    <w:rsid w:val="006403CC"/>
    <w:rsid w:val="006409F7"/>
    <w:rsid w:val="00640AE5"/>
    <w:rsid w:val="00640D55"/>
    <w:rsid w:val="00640F76"/>
    <w:rsid w:val="006416F6"/>
    <w:rsid w:val="00641CF4"/>
    <w:rsid w:val="00642A9B"/>
    <w:rsid w:val="00642B91"/>
    <w:rsid w:val="00642C9D"/>
    <w:rsid w:val="00643940"/>
    <w:rsid w:val="00643FFA"/>
    <w:rsid w:val="00644A35"/>
    <w:rsid w:val="006456DC"/>
    <w:rsid w:val="00645756"/>
    <w:rsid w:val="00646040"/>
    <w:rsid w:val="0064619B"/>
    <w:rsid w:val="00647F5F"/>
    <w:rsid w:val="006502B6"/>
    <w:rsid w:val="0065066F"/>
    <w:rsid w:val="00650A01"/>
    <w:rsid w:val="00650F99"/>
    <w:rsid w:val="00651208"/>
    <w:rsid w:val="00651286"/>
    <w:rsid w:val="006512F4"/>
    <w:rsid w:val="00651999"/>
    <w:rsid w:val="00651D65"/>
    <w:rsid w:val="00651D98"/>
    <w:rsid w:val="0065225C"/>
    <w:rsid w:val="00652990"/>
    <w:rsid w:val="00652CAB"/>
    <w:rsid w:val="00653A31"/>
    <w:rsid w:val="00653B70"/>
    <w:rsid w:val="0065483C"/>
    <w:rsid w:val="00654DBF"/>
    <w:rsid w:val="00655C48"/>
    <w:rsid w:val="00656E2C"/>
    <w:rsid w:val="00656FA2"/>
    <w:rsid w:val="00657879"/>
    <w:rsid w:val="0066087E"/>
    <w:rsid w:val="00660AED"/>
    <w:rsid w:val="00660C2C"/>
    <w:rsid w:val="00661718"/>
    <w:rsid w:val="0066321C"/>
    <w:rsid w:val="006634E5"/>
    <w:rsid w:val="006640B8"/>
    <w:rsid w:val="006657DE"/>
    <w:rsid w:val="00665BAF"/>
    <w:rsid w:val="00665BC0"/>
    <w:rsid w:val="00665F9B"/>
    <w:rsid w:val="00666975"/>
    <w:rsid w:val="00667216"/>
    <w:rsid w:val="0066733B"/>
    <w:rsid w:val="0066740F"/>
    <w:rsid w:val="00667BAA"/>
    <w:rsid w:val="00667D5A"/>
    <w:rsid w:val="006702F0"/>
    <w:rsid w:val="00670AE0"/>
    <w:rsid w:val="0067148A"/>
    <w:rsid w:val="00671678"/>
    <w:rsid w:val="00671768"/>
    <w:rsid w:val="00671A5A"/>
    <w:rsid w:val="0067228F"/>
    <w:rsid w:val="00672380"/>
    <w:rsid w:val="0067508B"/>
    <w:rsid w:val="00676F42"/>
    <w:rsid w:val="0067712A"/>
    <w:rsid w:val="00680FFF"/>
    <w:rsid w:val="00681480"/>
    <w:rsid w:val="006832C4"/>
    <w:rsid w:val="00683E04"/>
    <w:rsid w:val="0068499A"/>
    <w:rsid w:val="00684B0D"/>
    <w:rsid w:val="0068554D"/>
    <w:rsid w:val="00686487"/>
    <w:rsid w:val="0068677A"/>
    <w:rsid w:val="0068788F"/>
    <w:rsid w:val="00692166"/>
    <w:rsid w:val="006927F1"/>
    <w:rsid w:val="00693871"/>
    <w:rsid w:val="00693C5E"/>
    <w:rsid w:val="00693D28"/>
    <w:rsid w:val="00694BD4"/>
    <w:rsid w:val="00694CDF"/>
    <w:rsid w:val="006954E2"/>
    <w:rsid w:val="00695982"/>
    <w:rsid w:val="0069649C"/>
    <w:rsid w:val="00696814"/>
    <w:rsid w:val="00697403"/>
    <w:rsid w:val="00697C8A"/>
    <w:rsid w:val="006A0F0E"/>
    <w:rsid w:val="006A143C"/>
    <w:rsid w:val="006A16B9"/>
    <w:rsid w:val="006A2C0A"/>
    <w:rsid w:val="006A3515"/>
    <w:rsid w:val="006A3BD8"/>
    <w:rsid w:val="006A3D0E"/>
    <w:rsid w:val="006A404D"/>
    <w:rsid w:val="006A4716"/>
    <w:rsid w:val="006A4A76"/>
    <w:rsid w:val="006A4A94"/>
    <w:rsid w:val="006A51BB"/>
    <w:rsid w:val="006A56F4"/>
    <w:rsid w:val="006A704C"/>
    <w:rsid w:val="006B0B12"/>
    <w:rsid w:val="006B0C0A"/>
    <w:rsid w:val="006B0F3D"/>
    <w:rsid w:val="006B108E"/>
    <w:rsid w:val="006B28AC"/>
    <w:rsid w:val="006B2964"/>
    <w:rsid w:val="006B31DC"/>
    <w:rsid w:val="006B431E"/>
    <w:rsid w:val="006B4327"/>
    <w:rsid w:val="006B4662"/>
    <w:rsid w:val="006B54D0"/>
    <w:rsid w:val="006B68EE"/>
    <w:rsid w:val="006B6BDA"/>
    <w:rsid w:val="006B6DAC"/>
    <w:rsid w:val="006B7576"/>
    <w:rsid w:val="006B7950"/>
    <w:rsid w:val="006C071C"/>
    <w:rsid w:val="006C0E1E"/>
    <w:rsid w:val="006C0E6C"/>
    <w:rsid w:val="006C157B"/>
    <w:rsid w:val="006C17FA"/>
    <w:rsid w:val="006C28A9"/>
    <w:rsid w:val="006C2B41"/>
    <w:rsid w:val="006C3529"/>
    <w:rsid w:val="006C4A80"/>
    <w:rsid w:val="006C515B"/>
    <w:rsid w:val="006C5ADF"/>
    <w:rsid w:val="006C6030"/>
    <w:rsid w:val="006C677E"/>
    <w:rsid w:val="006C789C"/>
    <w:rsid w:val="006D0458"/>
    <w:rsid w:val="006D04C4"/>
    <w:rsid w:val="006D0891"/>
    <w:rsid w:val="006D08C9"/>
    <w:rsid w:val="006D09D4"/>
    <w:rsid w:val="006D0F71"/>
    <w:rsid w:val="006D1136"/>
    <w:rsid w:val="006D135B"/>
    <w:rsid w:val="006D19D2"/>
    <w:rsid w:val="006D2D42"/>
    <w:rsid w:val="006D39EB"/>
    <w:rsid w:val="006D3A9F"/>
    <w:rsid w:val="006D407C"/>
    <w:rsid w:val="006D4807"/>
    <w:rsid w:val="006D4965"/>
    <w:rsid w:val="006D4A1F"/>
    <w:rsid w:val="006D4DFB"/>
    <w:rsid w:val="006D5E53"/>
    <w:rsid w:val="006D606B"/>
    <w:rsid w:val="006D6991"/>
    <w:rsid w:val="006D6A21"/>
    <w:rsid w:val="006D6F19"/>
    <w:rsid w:val="006D7551"/>
    <w:rsid w:val="006D7AF4"/>
    <w:rsid w:val="006D7F8A"/>
    <w:rsid w:val="006E0427"/>
    <w:rsid w:val="006E22E2"/>
    <w:rsid w:val="006E28C9"/>
    <w:rsid w:val="006E2D05"/>
    <w:rsid w:val="006E2E17"/>
    <w:rsid w:val="006E3C2D"/>
    <w:rsid w:val="006E4104"/>
    <w:rsid w:val="006E5DB7"/>
    <w:rsid w:val="006E635C"/>
    <w:rsid w:val="006E6421"/>
    <w:rsid w:val="006E6C56"/>
    <w:rsid w:val="006E7C69"/>
    <w:rsid w:val="006F027D"/>
    <w:rsid w:val="006F17F6"/>
    <w:rsid w:val="006F1F1D"/>
    <w:rsid w:val="006F221F"/>
    <w:rsid w:val="006F2D09"/>
    <w:rsid w:val="006F3181"/>
    <w:rsid w:val="006F4444"/>
    <w:rsid w:val="006F563F"/>
    <w:rsid w:val="006F6076"/>
    <w:rsid w:val="006F7D65"/>
    <w:rsid w:val="007017F2"/>
    <w:rsid w:val="00701C51"/>
    <w:rsid w:val="00703012"/>
    <w:rsid w:val="0070381D"/>
    <w:rsid w:val="007038AA"/>
    <w:rsid w:val="00703B89"/>
    <w:rsid w:val="00705BB4"/>
    <w:rsid w:val="0070608E"/>
    <w:rsid w:val="00706479"/>
    <w:rsid w:val="00706556"/>
    <w:rsid w:val="00707211"/>
    <w:rsid w:val="007072DB"/>
    <w:rsid w:val="0070776B"/>
    <w:rsid w:val="00710892"/>
    <w:rsid w:val="00711043"/>
    <w:rsid w:val="007110D8"/>
    <w:rsid w:val="0071122F"/>
    <w:rsid w:val="00711393"/>
    <w:rsid w:val="007113D5"/>
    <w:rsid w:val="00711804"/>
    <w:rsid w:val="00712343"/>
    <w:rsid w:val="00712DF4"/>
    <w:rsid w:val="007146E7"/>
    <w:rsid w:val="0071702D"/>
    <w:rsid w:val="00717231"/>
    <w:rsid w:val="0071730A"/>
    <w:rsid w:val="00717530"/>
    <w:rsid w:val="0072011A"/>
    <w:rsid w:val="00720949"/>
    <w:rsid w:val="007209A7"/>
    <w:rsid w:val="007212E0"/>
    <w:rsid w:val="00721444"/>
    <w:rsid w:val="007217E3"/>
    <w:rsid w:val="00721BAF"/>
    <w:rsid w:val="00722142"/>
    <w:rsid w:val="00722DFE"/>
    <w:rsid w:val="00723952"/>
    <w:rsid w:val="00723A6A"/>
    <w:rsid w:val="00723D2E"/>
    <w:rsid w:val="00723E08"/>
    <w:rsid w:val="0072496C"/>
    <w:rsid w:val="00724F8F"/>
    <w:rsid w:val="00725B45"/>
    <w:rsid w:val="0072721F"/>
    <w:rsid w:val="00730C1E"/>
    <w:rsid w:val="00731112"/>
    <w:rsid w:val="00732B16"/>
    <w:rsid w:val="007333EC"/>
    <w:rsid w:val="00733937"/>
    <w:rsid w:val="00733C4C"/>
    <w:rsid w:val="00734F0E"/>
    <w:rsid w:val="00735099"/>
    <w:rsid w:val="0073518A"/>
    <w:rsid w:val="0073530C"/>
    <w:rsid w:val="00735C4F"/>
    <w:rsid w:val="00735CB7"/>
    <w:rsid w:val="00736F67"/>
    <w:rsid w:val="0074013A"/>
    <w:rsid w:val="00740B27"/>
    <w:rsid w:val="00742046"/>
    <w:rsid w:val="0074287A"/>
    <w:rsid w:val="00742911"/>
    <w:rsid w:val="007433CC"/>
    <w:rsid w:val="00744CAD"/>
    <w:rsid w:val="007450DC"/>
    <w:rsid w:val="00746872"/>
    <w:rsid w:val="00746886"/>
    <w:rsid w:val="00746A25"/>
    <w:rsid w:val="00746D22"/>
    <w:rsid w:val="00747660"/>
    <w:rsid w:val="00747F0F"/>
    <w:rsid w:val="0075054C"/>
    <w:rsid w:val="00751EDC"/>
    <w:rsid w:val="0075249C"/>
    <w:rsid w:val="007525BC"/>
    <w:rsid w:val="00752C4B"/>
    <w:rsid w:val="00753C9D"/>
    <w:rsid w:val="00754464"/>
    <w:rsid w:val="00754ED4"/>
    <w:rsid w:val="007554B8"/>
    <w:rsid w:val="0075588B"/>
    <w:rsid w:val="00755F3E"/>
    <w:rsid w:val="00756222"/>
    <w:rsid w:val="00756908"/>
    <w:rsid w:val="00757524"/>
    <w:rsid w:val="007579B4"/>
    <w:rsid w:val="00757F7F"/>
    <w:rsid w:val="007605BA"/>
    <w:rsid w:val="00760D8B"/>
    <w:rsid w:val="00761636"/>
    <w:rsid w:val="00761757"/>
    <w:rsid w:val="007621A4"/>
    <w:rsid w:val="007627B2"/>
    <w:rsid w:val="007636E6"/>
    <w:rsid w:val="00763A63"/>
    <w:rsid w:val="00763EB7"/>
    <w:rsid w:val="0076451C"/>
    <w:rsid w:val="007645FD"/>
    <w:rsid w:val="00764D5A"/>
    <w:rsid w:val="00764D66"/>
    <w:rsid w:val="00764E3E"/>
    <w:rsid w:val="00765818"/>
    <w:rsid w:val="007659E2"/>
    <w:rsid w:val="00766031"/>
    <w:rsid w:val="00766E01"/>
    <w:rsid w:val="007707D5"/>
    <w:rsid w:val="00770CCC"/>
    <w:rsid w:val="00771D56"/>
    <w:rsid w:val="0077295C"/>
    <w:rsid w:val="00773254"/>
    <w:rsid w:val="0077357B"/>
    <w:rsid w:val="0077372F"/>
    <w:rsid w:val="00774593"/>
    <w:rsid w:val="00775B9C"/>
    <w:rsid w:val="00776C39"/>
    <w:rsid w:val="00776D97"/>
    <w:rsid w:val="0077706E"/>
    <w:rsid w:val="007775F8"/>
    <w:rsid w:val="00780BDB"/>
    <w:rsid w:val="00781E0D"/>
    <w:rsid w:val="007834AE"/>
    <w:rsid w:val="00783785"/>
    <w:rsid w:val="0078384C"/>
    <w:rsid w:val="00784DFA"/>
    <w:rsid w:val="007858AE"/>
    <w:rsid w:val="00785ED7"/>
    <w:rsid w:val="007877A1"/>
    <w:rsid w:val="00787BAC"/>
    <w:rsid w:val="0079023E"/>
    <w:rsid w:val="007912C6"/>
    <w:rsid w:val="0079150C"/>
    <w:rsid w:val="00791841"/>
    <w:rsid w:val="007928D5"/>
    <w:rsid w:val="00792B47"/>
    <w:rsid w:val="00792FDB"/>
    <w:rsid w:val="00793019"/>
    <w:rsid w:val="0079343F"/>
    <w:rsid w:val="00794332"/>
    <w:rsid w:val="007946D8"/>
    <w:rsid w:val="007949D0"/>
    <w:rsid w:val="00795320"/>
    <w:rsid w:val="00795F6F"/>
    <w:rsid w:val="00796301"/>
    <w:rsid w:val="0079670A"/>
    <w:rsid w:val="00796D16"/>
    <w:rsid w:val="007970ED"/>
    <w:rsid w:val="00797F8B"/>
    <w:rsid w:val="007A01D8"/>
    <w:rsid w:val="007A04A2"/>
    <w:rsid w:val="007A10E8"/>
    <w:rsid w:val="007A1542"/>
    <w:rsid w:val="007A2377"/>
    <w:rsid w:val="007A2FA8"/>
    <w:rsid w:val="007A3B11"/>
    <w:rsid w:val="007A3DE0"/>
    <w:rsid w:val="007A5638"/>
    <w:rsid w:val="007A5A21"/>
    <w:rsid w:val="007A64A4"/>
    <w:rsid w:val="007A6595"/>
    <w:rsid w:val="007A6972"/>
    <w:rsid w:val="007A6A4F"/>
    <w:rsid w:val="007A6F5A"/>
    <w:rsid w:val="007A7039"/>
    <w:rsid w:val="007A70AD"/>
    <w:rsid w:val="007B0496"/>
    <w:rsid w:val="007B051B"/>
    <w:rsid w:val="007B09D7"/>
    <w:rsid w:val="007B1969"/>
    <w:rsid w:val="007B1B0E"/>
    <w:rsid w:val="007B35BA"/>
    <w:rsid w:val="007B3965"/>
    <w:rsid w:val="007B3E76"/>
    <w:rsid w:val="007B441D"/>
    <w:rsid w:val="007B44E8"/>
    <w:rsid w:val="007B46A8"/>
    <w:rsid w:val="007B46CF"/>
    <w:rsid w:val="007B51F3"/>
    <w:rsid w:val="007B5955"/>
    <w:rsid w:val="007B625C"/>
    <w:rsid w:val="007B7920"/>
    <w:rsid w:val="007C0131"/>
    <w:rsid w:val="007C0221"/>
    <w:rsid w:val="007C0F56"/>
    <w:rsid w:val="007C1B72"/>
    <w:rsid w:val="007C3962"/>
    <w:rsid w:val="007C3DC1"/>
    <w:rsid w:val="007C49F7"/>
    <w:rsid w:val="007C562D"/>
    <w:rsid w:val="007C63BF"/>
    <w:rsid w:val="007D02A0"/>
    <w:rsid w:val="007D0403"/>
    <w:rsid w:val="007D222E"/>
    <w:rsid w:val="007D2407"/>
    <w:rsid w:val="007D30C3"/>
    <w:rsid w:val="007D3409"/>
    <w:rsid w:val="007D4459"/>
    <w:rsid w:val="007D4C4C"/>
    <w:rsid w:val="007D4EEA"/>
    <w:rsid w:val="007D533C"/>
    <w:rsid w:val="007D5429"/>
    <w:rsid w:val="007D55A2"/>
    <w:rsid w:val="007D5D2F"/>
    <w:rsid w:val="007D5F3D"/>
    <w:rsid w:val="007D653F"/>
    <w:rsid w:val="007D67F3"/>
    <w:rsid w:val="007D69C5"/>
    <w:rsid w:val="007D6BC2"/>
    <w:rsid w:val="007D7053"/>
    <w:rsid w:val="007D7A46"/>
    <w:rsid w:val="007E0198"/>
    <w:rsid w:val="007E12C5"/>
    <w:rsid w:val="007E2336"/>
    <w:rsid w:val="007E2927"/>
    <w:rsid w:val="007E2F2C"/>
    <w:rsid w:val="007E3559"/>
    <w:rsid w:val="007E3706"/>
    <w:rsid w:val="007E3E2C"/>
    <w:rsid w:val="007E4771"/>
    <w:rsid w:val="007E4A8F"/>
    <w:rsid w:val="007E5267"/>
    <w:rsid w:val="007E53CC"/>
    <w:rsid w:val="007E5525"/>
    <w:rsid w:val="007E5B96"/>
    <w:rsid w:val="007E7098"/>
    <w:rsid w:val="007E7AC1"/>
    <w:rsid w:val="007E7B88"/>
    <w:rsid w:val="007F2E59"/>
    <w:rsid w:val="007F3ABB"/>
    <w:rsid w:val="007F3B0A"/>
    <w:rsid w:val="007F410D"/>
    <w:rsid w:val="007F4647"/>
    <w:rsid w:val="007F4E00"/>
    <w:rsid w:val="007F54F8"/>
    <w:rsid w:val="007F6460"/>
    <w:rsid w:val="007F67E4"/>
    <w:rsid w:val="007F67F0"/>
    <w:rsid w:val="007F78DC"/>
    <w:rsid w:val="007F79F2"/>
    <w:rsid w:val="00800121"/>
    <w:rsid w:val="00801118"/>
    <w:rsid w:val="008012FF"/>
    <w:rsid w:val="00801A40"/>
    <w:rsid w:val="00801EF6"/>
    <w:rsid w:val="008025D4"/>
    <w:rsid w:val="008027E3"/>
    <w:rsid w:val="00803DE3"/>
    <w:rsid w:val="008068C9"/>
    <w:rsid w:val="008069E9"/>
    <w:rsid w:val="00806C8E"/>
    <w:rsid w:val="008079C7"/>
    <w:rsid w:val="00807A91"/>
    <w:rsid w:val="00807B91"/>
    <w:rsid w:val="00807D01"/>
    <w:rsid w:val="00810244"/>
    <w:rsid w:val="0081104B"/>
    <w:rsid w:val="00811654"/>
    <w:rsid w:val="00813BE3"/>
    <w:rsid w:val="00814158"/>
    <w:rsid w:val="0081479B"/>
    <w:rsid w:val="008150F6"/>
    <w:rsid w:val="008164F5"/>
    <w:rsid w:val="0081652E"/>
    <w:rsid w:val="0081680F"/>
    <w:rsid w:val="00816970"/>
    <w:rsid w:val="00817B12"/>
    <w:rsid w:val="00817B60"/>
    <w:rsid w:val="00817E87"/>
    <w:rsid w:val="00817F7C"/>
    <w:rsid w:val="008203D1"/>
    <w:rsid w:val="008206B2"/>
    <w:rsid w:val="008213C8"/>
    <w:rsid w:val="00821CA8"/>
    <w:rsid w:val="00821D03"/>
    <w:rsid w:val="00822130"/>
    <w:rsid w:val="008234D4"/>
    <w:rsid w:val="00823DD2"/>
    <w:rsid w:val="00824DE7"/>
    <w:rsid w:val="00824EC5"/>
    <w:rsid w:val="0082528D"/>
    <w:rsid w:val="008259E3"/>
    <w:rsid w:val="00825F58"/>
    <w:rsid w:val="00826319"/>
    <w:rsid w:val="00827C31"/>
    <w:rsid w:val="00831E9D"/>
    <w:rsid w:val="00831ECB"/>
    <w:rsid w:val="00832671"/>
    <w:rsid w:val="00832DE3"/>
    <w:rsid w:val="00833038"/>
    <w:rsid w:val="008345C3"/>
    <w:rsid w:val="00834687"/>
    <w:rsid w:val="008357F8"/>
    <w:rsid w:val="008358D1"/>
    <w:rsid w:val="00835CD6"/>
    <w:rsid w:val="008362F6"/>
    <w:rsid w:val="0084037F"/>
    <w:rsid w:val="00840440"/>
    <w:rsid w:val="0084185A"/>
    <w:rsid w:val="0084231A"/>
    <w:rsid w:val="008428E0"/>
    <w:rsid w:val="00843BD0"/>
    <w:rsid w:val="00844F6E"/>
    <w:rsid w:val="008452F7"/>
    <w:rsid w:val="008455F0"/>
    <w:rsid w:val="0084768E"/>
    <w:rsid w:val="00847697"/>
    <w:rsid w:val="008479C1"/>
    <w:rsid w:val="00850110"/>
    <w:rsid w:val="00850146"/>
    <w:rsid w:val="008507F1"/>
    <w:rsid w:val="00850893"/>
    <w:rsid w:val="00850E25"/>
    <w:rsid w:val="00851BE6"/>
    <w:rsid w:val="00852482"/>
    <w:rsid w:val="00853A56"/>
    <w:rsid w:val="00854276"/>
    <w:rsid w:val="008548BE"/>
    <w:rsid w:val="008560A4"/>
    <w:rsid w:val="00856A2C"/>
    <w:rsid w:val="00856AFA"/>
    <w:rsid w:val="00857008"/>
    <w:rsid w:val="00857996"/>
    <w:rsid w:val="00857BB6"/>
    <w:rsid w:val="00857BDF"/>
    <w:rsid w:val="00857C90"/>
    <w:rsid w:val="008601AA"/>
    <w:rsid w:val="0086144B"/>
    <w:rsid w:val="00861E17"/>
    <w:rsid w:val="00861E6B"/>
    <w:rsid w:val="0086320A"/>
    <w:rsid w:val="008633D1"/>
    <w:rsid w:val="00863E53"/>
    <w:rsid w:val="00863FDE"/>
    <w:rsid w:val="0086485B"/>
    <w:rsid w:val="00865426"/>
    <w:rsid w:val="0086597F"/>
    <w:rsid w:val="00865D52"/>
    <w:rsid w:val="00865DA0"/>
    <w:rsid w:val="00865F4F"/>
    <w:rsid w:val="0086635C"/>
    <w:rsid w:val="00866A5C"/>
    <w:rsid w:val="00866B6A"/>
    <w:rsid w:val="00866D5B"/>
    <w:rsid w:val="0086757F"/>
    <w:rsid w:val="008678E5"/>
    <w:rsid w:val="00867C0D"/>
    <w:rsid w:val="00867C96"/>
    <w:rsid w:val="00870B0B"/>
    <w:rsid w:val="00870E1E"/>
    <w:rsid w:val="0087171E"/>
    <w:rsid w:val="00871BAD"/>
    <w:rsid w:val="00871ED8"/>
    <w:rsid w:val="00872098"/>
    <w:rsid w:val="0087246E"/>
    <w:rsid w:val="0087278E"/>
    <w:rsid w:val="00872DD1"/>
    <w:rsid w:val="0087322A"/>
    <w:rsid w:val="008736F0"/>
    <w:rsid w:val="00873CD8"/>
    <w:rsid w:val="00874F8F"/>
    <w:rsid w:val="0087505B"/>
    <w:rsid w:val="008754F7"/>
    <w:rsid w:val="00875769"/>
    <w:rsid w:val="00875A65"/>
    <w:rsid w:val="00876E63"/>
    <w:rsid w:val="00877CCE"/>
    <w:rsid w:val="00877EC1"/>
    <w:rsid w:val="00880088"/>
    <w:rsid w:val="0088128B"/>
    <w:rsid w:val="00882091"/>
    <w:rsid w:val="00884235"/>
    <w:rsid w:val="00884324"/>
    <w:rsid w:val="008846AE"/>
    <w:rsid w:val="00885A52"/>
    <w:rsid w:val="00885C44"/>
    <w:rsid w:val="00885D42"/>
    <w:rsid w:val="00885F13"/>
    <w:rsid w:val="00886098"/>
    <w:rsid w:val="00887F80"/>
    <w:rsid w:val="0089041B"/>
    <w:rsid w:val="00890CC2"/>
    <w:rsid w:val="0089246D"/>
    <w:rsid w:val="00892807"/>
    <w:rsid w:val="00895036"/>
    <w:rsid w:val="00895506"/>
    <w:rsid w:val="00895964"/>
    <w:rsid w:val="008966B0"/>
    <w:rsid w:val="00897A93"/>
    <w:rsid w:val="008A0494"/>
    <w:rsid w:val="008A0FD4"/>
    <w:rsid w:val="008A1515"/>
    <w:rsid w:val="008A1C25"/>
    <w:rsid w:val="008A1E73"/>
    <w:rsid w:val="008A2771"/>
    <w:rsid w:val="008A3214"/>
    <w:rsid w:val="008A3E44"/>
    <w:rsid w:val="008A48EC"/>
    <w:rsid w:val="008A503D"/>
    <w:rsid w:val="008A518A"/>
    <w:rsid w:val="008A57C8"/>
    <w:rsid w:val="008A6785"/>
    <w:rsid w:val="008A7673"/>
    <w:rsid w:val="008A77E2"/>
    <w:rsid w:val="008B04D3"/>
    <w:rsid w:val="008B2DD8"/>
    <w:rsid w:val="008B33F9"/>
    <w:rsid w:val="008B3497"/>
    <w:rsid w:val="008B3741"/>
    <w:rsid w:val="008B3EEA"/>
    <w:rsid w:val="008B4253"/>
    <w:rsid w:val="008B42E0"/>
    <w:rsid w:val="008B44F5"/>
    <w:rsid w:val="008B4506"/>
    <w:rsid w:val="008B524A"/>
    <w:rsid w:val="008B5CD4"/>
    <w:rsid w:val="008B6C00"/>
    <w:rsid w:val="008C34A8"/>
    <w:rsid w:val="008C35E3"/>
    <w:rsid w:val="008C37B4"/>
    <w:rsid w:val="008C3835"/>
    <w:rsid w:val="008C3BB4"/>
    <w:rsid w:val="008C483D"/>
    <w:rsid w:val="008C51DC"/>
    <w:rsid w:val="008C54D1"/>
    <w:rsid w:val="008C556B"/>
    <w:rsid w:val="008C5C5B"/>
    <w:rsid w:val="008C5FBB"/>
    <w:rsid w:val="008C649A"/>
    <w:rsid w:val="008C681C"/>
    <w:rsid w:val="008C7970"/>
    <w:rsid w:val="008D04AF"/>
    <w:rsid w:val="008D05FD"/>
    <w:rsid w:val="008D1BF7"/>
    <w:rsid w:val="008D1C40"/>
    <w:rsid w:val="008D270A"/>
    <w:rsid w:val="008D2759"/>
    <w:rsid w:val="008D31D9"/>
    <w:rsid w:val="008D39A0"/>
    <w:rsid w:val="008D39B3"/>
    <w:rsid w:val="008D4005"/>
    <w:rsid w:val="008D4DCE"/>
    <w:rsid w:val="008D4FF3"/>
    <w:rsid w:val="008D517C"/>
    <w:rsid w:val="008D51AB"/>
    <w:rsid w:val="008D5814"/>
    <w:rsid w:val="008D65DB"/>
    <w:rsid w:val="008D7761"/>
    <w:rsid w:val="008D7D85"/>
    <w:rsid w:val="008E00A0"/>
    <w:rsid w:val="008E154F"/>
    <w:rsid w:val="008E165D"/>
    <w:rsid w:val="008E16C3"/>
    <w:rsid w:val="008E2307"/>
    <w:rsid w:val="008E2336"/>
    <w:rsid w:val="008E29CF"/>
    <w:rsid w:val="008E3138"/>
    <w:rsid w:val="008E3801"/>
    <w:rsid w:val="008E4B63"/>
    <w:rsid w:val="008E4FC8"/>
    <w:rsid w:val="008E5D08"/>
    <w:rsid w:val="008E6836"/>
    <w:rsid w:val="008E6E3D"/>
    <w:rsid w:val="008E7080"/>
    <w:rsid w:val="008E7349"/>
    <w:rsid w:val="008E787F"/>
    <w:rsid w:val="008F0A62"/>
    <w:rsid w:val="008F1BF6"/>
    <w:rsid w:val="008F2AA7"/>
    <w:rsid w:val="008F2DEB"/>
    <w:rsid w:val="008F3213"/>
    <w:rsid w:val="008F356A"/>
    <w:rsid w:val="008F455E"/>
    <w:rsid w:val="008F471F"/>
    <w:rsid w:val="008F4981"/>
    <w:rsid w:val="008F524B"/>
    <w:rsid w:val="008F592F"/>
    <w:rsid w:val="008F6327"/>
    <w:rsid w:val="008F6D75"/>
    <w:rsid w:val="00900EB9"/>
    <w:rsid w:val="00901248"/>
    <w:rsid w:val="00901770"/>
    <w:rsid w:val="0090275A"/>
    <w:rsid w:val="00903059"/>
    <w:rsid w:val="00903507"/>
    <w:rsid w:val="0090396A"/>
    <w:rsid w:val="00903F62"/>
    <w:rsid w:val="00903FD0"/>
    <w:rsid w:val="0090479B"/>
    <w:rsid w:val="00905A20"/>
    <w:rsid w:val="0090650E"/>
    <w:rsid w:val="00907311"/>
    <w:rsid w:val="00907CF3"/>
    <w:rsid w:val="009100C1"/>
    <w:rsid w:val="00910FBA"/>
    <w:rsid w:val="009116CA"/>
    <w:rsid w:val="00911ED1"/>
    <w:rsid w:val="00912354"/>
    <w:rsid w:val="0091258B"/>
    <w:rsid w:val="009127D1"/>
    <w:rsid w:val="009136CA"/>
    <w:rsid w:val="00913CDE"/>
    <w:rsid w:val="009159DC"/>
    <w:rsid w:val="00915B92"/>
    <w:rsid w:val="009170ED"/>
    <w:rsid w:val="0092151B"/>
    <w:rsid w:val="0092153E"/>
    <w:rsid w:val="00921BCD"/>
    <w:rsid w:val="0092295A"/>
    <w:rsid w:val="00922BC0"/>
    <w:rsid w:val="00923CB9"/>
    <w:rsid w:val="0092428C"/>
    <w:rsid w:val="009245F2"/>
    <w:rsid w:val="009245F6"/>
    <w:rsid w:val="00925EB8"/>
    <w:rsid w:val="009308BD"/>
    <w:rsid w:val="00930A9E"/>
    <w:rsid w:val="00931606"/>
    <w:rsid w:val="009326B6"/>
    <w:rsid w:val="00932A0E"/>
    <w:rsid w:val="00932CB3"/>
    <w:rsid w:val="00932D1D"/>
    <w:rsid w:val="009331AA"/>
    <w:rsid w:val="009331DC"/>
    <w:rsid w:val="00933307"/>
    <w:rsid w:val="00934AA8"/>
    <w:rsid w:val="00935424"/>
    <w:rsid w:val="00936794"/>
    <w:rsid w:val="009367E8"/>
    <w:rsid w:val="00936899"/>
    <w:rsid w:val="00937B9C"/>
    <w:rsid w:val="00937D4B"/>
    <w:rsid w:val="00940F2C"/>
    <w:rsid w:val="00940F4E"/>
    <w:rsid w:val="0094272B"/>
    <w:rsid w:val="00943A27"/>
    <w:rsid w:val="00943E78"/>
    <w:rsid w:val="00946C48"/>
    <w:rsid w:val="00947257"/>
    <w:rsid w:val="00947854"/>
    <w:rsid w:val="00947981"/>
    <w:rsid w:val="00947EF1"/>
    <w:rsid w:val="00950234"/>
    <w:rsid w:val="009510F1"/>
    <w:rsid w:val="00951E90"/>
    <w:rsid w:val="009521A0"/>
    <w:rsid w:val="00952666"/>
    <w:rsid w:val="0095298C"/>
    <w:rsid w:val="00952ED6"/>
    <w:rsid w:val="00952F1D"/>
    <w:rsid w:val="009532BF"/>
    <w:rsid w:val="00953F77"/>
    <w:rsid w:val="00954177"/>
    <w:rsid w:val="0095448E"/>
    <w:rsid w:val="009546AE"/>
    <w:rsid w:val="00954FC1"/>
    <w:rsid w:val="00956B57"/>
    <w:rsid w:val="0096097D"/>
    <w:rsid w:val="00961353"/>
    <w:rsid w:val="00961D31"/>
    <w:rsid w:val="00961EAD"/>
    <w:rsid w:val="0096241C"/>
    <w:rsid w:val="0096252D"/>
    <w:rsid w:val="00962E2A"/>
    <w:rsid w:val="00962F02"/>
    <w:rsid w:val="00963604"/>
    <w:rsid w:val="00964040"/>
    <w:rsid w:val="0096472B"/>
    <w:rsid w:val="00964F3B"/>
    <w:rsid w:val="00966823"/>
    <w:rsid w:val="009678C2"/>
    <w:rsid w:val="00967A3B"/>
    <w:rsid w:val="00970503"/>
    <w:rsid w:val="00970B44"/>
    <w:rsid w:val="00970EC5"/>
    <w:rsid w:val="009714A8"/>
    <w:rsid w:val="00971CD7"/>
    <w:rsid w:val="0097220A"/>
    <w:rsid w:val="00972250"/>
    <w:rsid w:val="009726CC"/>
    <w:rsid w:val="0097331B"/>
    <w:rsid w:val="009734AF"/>
    <w:rsid w:val="009736BA"/>
    <w:rsid w:val="00973910"/>
    <w:rsid w:val="00973A62"/>
    <w:rsid w:val="009744C8"/>
    <w:rsid w:val="0097450D"/>
    <w:rsid w:val="009745F5"/>
    <w:rsid w:val="00974B21"/>
    <w:rsid w:val="00974F5C"/>
    <w:rsid w:val="00975759"/>
    <w:rsid w:val="00975AC4"/>
    <w:rsid w:val="00975C9F"/>
    <w:rsid w:val="009761F4"/>
    <w:rsid w:val="00976EBC"/>
    <w:rsid w:val="009810F2"/>
    <w:rsid w:val="009819E2"/>
    <w:rsid w:val="0098219D"/>
    <w:rsid w:val="00982892"/>
    <w:rsid w:val="00982D1A"/>
    <w:rsid w:val="0098307A"/>
    <w:rsid w:val="00983E03"/>
    <w:rsid w:val="00985712"/>
    <w:rsid w:val="00985B58"/>
    <w:rsid w:val="00985F22"/>
    <w:rsid w:val="00986346"/>
    <w:rsid w:val="009876E1"/>
    <w:rsid w:val="00987ABF"/>
    <w:rsid w:val="00990527"/>
    <w:rsid w:val="0099076A"/>
    <w:rsid w:val="00991298"/>
    <w:rsid w:val="00991F60"/>
    <w:rsid w:val="009920FF"/>
    <w:rsid w:val="00993CCC"/>
    <w:rsid w:val="00994E97"/>
    <w:rsid w:val="00994EA4"/>
    <w:rsid w:val="00994EE7"/>
    <w:rsid w:val="00995E0D"/>
    <w:rsid w:val="00995FFD"/>
    <w:rsid w:val="009960AF"/>
    <w:rsid w:val="009963C5"/>
    <w:rsid w:val="009963F7"/>
    <w:rsid w:val="0099666A"/>
    <w:rsid w:val="00996678"/>
    <w:rsid w:val="00996A4F"/>
    <w:rsid w:val="009970CD"/>
    <w:rsid w:val="00997F2B"/>
    <w:rsid w:val="009A01CC"/>
    <w:rsid w:val="009A03D3"/>
    <w:rsid w:val="009A04D2"/>
    <w:rsid w:val="009A05C5"/>
    <w:rsid w:val="009A118D"/>
    <w:rsid w:val="009A148F"/>
    <w:rsid w:val="009A1658"/>
    <w:rsid w:val="009A1C15"/>
    <w:rsid w:val="009A1D8D"/>
    <w:rsid w:val="009A1F7D"/>
    <w:rsid w:val="009A2DB2"/>
    <w:rsid w:val="009A36B4"/>
    <w:rsid w:val="009A37BE"/>
    <w:rsid w:val="009A3A62"/>
    <w:rsid w:val="009A5486"/>
    <w:rsid w:val="009A55EC"/>
    <w:rsid w:val="009A6BD5"/>
    <w:rsid w:val="009A7271"/>
    <w:rsid w:val="009A7D99"/>
    <w:rsid w:val="009B0F08"/>
    <w:rsid w:val="009B2700"/>
    <w:rsid w:val="009B2939"/>
    <w:rsid w:val="009B2B29"/>
    <w:rsid w:val="009B2CDE"/>
    <w:rsid w:val="009B2E24"/>
    <w:rsid w:val="009B3B84"/>
    <w:rsid w:val="009B3CE7"/>
    <w:rsid w:val="009B4507"/>
    <w:rsid w:val="009B49A5"/>
    <w:rsid w:val="009B6366"/>
    <w:rsid w:val="009B7047"/>
    <w:rsid w:val="009B7130"/>
    <w:rsid w:val="009B765E"/>
    <w:rsid w:val="009B7671"/>
    <w:rsid w:val="009B7F3D"/>
    <w:rsid w:val="009C07BD"/>
    <w:rsid w:val="009C0944"/>
    <w:rsid w:val="009C0E42"/>
    <w:rsid w:val="009C154D"/>
    <w:rsid w:val="009C1F0D"/>
    <w:rsid w:val="009C24B0"/>
    <w:rsid w:val="009C2A27"/>
    <w:rsid w:val="009C6954"/>
    <w:rsid w:val="009D123C"/>
    <w:rsid w:val="009D17A6"/>
    <w:rsid w:val="009D1D90"/>
    <w:rsid w:val="009D2E32"/>
    <w:rsid w:val="009D338F"/>
    <w:rsid w:val="009D3694"/>
    <w:rsid w:val="009D378A"/>
    <w:rsid w:val="009D3A58"/>
    <w:rsid w:val="009D49F7"/>
    <w:rsid w:val="009D4F18"/>
    <w:rsid w:val="009D5815"/>
    <w:rsid w:val="009D5AD4"/>
    <w:rsid w:val="009D5D2C"/>
    <w:rsid w:val="009D7D58"/>
    <w:rsid w:val="009E0428"/>
    <w:rsid w:val="009E04C4"/>
    <w:rsid w:val="009E055E"/>
    <w:rsid w:val="009E1501"/>
    <w:rsid w:val="009E1A0F"/>
    <w:rsid w:val="009E1A1B"/>
    <w:rsid w:val="009E2CCB"/>
    <w:rsid w:val="009E3B3D"/>
    <w:rsid w:val="009E446C"/>
    <w:rsid w:val="009E4FCC"/>
    <w:rsid w:val="009E57AC"/>
    <w:rsid w:val="009E57CC"/>
    <w:rsid w:val="009E6AE0"/>
    <w:rsid w:val="009E72F9"/>
    <w:rsid w:val="009F0206"/>
    <w:rsid w:val="009F0D21"/>
    <w:rsid w:val="009F0FBC"/>
    <w:rsid w:val="009F186C"/>
    <w:rsid w:val="009F1C44"/>
    <w:rsid w:val="009F229C"/>
    <w:rsid w:val="009F22A1"/>
    <w:rsid w:val="009F2AF3"/>
    <w:rsid w:val="009F3C52"/>
    <w:rsid w:val="009F409D"/>
    <w:rsid w:val="009F41B4"/>
    <w:rsid w:val="009F4AF1"/>
    <w:rsid w:val="009F532B"/>
    <w:rsid w:val="009F60A4"/>
    <w:rsid w:val="009F6C1E"/>
    <w:rsid w:val="009F6E70"/>
    <w:rsid w:val="009F77A1"/>
    <w:rsid w:val="009F7D7D"/>
    <w:rsid w:val="00A00015"/>
    <w:rsid w:val="00A005CE"/>
    <w:rsid w:val="00A0071B"/>
    <w:rsid w:val="00A00CEC"/>
    <w:rsid w:val="00A01EE4"/>
    <w:rsid w:val="00A02B48"/>
    <w:rsid w:val="00A04435"/>
    <w:rsid w:val="00A06A2F"/>
    <w:rsid w:val="00A06D02"/>
    <w:rsid w:val="00A06D6C"/>
    <w:rsid w:val="00A06E8A"/>
    <w:rsid w:val="00A07977"/>
    <w:rsid w:val="00A10342"/>
    <w:rsid w:val="00A10B89"/>
    <w:rsid w:val="00A10C47"/>
    <w:rsid w:val="00A116B3"/>
    <w:rsid w:val="00A11792"/>
    <w:rsid w:val="00A13138"/>
    <w:rsid w:val="00A13EBF"/>
    <w:rsid w:val="00A1435B"/>
    <w:rsid w:val="00A14620"/>
    <w:rsid w:val="00A14B6F"/>
    <w:rsid w:val="00A160D1"/>
    <w:rsid w:val="00A163AB"/>
    <w:rsid w:val="00A165FA"/>
    <w:rsid w:val="00A17458"/>
    <w:rsid w:val="00A21901"/>
    <w:rsid w:val="00A21993"/>
    <w:rsid w:val="00A22CBE"/>
    <w:rsid w:val="00A23139"/>
    <w:rsid w:val="00A24553"/>
    <w:rsid w:val="00A248A3"/>
    <w:rsid w:val="00A253A0"/>
    <w:rsid w:val="00A26BAC"/>
    <w:rsid w:val="00A26D81"/>
    <w:rsid w:val="00A27166"/>
    <w:rsid w:val="00A277F5"/>
    <w:rsid w:val="00A27A47"/>
    <w:rsid w:val="00A30CD1"/>
    <w:rsid w:val="00A3102F"/>
    <w:rsid w:val="00A31572"/>
    <w:rsid w:val="00A316EF"/>
    <w:rsid w:val="00A31FBA"/>
    <w:rsid w:val="00A326BD"/>
    <w:rsid w:val="00A35473"/>
    <w:rsid w:val="00A35A7E"/>
    <w:rsid w:val="00A35F9B"/>
    <w:rsid w:val="00A367A0"/>
    <w:rsid w:val="00A367D4"/>
    <w:rsid w:val="00A36C57"/>
    <w:rsid w:val="00A37406"/>
    <w:rsid w:val="00A37AF7"/>
    <w:rsid w:val="00A37C27"/>
    <w:rsid w:val="00A41061"/>
    <w:rsid w:val="00A4140A"/>
    <w:rsid w:val="00A42709"/>
    <w:rsid w:val="00A42F16"/>
    <w:rsid w:val="00A43692"/>
    <w:rsid w:val="00A4451B"/>
    <w:rsid w:val="00A44680"/>
    <w:rsid w:val="00A45797"/>
    <w:rsid w:val="00A463C0"/>
    <w:rsid w:val="00A46C68"/>
    <w:rsid w:val="00A46CF0"/>
    <w:rsid w:val="00A47E5A"/>
    <w:rsid w:val="00A47E83"/>
    <w:rsid w:val="00A500A0"/>
    <w:rsid w:val="00A5105C"/>
    <w:rsid w:val="00A513B5"/>
    <w:rsid w:val="00A52510"/>
    <w:rsid w:val="00A526E6"/>
    <w:rsid w:val="00A52E82"/>
    <w:rsid w:val="00A534E7"/>
    <w:rsid w:val="00A53862"/>
    <w:rsid w:val="00A54F11"/>
    <w:rsid w:val="00A55673"/>
    <w:rsid w:val="00A6049A"/>
    <w:rsid w:val="00A609DE"/>
    <w:rsid w:val="00A60BC3"/>
    <w:rsid w:val="00A61C04"/>
    <w:rsid w:val="00A61D0D"/>
    <w:rsid w:val="00A62C3B"/>
    <w:rsid w:val="00A637C1"/>
    <w:rsid w:val="00A63939"/>
    <w:rsid w:val="00A63A4F"/>
    <w:rsid w:val="00A65C2B"/>
    <w:rsid w:val="00A667D4"/>
    <w:rsid w:val="00A67B95"/>
    <w:rsid w:val="00A701B8"/>
    <w:rsid w:val="00A70BF8"/>
    <w:rsid w:val="00A71B7D"/>
    <w:rsid w:val="00A72667"/>
    <w:rsid w:val="00A72E37"/>
    <w:rsid w:val="00A72F72"/>
    <w:rsid w:val="00A735E9"/>
    <w:rsid w:val="00A736E6"/>
    <w:rsid w:val="00A73ED0"/>
    <w:rsid w:val="00A741A1"/>
    <w:rsid w:val="00A742E6"/>
    <w:rsid w:val="00A74659"/>
    <w:rsid w:val="00A74EF6"/>
    <w:rsid w:val="00A75A8A"/>
    <w:rsid w:val="00A75EEE"/>
    <w:rsid w:val="00A767E1"/>
    <w:rsid w:val="00A76BE5"/>
    <w:rsid w:val="00A7767A"/>
    <w:rsid w:val="00A77907"/>
    <w:rsid w:val="00A77D04"/>
    <w:rsid w:val="00A8014B"/>
    <w:rsid w:val="00A80B00"/>
    <w:rsid w:val="00A82075"/>
    <w:rsid w:val="00A820E8"/>
    <w:rsid w:val="00A829C9"/>
    <w:rsid w:val="00A83289"/>
    <w:rsid w:val="00A838DA"/>
    <w:rsid w:val="00A83901"/>
    <w:rsid w:val="00A841B5"/>
    <w:rsid w:val="00A84AB7"/>
    <w:rsid w:val="00A84E33"/>
    <w:rsid w:val="00A86474"/>
    <w:rsid w:val="00A86BFC"/>
    <w:rsid w:val="00A86C9F"/>
    <w:rsid w:val="00A87B21"/>
    <w:rsid w:val="00A910FF"/>
    <w:rsid w:val="00A913AE"/>
    <w:rsid w:val="00A91694"/>
    <w:rsid w:val="00A91C77"/>
    <w:rsid w:val="00A92CAB"/>
    <w:rsid w:val="00A9460A"/>
    <w:rsid w:val="00A9524D"/>
    <w:rsid w:val="00A95FCC"/>
    <w:rsid w:val="00A969F5"/>
    <w:rsid w:val="00A97189"/>
    <w:rsid w:val="00A97F49"/>
    <w:rsid w:val="00AA0333"/>
    <w:rsid w:val="00AA07BC"/>
    <w:rsid w:val="00AA1581"/>
    <w:rsid w:val="00AA1988"/>
    <w:rsid w:val="00AA2FCE"/>
    <w:rsid w:val="00AA31A0"/>
    <w:rsid w:val="00AA485D"/>
    <w:rsid w:val="00AA4CAA"/>
    <w:rsid w:val="00AA4CD3"/>
    <w:rsid w:val="00AA63B6"/>
    <w:rsid w:val="00AA6C36"/>
    <w:rsid w:val="00AA6F69"/>
    <w:rsid w:val="00AA77FC"/>
    <w:rsid w:val="00AB0D41"/>
    <w:rsid w:val="00AB1BAD"/>
    <w:rsid w:val="00AB1FED"/>
    <w:rsid w:val="00AB231B"/>
    <w:rsid w:val="00AB2B32"/>
    <w:rsid w:val="00AB2B7B"/>
    <w:rsid w:val="00AB32F5"/>
    <w:rsid w:val="00AB36AE"/>
    <w:rsid w:val="00AB3AF4"/>
    <w:rsid w:val="00AB437A"/>
    <w:rsid w:val="00AB4FCC"/>
    <w:rsid w:val="00AB5143"/>
    <w:rsid w:val="00AB514B"/>
    <w:rsid w:val="00AB51BC"/>
    <w:rsid w:val="00AB5280"/>
    <w:rsid w:val="00AB52AC"/>
    <w:rsid w:val="00AB5B35"/>
    <w:rsid w:val="00AB6EEF"/>
    <w:rsid w:val="00AB7239"/>
    <w:rsid w:val="00AB7985"/>
    <w:rsid w:val="00AB7A13"/>
    <w:rsid w:val="00AB7A7E"/>
    <w:rsid w:val="00AB7E7C"/>
    <w:rsid w:val="00AC013D"/>
    <w:rsid w:val="00AC08C8"/>
    <w:rsid w:val="00AC0D01"/>
    <w:rsid w:val="00AC1650"/>
    <w:rsid w:val="00AC380B"/>
    <w:rsid w:val="00AC3868"/>
    <w:rsid w:val="00AC4292"/>
    <w:rsid w:val="00AC4CA3"/>
    <w:rsid w:val="00AC51B9"/>
    <w:rsid w:val="00AC5496"/>
    <w:rsid w:val="00AC71B1"/>
    <w:rsid w:val="00AD0A37"/>
    <w:rsid w:val="00AD1443"/>
    <w:rsid w:val="00AD162B"/>
    <w:rsid w:val="00AD173B"/>
    <w:rsid w:val="00AD1DB3"/>
    <w:rsid w:val="00AD23D3"/>
    <w:rsid w:val="00AD29EC"/>
    <w:rsid w:val="00AD2F8B"/>
    <w:rsid w:val="00AD41E3"/>
    <w:rsid w:val="00AD46ED"/>
    <w:rsid w:val="00AD4C66"/>
    <w:rsid w:val="00AD4F59"/>
    <w:rsid w:val="00AD56EB"/>
    <w:rsid w:val="00AD6E1B"/>
    <w:rsid w:val="00AD6ED2"/>
    <w:rsid w:val="00AE1206"/>
    <w:rsid w:val="00AE1D1F"/>
    <w:rsid w:val="00AE2D0C"/>
    <w:rsid w:val="00AE3D40"/>
    <w:rsid w:val="00AE460A"/>
    <w:rsid w:val="00AE682B"/>
    <w:rsid w:val="00AE6A7C"/>
    <w:rsid w:val="00AE6F62"/>
    <w:rsid w:val="00AE7BEC"/>
    <w:rsid w:val="00AF0677"/>
    <w:rsid w:val="00AF103C"/>
    <w:rsid w:val="00AF2E9D"/>
    <w:rsid w:val="00AF357D"/>
    <w:rsid w:val="00AF4889"/>
    <w:rsid w:val="00AF5052"/>
    <w:rsid w:val="00AF5519"/>
    <w:rsid w:val="00AF5611"/>
    <w:rsid w:val="00AF5DA6"/>
    <w:rsid w:val="00AF608B"/>
    <w:rsid w:val="00AF6C62"/>
    <w:rsid w:val="00AF701F"/>
    <w:rsid w:val="00AF7D2A"/>
    <w:rsid w:val="00AF7E74"/>
    <w:rsid w:val="00B0005F"/>
    <w:rsid w:val="00B008A5"/>
    <w:rsid w:val="00B017D6"/>
    <w:rsid w:val="00B01FF2"/>
    <w:rsid w:val="00B02E68"/>
    <w:rsid w:val="00B03477"/>
    <w:rsid w:val="00B038EA"/>
    <w:rsid w:val="00B05540"/>
    <w:rsid w:val="00B0633D"/>
    <w:rsid w:val="00B07383"/>
    <w:rsid w:val="00B07A87"/>
    <w:rsid w:val="00B1011B"/>
    <w:rsid w:val="00B10309"/>
    <w:rsid w:val="00B11947"/>
    <w:rsid w:val="00B11A0E"/>
    <w:rsid w:val="00B11B0E"/>
    <w:rsid w:val="00B11F9F"/>
    <w:rsid w:val="00B11FC1"/>
    <w:rsid w:val="00B1304C"/>
    <w:rsid w:val="00B13CBC"/>
    <w:rsid w:val="00B13D9F"/>
    <w:rsid w:val="00B140C8"/>
    <w:rsid w:val="00B14531"/>
    <w:rsid w:val="00B14A52"/>
    <w:rsid w:val="00B157AA"/>
    <w:rsid w:val="00B16BA4"/>
    <w:rsid w:val="00B177C9"/>
    <w:rsid w:val="00B179BD"/>
    <w:rsid w:val="00B17BD3"/>
    <w:rsid w:val="00B20116"/>
    <w:rsid w:val="00B2088F"/>
    <w:rsid w:val="00B20F62"/>
    <w:rsid w:val="00B21C7F"/>
    <w:rsid w:val="00B2444C"/>
    <w:rsid w:val="00B24F5D"/>
    <w:rsid w:val="00B2548D"/>
    <w:rsid w:val="00B25EA9"/>
    <w:rsid w:val="00B26340"/>
    <w:rsid w:val="00B26357"/>
    <w:rsid w:val="00B269CD"/>
    <w:rsid w:val="00B27043"/>
    <w:rsid w:val="00B27841"/>
    <w:rsid w:val="00B30C70"/>
    <w:rsid w:val="00B30EFA"/>
    <w:rsid w:val="00B31DA9"/>
    <w:rsid w:val="00B31F4D"/>
    <w:rsid w:val="00B3270C"/>
    <w:rsid w:val="00B32F95"/>
    <w:rsid w:val="00B350BA"/>
    <w:rsid w:val="00B369BD"/>
    <w:rsid w:val="00B36D3D"/>
    <w:rsid w:val="00B37EB1"/>
    <w:rsid w:val="00B4057F"/>
    <w:rsid w:val="00B407ED"/>
    <w:rsid w:val="00B40C3D"/>
    <w:rsid w:val="00B410AF"/>
    <w:rsid w:val="00B41769"/>
    <w:rsid w:val="00B42179"/>
    <w:rsid w:val="00B425BF"/>
    <w:rsid w:val="00B42B20"/>
    <w:rsid w:val="00B42E6C"/>
    <w:rsid w:val="00B42F5C"/>
    <w:rsid w:val="00B4338A"/>
    <w:rsid w:val="00B43ACF"/>
    <w:rsid w:val="00B44336"/>
    <w:rsid w:val="00B446B7"/>
    <w:rsid w:val="00B4572F"/>
    <w:rsid w:val="00B45F51"/>
    <w:rsid w:val="00B463C1"/>
    <w:rsid w:val="00B4721F"/>
    <w:rsid w:val="00B47CDE"/>
    <w:rsid w:val="00B47F42"/>
    <w:rsid w:val="00B5098D"/>
    <w:rsid w:val="00B50CB1"/>
    <w:rsid w:val="00B51B01"/>
    <w:rsid w:val="00B51B27"/>
    <w:rsid w:val="00B524DA"/>
    <w:rsid w:val="00B5269B"/>
    <w:rsid w:val="00B53B17"/>
    <w:rsid w:val="00B53C43"/>
    <w:rsid w:val="00B55443"/>
    <w:rsid w:val="00B5556A"/>
    <w:rsid w:val="00B559DB"/>
    <w:rsid w:val="00B560D3"/>
    <w:rsid w:val="00B56391"/>
    <w:rsid w:val="00B565D5"/>
    <w:rsid w:val="00B56B16"/>
    <w:rsid w:val="00B56FCA"/>
    <w:rsid w:val="00B57A53"/>
    <w:rsid w:val="00B57F05"/>
    <w:rsid w:val="00B57FA1"/>
    <w:rsid w:val="00B60182"/>
    <w:rsid w:val="00B606FC"/>
    <w:rsid w:val="00B616F5"/>
    <w:rsid w:val="00B61D35"/>
    <w:rsid w:val="00B6322F"/>
    <w:rsid w:val="00B6332B"/>
    <w:rsid w:val="00B63619"/>
    <w:rsid w:val="00B63E90"/>
    <w:rsid w:val="00B63F93"/>
    <w:rsid w:val="00B645A6"/>
    <w:rsid w:val="00B64C7D"/>
    <w:rsid w:val="00B64CA4"/>
    <w:rsid w:val="00B650B5"/>
    <w:rsid w:val="00B66141"/>
    <w:rsid w:val="00B67D72"/>
    <w:rsid w:val="00B67D94"/>
    <w:rsid w:val="00B67F60"/>
    <w:rsid w:val="00B67F8B"/>
    <w:rsid w:val="00B70705"/>
    <w:rsid w:val="00B70F88"/>
    <w:rsid w:val="00B71677"/>
    <w:rsid w:val="00B71776"/>
    <w:rsid w:val="00B71E1E"/>
    <w:rsid w:val="00B74431"/>
    <w:rsid w:val="00B748C8"/>
    <w:rsid w:val="00B75048"/>
    <w:rsid w:val="00B7557C"/>
    <w:rsid w:val="00B76183"/>
    <w:rsid w:val="00B765E7"/>
    <w:rsid w:val="00B76795"/>
    <w:rsid w:val="00B76B38"/>
    <w:rsid w:val="00B77729"/>
    <w:rsid w:val="00B80F4C"/>
    <w:rsid w:val="00B810EC"/>
    <w:rsid w:val="00B8306C"/>
    <w:rsid w:val="00B830BD"/>
    <w:rsid w:val="00B8365E"/>
    <w:rsid w:val="00B83F49"/>
    <w:rsid w:val="00B84B29"/>
    <w:rsid w:val="00B8564C"/>
    <w:rsid w:val="00B8576E"/>
    <w:rsid w:val="00B86865"/>
    <w:rsid w:val="00B877D4"/>
    <w:rsid w:val="00B90323"/>
    <w:rsid w:val="00B9241C"/>
    <w:rsid w:val="00B933F0"/>
    <w:rsid w:val="00B9389B"/>
    <w:rsid w:val="00B940F0"/>
    <w:rsid w:val="00B95EE7"/>
    <w:rsid w:val="00BA0276"/>
    <w:rsid w:val="00BA10DC"/>
    <w:rsid w:val="00BA1703"/>
    <w:rsid w:val="00BA255C"/>
    <w:rsid w:val="00BA2950"/>
    <w:rsid w:val="00BA2F0C"/>
    <w:rsid w:val="00BA3129"/>
    <w:rsid w:val="00BA3BDA"/>
    <w:rsid w:val="00BA4A28"/>
    <w:rsid w:val="00BA584F"/>
    <w:rsid w:val="00BA5A7D"/>
    <w:rsid w:val="00BA636D"/>
    <w:rsid w:val="00BA720D"/>
    <w:rsid w:val="00BA7EC8"/>
    <w:rsid w:val="00BB0444"/>
    <w:rsid w:val="00BB130A"/>
    <w:rsid w:val="00BB13DA"/>
    <w:rsid w:val="00BB1E55"/>
    <w:rsid w:val="00BB23A8"/>
    <w:rsid w:val="00BB29F8"/>
    <w:rsid w:val="00BB420C"/>
    <w:rsid w:val="00BB5A31"/>
    <w:rsid w:val="00BB6777"/>
    <w:rsid w:val="00BB717A"/>
    <w:rsid w:val="00BB71B6"/>
    <w:rsid w:val="00BC0570"/>
    <w:rsid w:val="00BC0733"/>
    <w:rsid w:val="00BC07B3"/>
    <w:rsid w:val="00BC0914"/>
    <w:rsid w:val="00BC0D28"/>
    <w:rsid w:val="00BC0E29"/>
    <w:rsid w:val="00BC117E"/>
    <w:rsid w:val="00BC12B1"/>
    <w:rsid w:val="00BC1718"/>
    <w:rsid w:val="00BC2898"/>
    <w:rsid w:val="00BC2A36"/>
    <w:rsid w:val="00BC2C34"/>
    <w:rsid w:val="00BC2EAB"/>
    <w:rsid w:val="00BC36E2"/>
    <w:rsid w:val="00BC505D"/>
    <w:rsid w:val="00BC588D"/>
    <w:rsid w:val="00BC64A2"/>
    <w:rsid w:val="00BC6F8D"/>
    <w:rsid w:val="00BD1B9A"/>
    <w:rsid w:val="00BD2E48"/>
    <w:rsid w:val="00BD3310"/>
    <w:rsid w:val="00BD367A"/>
    <w:rsid w:val="00BD3B1A"/>
    <w:rsid w:val="00BD412B"/>
    <w:rsid w:val="00BD58B6"/>
    <w:rsid w:val="00BD6304"/>
    <w:rsid w:val="00BD6B97"/>
    <w:rsid w:val="00BD6E6F"/>
    <w:rsid w:val="00BD71CC"/>
    <w:rsid w:val="00BE0746"/>
    <w:rsid w:val="00BE0BA0"/>
    <w:rsid w:val="00BE0E76"/>
    <w:rsid w:val="00BE1448"/>
    <w:rsid w:val="00BE17CA"/>
    <w:rsid w:val="00BE1825"/>
    <w:rsid w:val="00BE209C"/>
    <w:rsid w:val="00BE2BDC"/>
    <w:rsid w:val="00BE3913"/>
    <w:rsid w:val="00BE3C7A"/>
    <w:rsid w:val="00BE3D42"/>
    <w:rsid w:val="00BE3E31"/>
    <w:rsid w:val="00BE5943"/>
    <w:rsid w:val="00BE71B7"/>
    <w:rsid w:val="00BF10B9"/>
    <w:rsid w:val="00BF13BB"/>
    <w:rsid w:val="00BF173D"/>
    <w:rsid w:val="00BF280E"/>
    <w:rsid w:val="00BF35AA"/>
    <w:rsid w:val="00BF4FB4"/>
    <w:rsid w:val="00BF5F3A"/>
    <w:rsid w:val="00BF6260"/>
    <w:rsid w:val="00BF6D92"/>
    <w:rsid w:val="00BF702A"/>
    <w:rsid w:val="00BF7317"/>
    <w:rsid w:val="00BF775C"/>
    <w:rsid w:val="00BF77BC"/>
    <w:rsid w:val="00BF77C3"/>
    <w:rsid w:val="00BF7ED2"/>
    <w:rsid w:val="00BF7FD4"/>
    <w:rsid w:val="00C0065C"/>
    <w:rsid w:val="00C01399"/>
    <w:rsid w:val="00C01495"/>
    <w:rsid w:val="00C01C36"/>
    <w:rsid w:val="00C02CC0"/>
    <w:rsid w:val="00C0363D"/>
    <w:rsid w:val="00C03A88"/>
    <w:rsid w:val="00C03BAB"/>
    <w:rsid w:val="00C04204"/>
    <w:rsid w:val="00C0474B"/>
    <w:rsid w:val="00C05924"/>
    <w:rsid w:val="00C06AB9"/>
    <w:rsid w:val="00C06B3E"/>
    <w:rsid w:val="00C0707F"/>
    <w:rsid w:val="00C07B0C"/>
    <w:rsid w:val="00C103DF"/>
    <w:rsid w:val="00C10E2B"/>
    <w:rsid w:val="00C126DE"/>
    <w:rsid w:val="00C132FA"/>
    <w:rsid w:val="00C13527"/>
    <w:rsid w:val="00C13864"/>
    <w:rsid w:val="00C138FB"/>
    <w:rsid w:val="00C13F8A"/>
    <w:rsid w:val="00C147F9"/>
    <w:rsid w:val="00C14A25"/>
    <w:rsid w:val="00C14A50"/>
    <w:rsid w:val="00C154B3"/>
    <w:rsid w:val="00C16AA7"/>
    <w:rsid w:val="00C174AD"/>
    <w:rsid w:val="00C21C24"/>
    <w:rsid w:val="00C21DDD"/>
    <w:rsid w:val="00C227C1"/>
    <w:rsid w:val="00C22B5C"/>
    <w:rsid w:val="00C23D2B"/>
    <w:rsid w:val="00C243C5"/>
    <w:rsid w:val="00C24D0E"/>
    <w:rsid w:val="00C2635E"/>
    <w:rsid w:val="00C26B1E"/>
    <w:rsid w:val="00C27015"/>
    <w:rsid w:val="00C27C27"/>
    <w:rsid w:val="00C27D32"/>
    <w:rsid w:val="00C30414"/>
    <w:rsid w:val="00C30533"/>
    <w:rsid w:val="00C30626"/>
    <w:rsid w:val="00C30CC5"/>
    <w:rsid w:val="00C30EE8"/>
    <w:rsid w:val="00C31BF5"/>
    <w:rsid w:val="00C329B5"/>
    <w:rsid w:val="00C32E3A"/>
    <w:rsid w:val="00C334F6"/>
    <w:rsid w:val="00C34178"/>
    <w:rsid w:val="00C34D2E"/>
    <w:rsid w:val="00C3519F"/>
    <w:rsid w:val="00C352A4"/>
    <w:rsid w:val="00C3532B"/>
    <w:rsid w:val="00C35686"/>
    <w:rsid w:val="00C35748"/>
    <w:rsid w:val="00C35763"/>
    <w:rsid w:val="00C35D11"/>
    <w:rsid w:val="00C35EEB"/>
    <w:rsid w:val="00C36581"/>
    <w:rsid w:val="00C368C7"/>
    <w:rsid w:val="00C36BE8"/>
    <w:rsid w:val="00C37B91"/>
    <w:rsid w:val="00C402B7"/>
    <w:rsid w:val="00C413BC"/>
    <w:rsid w:val="00C418FD"/>
    <w:rsid w:val="00C41A90"/>
    <w:rsid w:val="00C41FE5"/>
    <w:rsid w:val="00C4353F"/>
    <w:rsid w:val="00C43542"/>
    <w:rsid w:val="00C44D08"/>
    <w:rsid w:val="00C452C6"/>
    <w:rsid w:val="00C455C1"/>
    <w:rsid w:val="00C45805"/>
    <w:rsid w:val="00C4587D"/>
    <w:rsid w:val="00C46977"/>
    <w:rsid w:val="00C47DA7"/>
    <w:rsid w:val="00C502B0"/>
    <w:rsid w:val="00C50727"/>
    <w:rsid w:val="00C50DE5"/>
    <w:rsid w:val="00C514AC"/>
    <w:rsid w:val="00C519C0"/>
    <w:rsid w:val="00C51C71"/>
    <w:rsid w:val="00C51D88"/>
    <w:rsid w:val="00C52A5F"/>
    <w:rsid w:val="00C54024"/>
    <w:rsid w:val="00C54AB1"/>
    <w:rsid w:val="00C54B69"/>
    <w:rsid w:val="00C5575B"/>
    <w:rsid w:val="00C55F79"/>
    <w:rsid w:val="00C60E21"/>
    <w:rsid w:val="00C60E99"/>
    <w:rsid w:val="00C61467"/>
    <w:rsid w:val="00C61AA4"/>
    <w:rsid w:val="00C62902"/>
    <w:rsid w:val="00C62973"/>
    <w:rsid w:val="00C62AC2"/>
    <w:rsid w:val="00C63742"/>
    <w:rsid w:val="00C64D54"/>
    <w:rsid w:val="00C66EC4"/>
    <w:rsid w:val="00C6793C"/>
    <w:rsid w:val="00C70396"/>
    <w:rsid w:val="00C70503"/>
    <w:rsid w:val="00C70725"/>
    <w:rsid w:val="00C70E58"/>
    <w:rsid w:val="00C71622"/>
    <w:rsid w:val="00C71689"/>
    <w:rsid w:val="00C71A2A"/>
    <w:rsid w:val="00C72AE5"/>
    <w:rsid w:val="00C736BF"/>
    <w:rsid w:val="00C738C6"/>
    <w:rsid w:val="00C73C99"/>
    <w:rsid w:val="00C73D12"/>
    <w:rsid w:val="00C74F1F"/>
    <w:rsid w:val="00C7536C"/>
    <w:rsid w:val="00C77269"/>
    <w:rsid w:val="00C800EA"/>
    <w:rsid w:val="00C80302"/>
    <w:rsid w:val="00C80B56"/>
    <w:rsid w:val="00C80DBA"/>
    <w:rsid w:val="00C81184"/>
    <w:rsid w:val="00C81386"/>
    <w:rsid w:val="00C81437"/>
    <w:rsid w:val="00C8145E"/>
    <w:rsid w:val="00C81827"/>
    <w:rsid w:val="00C82658"/>
    <w:rsid w:val="00C82832"/>
    <w:rsid w:val="00C83131"/>
    <w:rsid w:val="00C8363B"/>
    <w:rsid w:val="00C83644"/>
    <w:rsid w:val="00C8408B"/>
    <w:rsid w:val="00C845CE"/>
    <w:rsid w:val="00C84FFA"/>
    <w:rsid w:val="00C8565F"/>
    <w:rsid w:val="00C85AE2"/>
    <w:rsid w:val="00C872E8"/>
    <w:rsid w:val="00C87D99"/>
    <w:rsid w:val="00C908F7"/>
    <w:rsid w:val="00C90E01"/>
    <w:rsid w:val="00C914C1"/>
    <w:rsid w:val="00C92B7B"/>
    <w:rsid w:val="00C93092"/>
    <w:rsid w:val="00C94619"/>
    <w:rsid w:val="00C952DB"/>
    <w:rsid w:val="00C95547"/>
    <w:rsid w:val="00C95F9F"/>
    <w:rsid w:val="00C96312"/>
    <w:rsid w:val="00C9741A"/>
    <w:rsid w:val="00C976D0"/>
    <w:rsid w:val="00C97A69"/>
    <w:rsid w:val="00CA0013"/>
    <w:rsid w:val="00CA00A0"/>
    <w:rsid w:val="00CA15E8"/>
    <w:rsid w:val="00CA1631"/>
    <w:rsid w:val="00CA189E"/>
    <w:rsid w:val="00CA1DC7"/>
    <w:rsid w:val="00CA1F45"/>
    <w:rsid w:val="00CA1FE6"/>
    <w:rsid w:val="00CA2773"/>
    <w:rsid w:val="00CA3784"/>
    <w:rsid w:val="00CA388B"/>
    <w:rsid w:val="00CA3A7B"/>
    <w:rsid w:val="00CA4E1D"/>
    <w:rsid w:val="00CA4E9C"/>
    <w:rsid w:val="00CA5B82"/>
    <w:rsid w:val="00CA64A9"/>
    <w:rsid w:val="00CA685F"/>
    <w:rsid w:val="00CA6900"/>
    <w:rsid w:val="00CB0E94"/>
    <w:rsid w:val="00CB1C35"/>
    <w:rsid w:val="00CB26D0"/>
    <w:rsid w:val="00CB2973"/>
    <w:rsid w:val="00CB327A"/>
    <w:rsid w:val="00CB37BF"/>
    <w:rsid w:val="00CB3AA6"/>
    <w:rsid w:val="00CB40A6"/>
    <w:rsid w:val="00CB4188"/>
    <w:rsid w:val="00CB4A03"/>
    <w:rsid w:val="00CB4EEA"/>
    <w:rsid w:val="00CB5A95"/>
    <w:rsid w:val="00CB5F2F"/>
    <w:rsid w:val="00CB611F"/>
    <w:rsid w:val="00CB62D7"/>
    <w:rsid w:val="00CB66E3"/>
    <w:rsid w:val="00CB73E1"/>
    <w:rsid w:val="00CC0770"/>
    <w:rsid w:val="00CC0EE6"/>
    <w:rsid w:val="00CC0F63"/>
    <w:rsid w:val="00CC1BEF"/>
    <w:rsid w:val="00CC2302"/>
    <w:rsid w:val="00CC2C53"/>
    <w:rsid w:val="00CC393A"/>
    <w:rsid w:val="00CC3F6D"/>
    <w:rsid w:val="00CC42EE"/>
    <w:rsid w:val="00CC495A"/>
    <w:rsid w:val="00CC5382"/>
    <w:rsid w:val="00CC538B"/>
    <w:rsid w:val="00CC699D"/>
    <w:rsid w:val="00CC6FD4"/>
    <w:rsid w:val="00CC76E3"/>
    <w:rsid w:val="00CD0A88"/>
    <w:rsid w:val="00CD1EAF"/>
    <w:rsid w:val="00CD22F6"/>
    <w:rsid w:val="00CD31AE"/>
    <w:rsid w:val="00CD3C76"/>
    <w:rsid w:val="00CD417D"/>
    <w:rsid w:val="00CD5841"/>
    <w:rsid w:val="00CD5BFC"/>
    <w:rsid w:val="00CD670F"/>
    <w:rsid w:val="00CD6BBB"/>
    <w:rsid w:val="00CD6D46"/>
    <w:rsid w:val="00CD795C"/>
    <w:rsid w:val="00CD7C03"/>
    <w:rsid w:val="00CE0431"/>
    <w:rsid w:val="00CE0606"/>
    <w:rsid w:val="00CE0C6A"/>
    <w:rsid w:val="00CE1867"/>
    <w:rsid w:val="00CE1EDF"/>
    <w:rsid w:val="00CE2E12"/>
    <w:rsid w:val="00CE34AC"/>
    <w:rsid w:val="00CE4146"/>
    <w:rsid w:val="00CE4A17"/>
    <w:rsid w:val="00CE4A7F"/>
    <w:rsid w:val="00CE53AD"/>
    <w:rsid w:val="00CE5585"/>
    <w:rsid w:val="00CE721B"/>
    <w:rsid w:val="00CE72B2"/>
    <w:rsid w:val="00CE74F9"/>
    <w:rsid w:val="00CE7ADF"/>
    <w:rsid w:val="00CF02CE"/>
    <w:rsid w:val="00CF13A0"/>
    <w:rsid w:val="00CF2768"/>
    <w:rsid w:val="00CF2A31"/>
    <w:rsid w:val="00CF2E2C"/>
    <w:rsid w:val="00CF3165"/>
    <w:rsid w:val="00CF3EA7"/>
    <w:rsid w:val="00CF3FD8"/>
    <w:rsid w:val="00CF4065"/>
    <w:rsid w:val="00CF43C0"/>
    <w:rsid w:val="00CF4CB3"/>
    <w:rsid w:val="00CF5A4D"/>
    <w:rsid w:val="00CF6087"/>
    <w:rsid w:val="00CF617E"/>
    <w:rsid w:val="00CF6C57"/>
    <w:rsid w:val="00CF70EE"/>
    <w:rsid w:val="00CF7BE1"/>
    <w:rsid w:val="00CF7FCD"/>
    <w:rsid w:val="00D00CA6"/>
    <w:rsid w:val="00D0121F"/>
    <w:rsid w:val="00D01829"/>
    <w:rsid w:val="00D02487"/>
    <w:rsid w:val="00D024F5"/>
    <w:rsid w:val="00D04812"/>
    <w:rsid w:val="00D050A5"/>
    <w:rsid w:val="00D0567E"/>
    <w:rsid w:val="00D05897"/>
    <w:rsid w:val="00D0633D"/>
    <w:rsid w:val="00D06B40"/>
    <w:rsid w:val="00D06B52"/>
    <w:rsid w:val="00D06E7A"/>
    <w:rsid w:val="00D07D01"/>
    <w:rsid w:val="00D1144F"/>
    <w:rsid w:val="00D11D18"/>
    <w:rsid w:val="00D126BE"/>
    <w:rsid w:val="00D12891"/>
    <w:rsid w:val="00D14843"/>
    <w:rsid w:val="00D1786D"/>
    <w:rsid w:val="00D20FC1"/>
    <w:rsid w:val="00D213F9"/>
    <w:rsid w:val="00D21C33"/>
    <w:rsid w:val="00D22562"/>
    <w:rsid w:val="00D23342"/>
    <w:rsid w:val="00D2346C"/>
    <w:rsid w:val="00D23568"/>
    <w:rsid w:val="00D23987"/>
    <w:rsid w:val="00D240FE"/>
    <w:rsid w:val="00D246AF"/>
    <w:rsid w:val="00D2480C"/>
    <w:rsid w:val="00D259F9"/>
    <w:rsid w:val="00D26169"/>
    <w:rsid w:val="00D267D1"/>
    <w:rsid w:val="00D26C1E"/>
    <w:rsid w:val="00D30066"/>
    <w:rsid w:val="00D30455"/>
    <w:rsid w:val="00D3057A"/>
    <w:rsid w:val="00D30AE2"/>
    <w:rsid w:val="00D30EE9"/>
    <w:rsid w:val="00D314F4"/>
    <w:rsid w:val="00D32142"/>
    <w:rsid w:val="00D329AA"/>
    <w:rsid w:val="00D33AC9"/>
    <w:rsid w:val="00D33C64"/>
    <w:rsid w:val="00D33DB5"/>
    <w:rsid w:val="00D35253"/>
    <w:rsid w:val="00D416A2"/>
    <w:rsid w:val="00D42AD3"/>
    <w:rsid w:val="00D4324B"/>
    <w:rsid w:val="00D4509B"/>
    <w:rsid w:val="00D45FF8"/>
    <w:rsid w:val="00D46D12"/>
    <w:rsid w:val="00D4707C"/>
    <w:rsid w:val="00D473D2"/>
    <w:rsid w:val="00D47DB2"/>
    <w:rsid w:val="00D50798"/>
    <w:rsid w:val="00D50886"/>
    <w:rsid w:val="00D51482"/>
    <w:rsid w:val="00D514A8"/>
    <w:rsid w:val="00D524A2"/>
    <w:rsid w:val="00D52F8C"/>
    <w:rsid w:val="00D54F57"/>
    <w:rsid w:val="00D55255"/>
    <w:rsid w:val="00D55833"/>
    <w:rsid w:val="00D55A52"/>
    <w:rsid w:val="00D57330"/>
    <w:rsid w:val="00D574D9"/>
    <w:rsid w:val="00D57FE3"/>
    <w:rsid w:val="00D602E0"/>
    <w:rsid w:val="00D61720"/>
    <w:rsid w:val="00D627B9"/>
    <w:rsid w:val="00D628C4"/>
    <w:rsid w:val="00D63D1A"/>
    <w:rsid w:val="00D64127"/>
    <w:rsid w:val="00D643E7"/>
    <w:rsid w:val="00D645DA"/>
    <w:rsid w:val="00D66254"/>
    <w:rsid w:val="00D666CD"/>
    <w:rsid w:val="00D66B83"/>
    <w:rsid w:val="00D66DAD"/>
    <w:rsid w:val="00D7007D"/>
    <w:rsid w:val="00D70C9C"/>
    <w:rsid w:val="00D70D06"/>
    <w:rsid w:val="00D7105F"/>
    <w:rsid w:val="00D71969"/>
    <w:rsid w:val="00D7544F"/>
    <w:rsid w:val="00D7547E"/>
    <w:rsid w:val="00D757C7"/>
    <w:rsid w:val="00D76315"/>
    <w:rsid w:val="00D7706C"/>
    <w:rsid w:val="00D770AF"/>
    <w:rsid w:val="00D774DC"/>
    <w:rsid w:val="00D779B3"/>
    <w:rsid w:val="00D77AC5"/>
    <w:rsid w:val="00D77B00"/>
    <w:rsid w:val="00D80327"/>
    <w:rsid w:val="00D80482"/>
    <w:rsid w:val="00D80B95"/>
    <w:rsid w:val="00D8136E"/>
    <w:rsid w:val="00D814C7"/>
    <w:rsid w:val="00D822AC"/>
    <w:rsid w:val="00D82C21"/>
    <w:rsid w:val="00D8339E"/>
    <w:rsid w:val="00D83408"/>
    <w:rsid w:val="00D83847"/>
    <w:rsid w:val="00D83DA6"/>
    <w:rsid w:val="00D8481F"/>
    <w:rsid w:val="00D848BC"/>
    <w:rsid w:val="00D84B6D"/>
    <w:rsid w:val="00D84D76"/>
    <w:rsid w:val="00D84FF2"/>
    <w:rsid w:val="00D86520"/>
    <w:rsid w:val="00D86739"/>
    <w:rsid w:val="00D86D48"/>
    <w:rsid w:val="00D874BF"/>
    <w:rsid w:val="00D87DEA"/>
    <w:rsid w:val="00D87E44"/>
    <w:rsid w:val="00D9041A"/>
    <w:rsid w:val="00D91707"/>
    <w:rsid w:val="00D91C4E"/>
    <w:rsid w:val="00D91DF0"/>
    <w:rsid w:val="00D92362"/>
    <w:rsid w:val="00D9236A"/>
    <w:rsid w:val="00D924B7"/>
    <w:rsid w:val="00D943C1"/>
    <w:rsid w:val="00D943EF"/>
    <w:rsid w:val="00D94516"/>
    <w:rsid w:val="00D9473D"/>
    <w:rsid w:val="00D948A1"/>
    <w:rsid w:val="00D94978"/>
    <w:rsid w:val="00D94A4E"/>
    <w:rsid w:val="00D9547D"/>
    <w:rsid w:val="00D95691"/>
    <w:rsid w:val="00D96139"/>
    <w:rsid w:val="00D96453"/>
    <w:rsid w:val="00D97DD4"/>
    <w:rsid w:val="00DA0A78"/>
    <w:rsid w:val="00DA0AC0"/>
    <w:rsid w:val="00DA1044"/>
    <w:rsid w:val="00DA1D65"/>
    <w:rsid w:val="00DA29A1"/>
    <w:rsid w:val="00DA2BED"/>
    <w:rsid w:val="00DA432E"/>
    <w:rsid w:val="00DA4728"/>
    <w:rsid w:val="00DA4947"/>
    <w:rsid w:val="00DA5568"/>
    <w:rsid w:val="00DA7340"/>
    <w:rsid w:val="00DB02F9"/>
    <w:rsid w:val="00DB06A4"/>
    <w:rsid w:val="00DB0719"/>
    <w:rsid w:val="00DB0CA9"/>
    <w:rsid w:val="00DB0CCD"/>
    <w:rsid w:val="00DB16AE"/>
    <w:rsid w:val="00DB1BD7"/>
    <w:rsid w:val="00DB1CE0"/>
    <w:rsid w:val="00DB3271"/>
    <w:rsid w:val="00DB3575"/>
    <w:rsid w:val="00DB3796"/>
    <w:rsid w:val="00DB4D70"/>
    <w:rsid w:val="00DB4ED0"/>
    <w:rsid w:val="00DB5B89"/>
    <w:rsid w:val="00DB66DB"/>
    <w:rsid w:val="00DB7116"/>
    <w:rsid w:val="00DB78B9"/>
    <w:rsid w:val="00DB7A9B"/>
    <w:rsid w:val="00DC0246"/>
    <w:rsid w:val="00DC0CD4"/>
    <w:rsid w:val="00DC0EF3"/>
    <w:rsid w:val="00DC2748"/>
    <w:rsid w:val="00DC47EB"/>
    <w:rsid w:val="00DC4CF7"/>
    <w:rsid w:val="00DC4ED1"/>
    <w:rsid w:val="00DC56BE"/>
    <w:rsid w:val="00DC5A53"/>
    <w:rsid w:val="00DC6146"/>
    <w:rsid w:val="00DC6503"/>
    <w:rsid w:val="00DC67E0"/>
    <w:rsid w:val="00DC6968"/>
    <w:rsid w:val="00DC6CB7"/>
    <w:rsid w:val="00DC76F1"/>
    <w:rsid w:val="00DC782E"/>
    <w:rsid w:val="00DD09CE"/>
    <w:rsid w:val="00DD0D63"/>
    <w:rsid w:val="00DD16E9"/>
    <w:rsid w:val="00DD2B08"/>
    <w:rsid w:val="00DD2ECD"/>
    <w:rsid w:val="00DD2F2A"/>
    <w:rsid w:val="00DD396F"/>
    <w:rsid w:val="00DD3B66"/>
    <w:rsid w:val="00DD4412"/>
    <w:rsid w:val="00DD451A"/>
    <w:rsid w:val="00DD5674"/>
    <w:rsid w:val="00DD5C00"/>
    <w:rsid w:val="00DD5CE4"/>
    <w:rsid w:val="00DD6269"/>
    <w:rsid w:val="00DD641B"/>
    <w:rsid w:val="00DD647E"/>
    <w:rsid w:val="00DD6B2A"/>
    <w:rsid w:val="00DD7227"/>
    <w:rsid w:val="00DD7A9C"/>
    <w:rsid w:val="00DE059D"/>
    <w:rsid w:val="00DE0700"/>
    <w:rsid w:val="00DE0CD8"/>
    <w:rsid w:val="00DE1261"/>
    <w:rsid w:val="00DE2981"/>
    <w:rsid w:val="00DE34A0"/>
    <w:rsid w:val="00DE3613"/>
    <w:rsid w:val="00DE3621"/>
    <w:rsid w:val="00DE3B7A"/>
    <w:rsid w:val="00DE3D14"/>
    <w:rsid w:val="00DE4738"/>
    <w:rsid w:val="00DE552D"/>
    <w:rsid w:val="00DE65F8"/>
    <w:rsid w:val="00DE6672"/>
    <w:rsid w:val="00DE6745"/>
    <w:rsid w:val="00DE6B66"/>
    <w:rsid w:val="00DE7310"/>
    <w:rsid w:val="00DE762A"/>
    <w:rsid w:val="00DF0062"/>
    <w:rsid w:val="00DF04FB"/>
    <w:rsid w:val="00DF073A"/>
    <w:rsid w:val="00DF23B6"/>
    <w:rsid w:val="00DF2C81"/>
    <w:rsid w:val="00DF2CC9"/>
    <w:rsid w:val="00DF2D06"/>
    <w:rsid w:val="00DF4899"/>
    <w:rsid w:val="00DF4A83"/>
    <w:rsid w:val="00DF4E2A"/>
    <w:rsid w:val="00DF5AD7"/>
    <w:rsid w:val="00DF5D52"/>
    <w:rsid w:val="00DF5D7C"/>
    <w:rsid w:val="00DF60F9"/>
    <w:rsid w:val="00DF66C9"/>
    <w:rsid w:val="00DF6A38"/>
    <w:rsid w:val="00DF6C7F"/>
    <w:rsid w:val="00E001BF"/>
    <w:rsid w:val="00E00500"/>
    <w:rsid w:val="00E011A8"/>
    <w:rsid w:val="00E01231"/>
    <w:rsid w:val="00E02536"/>
    <w:rsid w:val="00E03C03"/>
    <w:rsid w:val="00E042FF"/>
    <w:rsid w:val="00E04680"/>
    <w:rsid w:val="00E04F19"/>
    <w:rsid w:val="00E0537A"/>
    <w:rsid w:val="00E05DC0"/>
    <w:rsid w:val="00E06150"/>
    <w:rsid w:val="00E075DD"/>
    <w:rsid w:val="00E1026E"/>
    <w:rsid w:val="00E1096F"/>
    <w:rsid w:val="00E11B9C"/>
    <w:rsid w:val="00E11CF9"/>
    <w:rsid w:val="00E121C3"/>
    <w:rsid w:val="00E127A0"/>
    <w:rsid w:val="00E127C9"/>
    <w:rsid w:val="00E12B1E"/>
    <w:rsid w:val="00E134D7"/>
    <w:rsid w:val="00E162EB"/>
    <w:rsid w:val="00E17013"/>
    <w:rsid w:val="00E17914"/>
    <w:rsid w:val="00E204EA"/>
    <w:rsid w:val="00E230FB"/>
    <w:rsid w:val="00E24452"/>
    <w:rsid w:val="00E244F7"/>
    <w:rsid w:val="00E25468"/>
    <w:rsid w:val="00E25591"/>
    <w:rsid w:val="00E25798"/>
    <w:rsid w:val="00E25B20"/>
    <w:rsid w:val="00E25E06"/>
    <w:rsid w:val="00E25ED2"/>
    <w:rsid w:val="00E260DB"/>
    <w:rsid w:val="00E268E7"/>
    <w:rsid w:val="00E26CE7"/>
    <w:rsid w:val="00E273BE"/>
    <w:rsid w:val="00E3020B"/>
    <w:rsid w:val="00E31153"/>
    <w:rsid w:val="00E31855"/>
    <w:rsid w:val="00E324EA"/>
    <w:rsid w:val="00E325BC"/>
    <w:rsid w:val="00E32BEC"/>
    <w:rsid w:val="00E33050"/>
    <w:rsid w:val="00E336CC"/>
    <w:rsid w:val="00E3461C"/>
    <w:rsid w:val="00E3528F"/>
    <w:rsid w:val="00E3572F"/>
    <w:rsid w:val="00E36095"/>
    <w:rsid w:val="00E36DBB"/>
    <w:rsid w:val="00E3712F"/>
    <w:rsid w:val="00E37D4B"/>
    <w:rsid w:val="00E40053"/>
    <w:rsid w:val="00E40461"/>
    <w:rsid w:val="00E4097A"/>
    <w:rsid w:val="00E40E36"/>
    <w:rsid w:val="00E41209"/>
    <w:rsid w:val="00E41C04"/>
    <w:rsid w:val="00E42BD1"/>
    <w:rsid w:val="00E42C5B"/>
    <w:rsid w:val="00E42E99"/>
    <w:rsid w:val="00E44659"/>
    <w:rsid w:val="00E45529"/>
    <w:rsid w:val="00E4557B"/>
    <w:rsid w:val="00E45894"/>
    <w:rsid w:val="00E45957"/>
    <w:rsid w:val="00E45F7F"/>
    <w:rsid w:val="00E46BA0"/>
    <w:rsid w:val="00E46F91"/>
    <w:rsid w:val="00E4727B"/>
    <w:rsid w:val="00E4753F"/>
    <w:rsid w:val="00E50954"/>
    <w:rsid w:val="00E517C3"/>
    <w:rsid w:val="00E52552"/>
    <w:rsid w:val="00E53003"/>
    <w:rsid w:val="00E53183"/>
    <w:rsid w:val="00E531C8"/>
    <w:rsid w:val="00E53A56"/>
    <w:rsid w:val="00E53FEE"/>
    <w:rsid w:val="00E5452E"/>
    <w:rsid w:val="00E54C41"/>
    <w:rsid w:val="00E550DA"/>
    <w:rsid w:val="00E55557"/>
    <w:rsid w:val="00E5596A"/>
    <w:rsid w:val="00E55D4C"/>
    <w:rsid w:val="00E57187"/>
    <w:rsid w:val="00E57A5F"/>
    <w:rsid w:val="00E60845"/>
    <w:rsid w:val="00E608E4"/>
    <w:rsid w:val="00E60B89"/>
    <w:rsid w:val="00E61F31"/>
    <w:rsid w:val="00E61F38"/>
    <w:rsid w:val="00E6218E"/>
    <w:rsid w:val="00E62D0A"/>
    <w:rsid w:val="00E635CA"/>
    <w:rsid w:val="00E651F9"/>
    <w:rsid w:val="00E654EB"/>
    <w:rsid w:val="00E66EF1"/>
    <w:rsid w:val="00E704A5"/>
    <w:rsid w:val="00E70BE7"/>
    <w:rsid w:val="00E72A19"/>
    <w:rsid w:val="00E749B0"/>
    <w:rsid w:val="00E768B7"/>
    <w:rsid w:val="00E768EE"/>
    <w:rsid w:val="00E76AAF"/>
    <w:rsid w:val="00E7773F"/>
    <w:rsid w:val="00E7791A"/>
    <w:rsid w:val="00E77B1C"/>
    <w:rsid w:val="00E80AC5"/>
    <w:rsid w:val="00E813AB"/>
    <w:rsid w:val="00E815A8"/>
    <w:rsid w:val="00E81E37"/>
    <w:rsid w:val="00E82522"/>
    <w:rsid w:val="00E82EC9"/>
    <w:rsid w:val="00E837E8"/>
    <w:rsid w:val="00E83F8E"/>
    <w:rsid w:val="00E84D0B"/>
    <w:rsid w:val="00E84DFF"/>
    <w:rsid w:val="00E84F65"/>
    <w:rsid w:val="00E8508B"/>
    <w:rsid w:val="00E8591C"/>
    <w:rsid w:val="00E85AB3"/>
    <w:rsid w:val="00E85F64"/>
    <w:rsid w:val="00E864E1"/>
    <w:rsid w:val="00E86E36"/>
    <w:rsid w:val="00E876C0"/>
    <w:rsid w:val="00E90633"/>
    <w:rsid w:val="00E90772"/>
    <w:rsid w:val="00E90BF4"/>
    <w:rsid w:val="00E91395"/>
    <w:rsid w:val="00E91B8F"/>
    <w:rsid w:val="00E926A7"/>
    <w:rsid w:val="00E92721"/>
    <w:rsid w:val="00E92AF1"/>
    <w:rsid w:val="00E939E3"/>
    <w:rsid w:val="00E93DEB"/>
    <w:rsid w:val="00E9411E"/>
    <w:rsid w:val="00E9423F"/>
    <w:rsid w:val="00E9497D"/>
    <w:rsid w:val="00E94B9F"/>
    <w:rsid w:val="00E96B37"/>
    <w:rsid w:val="00E96F3E"/>
    <w:rsid w:val="00E97387"/>
    <w:rsid w:val="00E976DE"/>
    <w:rsid w:val="00E97A7F"/>
    <w:rsid w:val="00EA0937"/>
    <w:rsid w:val="00EA15E1"/>
    <w:rsid w:val="00EA20A4"/>
    <w:rsid w:val="00EA2681"/>
    <w:rsid w:val="00EA2FF3"/>
    <w:rsid w:val="00EA3389"/>
    <w:rsid w:val="00EA340C"/>
    <w:rsid w:val="00EA496C"/>
    <w:rsid w:val="00EA4AD2"/>
    <w:rsid w:val="00EA4FD7"/>
    <w:rsid w:val="00EA594C"/>
    <w:rsid w:val="00EA6428"/>
    <w:rsid w:val="00EA67C1"/>
    <w:rsid w:val="00EA6FF0"/>
    <w:rsid w:val="00EA7668"/>
    <w:rsid w:val="00EA7843"/>
    <w:rsid w:val="00EA7A21"/>
    <w:rsid w:val="00EB05C5"/>
    <w:rsid w:val="00EB08D0"/>
    <w:rsid w:val="00EB16C4"/>
    <w:rsid w:val="00EB22E6"/>
    <w:rsid w:val="00EB2D41"/>
    <w:rsid w:val="00EB2E52"/>
    <w:rsid w:val="00EB3240"/>
    <w:rsid w:val="00EB4F5E"/>
    <w:rsid w:val="00EB58AC"/>
    <w:rsid w:val="00EB6275"/>
    <w:rsid w:val="00EB6821"/>
    <w:rsid w:val="00EB6D62"/>
    <w:rsid w:val="00EB758B"/>
    <w:rsid w:val="00EC1DB6"/>
    <w:rsid w:val="00EC1DD0"/>
    <w:rsid w:val="00EC1DDF"/>
    <w:rsid w:val="00EC22A5"/>
    <w:rsid w:val="00EC3126"/>
    <w:rsid w:val="00EC3543"/>
    <w:rsid w:val="00EC40DA"/>
    <w:rsid w:val="00EC40FE"/>
    <w:rsid w:val="00EC4A49"/>
    <w:rsid w:val="00EC6E96"/>
    <w:rsid w:val="00EC6EBE"/>
    <w:rsid w:val="00EC7211"/>
    <w:rsid w:val="00EC729B"/>
    <w:rsid w:val="00EC7CB0"/>
    <w:rsid w:val="00EC7DE5"/>
    <w:rsid w:val="00ED0820"/>
    <w:rsid w:val="00ED126A"/>
    <w:rsid w:val="00ED17FD"/>
    <w:rsid w:val="00ED19F9"/>
    <w:rsid w:val="00ED22C7"/>
    <w:rsid w:val="00ED300B"/>
    <w:rsid w:val="00ED3AD5"/>
    <w:rsid w:val="00ED3D99"/>
    <w:rsid w:val="00ED408E"/>
    <w:rsid w:val="00ED4478"/>
    <w:rsid w:val="00ED450C"/>
    <w:rsid w:val="00ED4660"/>
    <w:rsid w:val="00ED466E"/>
    <w:rsid w:val="00ED4D5D"/>
    <w:rsid w:val="00ED6465"/>
    <w:rsid w:val="00ED6788"/>
    <w:rsid w:val="00ED6B9B"/>
    <w:rsid w:val="00ED7650"/>
    <w:rsid w:val="00ED7B7F"/>
    <w:rsid w:val="00ED7C0F"/>
    <w:rsid w:val="00EE06AA"/>
    <w:rsid w:val="00EE0E76"/>
    <w:rsid w:val="00EE1037"/>
    <w:rsid w:val="00EE1265"/>
    <w:rsid w:val="00EE2EFC"/>
    <w:rsid w:val="00EE3924"/>
    <w:rsid w:val="00EE39F9"/>
    <w:rsid w:val="00EE5613"/>
    <w:rsid w:val="00EE5B61"/>
    <w:rsid w:val="00EE6330"/>
    <w:rsid w:val="00EE691D"/>
    <w:rsid w:val="00EE692C"/>
    <w:rsid w:val="00EE69E2"/>
    <w:rsid w:val="00EE7833"/>
    <w:rsid w:val="00EF0291"/>
    <w:rsid w:val="00EF0B1A"/>
    <w:rsid w:val="00EF1D6D"/>
    <w:rsid w:val="00EF3BF0"/>
    <w:rsid w:val="00EF529E"/>
    <w:rsid w:val="00EF65ED"/>
    <w:rsid w:val="00F004A7"/>
    <w:rsid w:val="00F00AEE"/>
    <w:rsid w:val="00F00B43"/>
    <w:rsid w:val="00F01485"/>
    <w:rsid w:val="00F0167A"/>
    <w:rsid w:val="00F01D10"/>
    <w:rsid w:val="00F02EE5"/>
    <w:rsid w:val="00F039BC"/>
    <w:rsid w:val="00F03EBA"/>
    <w:rsid w:val="00F04E02"/>
    <w:rsid w:val="00F04E3F"/>
    <w:rsid w:val="00F05649"/>
    <w:rsid w:val="00F0612D"/>
    <w:rsid w:val="00F072E0"/>
    <w:rsid w:val="00F07F79"/>
    <w:rsid w:val="00F10A20"/>
    <w:rsid w:val="00F115E3"/>
    <w:rsid w:val="00F11640"/>
    <w:rsid w:val="00F12D8E"/>
    <w:rsid w:val="00F131AF"/>
    <w:rsid w:val="00F13CC4"/>
    <w:rsid w:val="00F13CE0"/>
    <w:rsid w:val="00F13DC7"/>
    <w:rsid w:val="00F14308"/>
    <w:rsid w:val="00F15234"/>
    <w:rsid w:val="00F15DC9"/>
    <w:rsid w:val="00F17564"/>
    <w:rsid w:val="00F204E7"/>
    <w:rsid w:val="00F20A63"/>
    <w:rsid w:val="00F20B2B"/>
    <w:rsid w:val="00F21672"/>
    <w:rsid w:val="00F2197B"/>
    <w:rsid w:val="00F21DBB"/>
    <w:rsid w:val="00F22337"/>
    <w:rsid w:val="00F22F7E"/>
    <w:rsid w:val="00F23255"/>
    <w:rsid w:val="00F23368"/>
    <w:rsid w:val="00F23475"/>
    <w:rsid w:val="00F23C04"/>
    <w:rsid w:val="00F23DBB"/>
    <w:rsid w:val="00F24897"/>
    <w:rsid w:val="00F2529A"/>
    <w:rsid w:val="00F253C5"/>
    <w:rsid w:val="00F258F0"/>
    <w:rsid w:val="00F26BBA"/>
    <w:rsid w:val="00F272FF"/>
    <w:rsid w:val="00F273A0"/>
    <w:rsid w:val="00F30407"/>
    <w:rsid w:val="00F30BEA"/>
    <w:rsid w:val="00F30D58"/>
    <w:rsid w:val="00F322A0"/>
    <w:rsid w:val="00F323D4"/>
    <w:rsid w:val="00F327DB"/>
    <w:rsid w:val="00F329BD"/>
    <w:rsid w:val="00F32A1D"/>
    <w:rsid w:val="00F33227"/>
    <w:rsid w:val="00F33EED"/>
    <w:rsid w:val="00F34683"/>
    <w:rsid w:val="00F34A1F"/>
    <w:rsid w:val="00F35AB8"/>
    <w:rsid w:val="00F35F16"/>
    <w:rsid w:val="00F3687D"/>
    <w:rsid w:val="00F405E1"/>
    <w:rsid w:val="00F405FD"/>
    <w:rsid w:val="00F40637"/>
    <w:rsid w:val="00F410CB"/>
    <w:rsid w:val="00F418A7"/>
    <w:rsid w:val="00F42152"/>
    <w:rsid w:val="00F42527"/>
    <w:rsid w:val="00F42BEA"/>
    <w:rsid w:val="00F43030"/>
    <w:rsid w:val="00F4309E"/>
    <w:rsid w:val="00F430DF"/>
    <w:rsid w:val="00F43FD2"/>
    <w:rsid w:val="00F44E22"/>
    <w:rsid w:val="00F45873"/>
    <w:rsid w:val="00F45BE6"/>
    <w:rsid w:val="00F45D70"/>
    <w:rsid w:val="00F46490"/>
    <w:rsid w:val="00F473CB"/>
    <w:rsid w:val="00F47518"/>
    <w:rsid w:val="00F50045"/>
    <w:rsid w:val="00F50E97"/>
    <w:rsid w:val="00F5132D"/>
    <w:rsid w:val="00F51A70"/>
    <w:rsid w:val="00F51F4D"/>
    <w:rsid w:val="00F51F74"/>
    <w:rsid w:val="00F52C2D"/>
    <w:rsid w:val="00F5419C"/>
    <w:rsid w:val="00F5471A"/>
    <w:rsid w:val="00F5553A"/>
    <w:rsid w:val="00F576D6"/>
    <w:rsid w:val="00F57BCE"/>
    <w:rsid w:val="00F6083D"/>
    <w:rsid w:val="00F61138"/>
    <w:rsid w:val="00F614AD"/>
    <w:rsid w:val="00F6163E"/>
    <w:rsid w:val="00F62001"/>
    <w:rsid w:val="00F626E1"/>
    <w:rsid w:val="00F62B76"/>
    <w:rsid w:val="00F62EB3"/>
    <w:rsid w:val="00F63BCE"/>
    <w:rsid w:val="00F63C71"/>
    <w:rsid w:val="00F63CC6"/>
    <w:rsid w:val="00F64373"/>
    <w:rsid w:val="00F64BA9"/>
    <w:rsid w:val="00F64E8C"/>
    <w:rsid w:val="00F653BF"/>
    <w:rsid w:val="00F65CB0"/>
    <w:rsid w:val="00F65DD3"/>
    <w:rsid w:val="00F66290"/>
    <w:rsid w:val="00F666CB"/>
    <w:rsid w:val="00F67A8C"/>
    <w:rsid w:val="00F67B54"/>
    <w:rsid w:val="00F67CF3"/>
    <w:rsid w:val="00F705B6"/>
    <w:rsid w:val="00F70AC9"/>
    <w:rsid w:val="00F71A1C"/>
    <w:rsid w:val="00F7203C"/>
    <w:rsid w:val="00F727BE"/>
    <w:rsid w:val="00F72993"/>
    <w:rsid w:val="00F73621"/>
    <w:rsid w:val="00F73740"/>
    <w:rsid w:val="00F74896"/>
    <w:rsid w:val="00F74B91"/>
    <w:rsid w:val="00F754E4"/>
    <w:rsid w:val="00F75589"/>
    <w:rsid w:val="00F7580B"/>
    <w:rsid w:val="00F769EB"/>
    <w:rsid w:val="00F76EE8"/>
    <w:rsid w:val="00F77496"/>
    <w:rsid w:val="00F776EB"/>
    <w:rsid w:val="00F77E3E"/>
    <w:rsid w:val="00F804F7"/>
    <w:rsid w:val="00F80F46"/>
    <w:rsid w:val="00F81302"/>
    <w:rsid w:val="00F8135A"/>
    <w:rsid w:val="00F8179B"/>
    <w:rsid w:val="00F81F58"/>
    <w:rsid w:val="00F828B2"/>
    <w:rsid w:val="00F829B4"/>
    <w:rsid w:val="00F82BA6"/>
    <w:rsid w:val="00F82DB7"/>
    <w:rsid w:val="00F84306"/>
    <w:rsid w:val="00F84584"/>
    <w:rsid w:val="00F84C02"/>
    <w:rsid w:val="00F853B3"/>
    <w:rsid w:val="00F85ACE"/>
    <w:rsid w:val="00F862CA"/>
    <w:rsid w:val="00F86370"/>
    <w:rsid w:val="00F8688C"/>
    <w:rsid w:val="00F86CA4"/>
    <w:rsid w:val="00F86FD7"/>
    <w:rsid w:val="00F87335"/>
    <w:rsid w:val="00F90129"/>
    <w:rsid w:val="00F910EE"/>
    <w:rsid w:val="00F91393"/>
    <w:rsid w:val="00F91E6E"/>
    <w:rsid w:val="00F928E9"/>
    <w:rsid w:val="00F92C46"/>
    <w:rsid w:val="00F92CB4"/>
    <w:rsid w:val="00F936B9"/>
    <w:rsid w:val="00F93993"/>
    <w:rsid w:val="00F94D13"/>
    <w:rsid w:val="00F951C1"/>
    <w:rsid w:val="00F9626A"/>
    <w:rsid w:val="00F97800"/>
    <w:rsid w:val="00FA029F"/>
    <w:rsid w:val="00FA0882"/>
    <w:rsid w:val="00FA12C1"/>
    <w:rsid w:val="00FA1873"/>
    <w:rsid w:val="00FA1934"/>
    <w:rsid w:val="00FA294D"/>
    <w:rsid w:val="00FA2F43"/>
    <w:rsid w:val="00FA3BD0"/>
    <w:rsid w:val="00FA3F4B"/>
    <w:rsid w:val="00FA5542"/>
    <w:rsid w:val="00FA56F3"/>
    <w:rsid w:val="00FA674F"/>
    <w:rsid w:val="00FA75E3"/>
    <w:rsid w:val="00FA780C"/>
    <w:rsid w:val="00FA7B00"/>
    <w:rsid w:val="00FA7B12"/>
    <w:rsid w:val="00FB2EB9"/>
    <w:rsid w:val="00FB395A"/>
    <w:rsid w:val="00FB3C79"/>
    <w:rsid w:val="00FB5917"/>
    <w:rsid w:val="00FB5E2E"/>
    <w:rsid w:val="00FB5F3D"/>
    <w:rsid w:val="00FB70E8"/>
    <w:rsid w:val="00FB7784"/>
    <w:rsid w:val="00FB78B0"/>
    <w:rsid w:val="00FC028B"/>
    <w:rsid w:val="00FC0EF2"/>
    <w:rsid w:val="00FC1214"/>
    <w:rsid w:val="00FC29C4"/>
    <w:rsid w:val="00FC411D"/>
    <w:rsid w:val="00FC44B0"/>
    <w:rsid w:val="00FC45B8"/>
    <w:rsid w:val="00FC4D80"/>
    <w:rsid w:val="00FC52CD"/>
    <w:rsid w:val="00FC6B0F"/>
    <w:rsid w:val="00FC6D08"/>
    <w:rsid w:val="00FC79F1"/>
    <w:rsid w:val="00FD0CE6"/>
    <w:rsid w:val="00FD1721"/>
    <w:rsid w:val="00FD1B8D"/>
    <w:rsid w:val="00FD2508"/>
    <w:rsid w:val="00FD2E40"/>
    <w:rsid w:val="00FD3E00"/>
    <w:rsid w:val="00FD4B92"/>
    <w:rsid w:val="00FD5608"/>
    <w:rsid w:val="00FD651E"/>
    <w:rsid w:val="00FD6DB6"/>
    <w:rsid w:val="00FD6E08"/>
    <w:rsid w:val="00FE099C"/>
    <w:rsid w:val="00FE0FCF"/>
    <w:rsid w:val="00FE182E"/>
    <w:rsid w:val="00FE19A2"/>
    <w:rsid w:val="00FE241C"/>
    <w:rsid w:val="00FE413A"/>
    <w:rsid w:val="00FE54AB"/>
    <w:rsid w:val="00FE5FE0"/>
    <w:rsid w:val="00FE67A8"/>
    <w:rsid w:val="00FE6DE1"/>
    <w:rsid w:val="00FE7FD7"/>
    <w:rsid w:val="00FF00DB"/>
    <w:rsid w:val="00FF0AD4"/>
    <w:rsid w:val="00FF0BE1"/>
    <w:rsid w:val="00FF0C37"/>
    <w:rsid w:val="00FF1073"/>
    <w:rsid w:val="00FF1141"/>
    <w:rsid w:val="00FF1C4C"/>
    <w:rsid w:val="00FF29CB"/>
    <w:rsid w:val="00FF3343"/>
    <w:rsid w:val="00FF348F"/>
    <w:rsid w:val="00FF39AB"/>
    <w:rsid w:val="00FF3C41"/>
    <w:rsid w:val="00FF472E"/>
    <w:rsid w:val="00FF5B5E"/>
    <w:rsid w:val="00FF5E95"/>
    <w:rsid w:val="00FF64FD"/>
    <w:rsid w:val="00FF7CBB"/>
    <w:rsid w:val="035267E6"/>
    <w:rsid w:val="04285142"/>
    <w:rsid w:val="072A411B"/>
    <w:rsid w:val="0EB3D7CF"/>
    <w:rsid w:val="15EC5714"/>
    <w:rsid w:val="2B74554C"/>
    <w:rsid w:val="31B88047"/>
    <w:rsid w:val="3E8E0278"/>
    <w:rsid w:val="3FC6F40F"/>
    <w:rsid w:val="56544EAD"/>
    <w:rsid w:val="5AAC797F"/>
    <w:rsid w:val="5DB78785"/>
    <w:rsid w:val="6C3EF968"/>
    <w:rsid w:val="76003B89"/>
    <w:rsid w:val="79B0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049F00"/>
  <w15:docId w15:val="{B4F20FFC-5EB4-4B87-9A2B-EC9C9540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4AD"/>
    <w:pPr>
      <w:spacing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D30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D30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E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6E0D30"/>
    <w:rPr>
      <w:rFonts w:ascii="Times New Roman" w:eastAsiaTheme="majorEastAsia" w:hAnsi="Times New Roman" w:cstheme="majorBidi"/>
      <w:b/>
      <w:color w:val="000000" w:themeColor="text1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6E0D30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6E0D30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sid w:val="00C4592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9C064E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9C064E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C064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C064E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D21E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ListLabel1">
    <w:name w:val="ListLabel 1"/>
    <w:qFormat/>
    <w:rPr>
      <w:rFonts w:eastAsiaTheme="majorEastAsia"/>
      <w:lang w:val="de-CH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Bibliography">
    <w:name w:val="Bibliography"/>
    <w:basedOn w:val="Normal"/>
    <w:next w:val="Normal"/>
    <w:uiPriority w:val="37"/>
    <w:unhideWhenUsed/>
    <w:qFormat/>
    <w:rsid w:val="00586118"/>
    <w:pPr>
      <w:tabs>
        <w:tab w:val="left" w:pos="264"/>
      </w:tabs>
      <w:ind w:left="264" w:hanging="264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9C064E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9C06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C064E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Revision">
    <w:name w:val="Revision"/>
    <w:uiPriority w:val="99"/>
    <w:semiHidden/>
    <w:qFormat/>
    <w:rsid w:val="00C43171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E1A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4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E4B53-91D7-4E5B-8ED8-827760028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2568</TotalTime>
  <Pages>7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Probst</dc:creator>
  <cp:keywords/>
  <dc:description/>
  <cp:lastModifiedBy>Daniel Probst</cp:lastModifiedBy>
  <cp:revision>186</cp:revision>
  <cp:lastPrinted>2019-08-16T14:58:00Z</cp:lastPrinted>
  <dcterms:created xsi:type="dcterms:W3CDTF">2019-12-13T13:27:00Z</dcterms:created>
  <dcterms:modified xsi:type="dcterms:W3CDTF">2019-12-16T14:26:00Z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ZOTERO_PREF_1">
    <vt:lpwstr>&lt;data data-version="3" zotero-version="5.0.73"&gt;&lt;session id="0dl7WMHr"/&gt;&lt;style id="http://www.zotero.org/styles/nature" hasBibliography="1" bibliographyStyleHasBeenSet="1"/&gt;&lt;prefs&gt;&lt;pref name="fieldType" value="Field"/&gt;&lt;/prefs&gt;&lt;/data&gt;</vt:lpwstr>
  </property>
</Properties>
</file>