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1B" w:rsidRDefault="00742078" w:rsidP="005B0786">
      <w:pPr>
        <w:spacing w:line="480" w:lineRule="auto"/>
        <w:rPr>
          <w:rFonts w:ascii="Times New Roman" w:eastAsiaTheme="minorHAnsi" w:hAnsi="Times New Roman" w:cs="Times New Roman"/>
          <w:sz w:val="22"/>
        </w:rPr>
      </w:pPr>
      <w:r>
        <w:rPr>
          <w:rFonts w:ascii="Times New Roman" w:eastAsiaTheme="minorHAnsi" w:hAnsi="Times New Roman" w:cs="Times New Roman" w:hint="eastAsia"/>
          <w:sz w:val="22"/>
        </w:rPr>
        <w:t>Supplementary material</w:t>
      </w:r>
    </w:p>
    <w:p w:rsidR="006B449C" w:rsidRPr="005B0786" w:rsidRDefault="002C1CAA" w:rsidP="005B0786">
      <w:pPr>
        <w:spacing w:line="480" w:lineRule="auto"/>
        <w:rPr>
          <w:rFonts w:ascii="Times New Roman" w:eastAsiaTheme="minorHAnsi" w:hAnsi="Times New Roman" w:cs="Times New Roman"/>
          <w:sz w:val="22"/>
        </w:rPr>
      </w:pPr>
      <w:r w:rsidRPr="005B0786">
        <w:rPr>
          <w:rFonts w:ascii="Times New Roman" w:eastAsiaTheme="minorHAnsi" w:hAnsi="Times New Roman" w:cs="Times New Roman"/>
          <w:sz w:val="22"/>
        </w:rPr>
        <w:t>Texture parameters computed by MaZda</w:t>
      </w:r>
    </w:p>
    <w:p w:rsidR="009863DB" w:rsidRPr="005B0786" w:rsidRDefault="001A240A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 xml:space="preserve">1. </w:t>
      </w:r>
      <w:r w:rsidR="005B0786" w:rsidRPr="005B0786">
        <w:rPr>
          <w:rFonts w:ascii="Times New Roman" w:hAnsi="Times New Roman" w:cs="Times New Roman"/>
          <w:kern w:val="0"/>
          <w:sz w:val="22"/>
        </w:rPr>
        <w:t>Histogram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Mean (histogram’s mean)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Variance (histogram’s variance)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Skewness (histogram’s skewness)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Kurtosis (histogram’s kurtosis)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Perc.01% (1% percentile)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Perc.10% (10% percentile)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Perc.50% (50% percentile)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Perc.90% (90% percentile)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Perc.99% (99% percentile)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Total number of histogram based features: 9</w:t>
      </w:r>
    </w:p>
    <w:p w:rsidR="009863DB" w:rsidRPr="005B0786" w:rsidRDefault="001A240A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 xml:space="preserve">2. </w:t>
      </w:r>
      <w:r w:rsidR="005B0786" w:rsidRPr="005B0786">
        <w:rPr>
          <w:rFonts w:ascii="Times New Roman" w:hAnsi="Times New Roman" w:cs="Times New Roman"/>
          <w:kern w:val="0"/>
          <w:sz w:val="22"/>
        </w:rPr>
        <w:t>Gradient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GrMean (absolute gradient mean)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GrVariance (absolute gradient variance)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GrSkewness (absolute gradient skewness)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GrKurtosis (absolute gradient kurtosis)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GrNonZeros (percentage of pixels with nonzero gradient)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Total number of absolute gradient based features: 5</w:t>
      </w:r>
    </w:p>
    <w:p w:rsidR="009863DB" w:rsidRPr="005B0786" w:rsidRDefault="001A240A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 xml:space="preserve">3. </w:t>
      </w:r>
      <w:r w:rsidR="005B0786" w:rsidRPr="005B0786">
        <w:rPr>
          <w:rFonts w:ascii="Times New Roman" w:hAnsi="Times New Roman" w:cs="Times New Roman"/>
          <w:kern w:val="0"/>
          <w:sz w:val="22"/>
        </w:rPr>
        <w:t>Run Length Matrix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RLNonUni (run length nonuniformity)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lastRenderedPageBreak/>
        <w:t>GLevNonU (grey level nonuniformity)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LngREmph (long run emphasis)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ShrtREmp (short run emphasis)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Fraction (fraction of image in runs)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Features are computed for 4 (2D images) various directions.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 xml:space="preserve">Total number of run length matrix based features: 20 (2D) </w:t>
      </w:r>
    </w:p>
    <w:p w:rsidR="009863DB" w:rsidRPr="005B0786" w:rsidRDefault="001A240A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4.</w:t>
      </w:r>
      <w:r w:rsidR="005B0786" w:rsidRPr="005B0786">
        <w:rPr>
          <w:rFonts w:ascii="Times New Roman" w:hAnsi="Times New Roman" w:cs="Times New Roman"/>
          <w:kern w:val="0"/>
          <w:sz w:val="22"/>
        </w:rPr>
        <w:t xml:space="preserve"> Coocurrence Matrix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AngScMom (angular second moment)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Contrast (contrast)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Correlat (correlation)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SumOfSqs (sum of squares)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InvDfMom (inverse difference moment)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SumAverg (sum average)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SumVarnc (sum ariance)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SumEntrp (sum entropy)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Entropy (entropy)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DifVarnc (difference variance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DifEntrp (difference entropy)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Features are computed for 5 between-pixels distances (1, 2, 3, 4, 5) and for 4 (2D images) various directions.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 xml:space="preserve">Total number of co-occurrence matrix based features: 220 (2D) </w:t>
      </w:r>
    </w:p>
    <w:p w:rsidR="009863DB" w:rsidRPr="005B0786" w:rsidRDefault="001A240A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 xml:space="preserve">5. </w:t>
      </w:r>
      <w:r w:rsidR="005B0786" w:rsidRPr="005B0786">
        <w:rPr>
          <w:rFonts w:ascii="Times New Roman" w:hAnsi="Times New Roman" w:cs="Times New Roman"/>
          <w:kern w:val="0"/>
          <w:sz w:val="22"/>
        </w:rPr>
        <w:t>Autoregressive Model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lastRenderedPageBreak/>
        <w:t>Teta1 (parametr q1)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Teta2 (parametr q2)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Teta3 (parametr q3)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Teta4 (parametr q4)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Sigma (parametr s)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Total number of autoregressive model based features: 5</w:t>
      </w:r>
    </w:p>
    <w:p w:rsidR="009863DB" w:rsidRPr="005B0786" w:rsidRDefault="001A240A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 xml:space="preserve">6. </w:t>
      </w:r>
      <w:r w:rsidR="005B0786" w:rsidRPr="005B0786">
        <w:rPr>
          <w:rFonts w:ascii="Times New Roman" w:hAnsi="Times New Roman" w:cs="Times New Roman"/>
          <w:kern w:val="0"/>
          <w:sz w:val="22"/>
        </w:rPr>
        <w:t>Haar Wavelet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WavEn (wavelet energy)</w:t>
      </w:r>
    </w:p>
    <w:p w:rsidR="009863DB" w:rsidRPr="005B0786" w:rsidRDefault="009863DB" w:rsidP="005B07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Feature is computed at 5 scales within four frequency bands LL, LH, HL and HH.</w:t>
      </w:r>
    </w:p>
    <w:p w:rsidR="002C1CAA" w:rsidRPr="005B0786" w:rsidRDefault="009863DB" w:rsidP="005B0786">
      <w:pPr>
        <w:spacing w:line="480" w:lineRule="auto"/>
        <w:rPr>
          <w:rFonts w:ascii="Times New Roman" w:hAnsi="Times New Roman" w:cs="Times New Roman"/>
          <w:sz w:val="22"/>
        </w:rPr>
      </w:pPr>
      <w:r w:rsidRPr="005B0786">
        <w:rPr>
          <w:rFonts w:ascii="Times New Roman" w:hAnsi="Times New Roman" w:cs="Times New Roman"/>
          <w:kern w:val="0"/>
          <w:sz w:val="22"/>
        </w:rPr>
        <w:t>Total number of Haar wavelet based features: 20</w:t>
      </w:r>
    </w:p>
    <w:p w:rsidR="00BC65BD" w:rsidRPr="005B0786" w:rsidRDefault="00BC65BD" w:rsidP="005B0786">
      <w:pPr>
        <w:spacing w:line="480" w:lineRule="auto"/>
        <w:rPr>
          <w:rFonts w:ascii="Times New Roman" w:hAnsi="Times New Roman" w:cs="Times New Roman"/>
          <w:sz w:val="22"/>
        </w:rPr>
      </w:pPr>
    </w:p>
    <w:sectPr w:rsidR="00BC65BD" w:rsidRPr="005B0786" w:rsidSect="003A6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C3C" w:rsidRDefault="00151C3C" w:rsidP="002C1CAA">
      <w:r>
        <w:separator/>
      </w:r>
    </w:p>
  </w:endnote>
  <w:endnote w:type="continuationSeparator" w:id="1">
    <w:p w:rsidR="00151C3C" w:rsidRDefault="00151C3C" w:rsidP="002C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C3C" w:rsidRDefault="00151C3C" w:rsidP="002C1CAA">
      <w:r>
        <w:separator/>
      </w:r>
    </w:p>
  </w:footnote>
  <w:footnote w:type="continuationSeparator" w:id="1">
    <w:p w:rsidR="00151C3C" w:rsidRDefault="00151C3C" w:rsidP="002C1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DCA42F0E-84F6-452F-9CBB-7E984723A6F7}"/>
    <w:docVar w:name="KY_MEDREF_VERSION" w:val="3"/>
  </w:docVars>
  <w:rsids>
    <w:rsidRoot w:val="00B41A95"/>
    <w:rsid w:val="00021A4C"/>
    <w:rsid w:val="00070A12"/>
    <w:rsid w:val="000F5F4C"/>
    <w:rsid w:val="00151C3C"/>
    <w:rsid w:val="001905DA"/>
    <w:rsid w:val="001A240A"/>
    <w:rsid w:val="001C0429"/>
    <w:rsid w:val="0020731B"/>
    <w:rsid w:val="002B4221"/>
    <w:rsid w:val="002C1CAA"/>
    <w:rsid w:val="002E474A"/>
    <w:rsid w:val="002F7C01"/>
    <w:rsid w:val="0032582B"/>
    <w:rsid w:val="003A6DA5"/>
    <w:rsid w:val="004154FB"/>
    <w:rsid w:val="005B0786"/>
    <w:rsid w:val="00680C63"/>
    <w:rsid w:val="006B449C"/>
    <w:rsid w:val="006F72DE"/>
    <w:rsid w:val="00742078"/>
    <w:rsid w:val="00775103"/>
    <w:rsid w:val="007A31BA"/>
    <w:rsid w:val="0086391B"/>
    <w:rsid w:val="008E4FDC"/>
    <w:rsid w:val="00974FB3"/>
    <w:rsid w:val="009863DB"/>
    <w:rsid w:val="00A45D6A"/>
    <w:rsid w:val="00B14B9E"/>
    <w:rsid w:val="00B41A95"/>
    <w:rsid w:val="00BC65BD"/>
    <w:rsid w:val="00C22180"/>
    <w:rsid w:val="00C50933"/>
    <w:rsid w:val="00CA14A9"/>
    <w:rsid w:val="00CB0F97"/>
    <w:rsid w:val="00DD0AF7"/>
    <w:rsid w:val="00F17578"/>
    <w:rsid w:val="00FE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C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CAA"/>
    <w:rPr>
      <w:sz w:val="18"/>
      <w:szCs w:val="18"/>
    </w:rPr>
  </w:style>
  <w:style w:type="table" w:styleId="a5">
    <w:name w:val="Table Grid"/>
    <w:basedOn w:val="a1"/>
    <w:uiPriority w:val="39"/>
    <w:rsid w:val="002C1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264</Words>
  <Characters>1509</Characters>
  <Application>Microsoft Office Word</Application>
  <DocSecurity>0</DocSecurity>
  <Lines>12</Lines>
  <Paragraphs>3</Paragraphs>
  <ScaleCrop>false</ScaleCrop>
  <Company>dell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 L</dc:creator>
  <cp:lastModifiedBy>dell</cp:lastModifiedBy>
  <cp:revision>14</cp:revision>
  <dcterms:created xsi:type="dcterms:W3CDTF">2018-09-30T07:10:00Z</dcterms:created>
  <dcterms:modified xsi:type="dcterms:W3CDTF">2019-05-04T07:14:00Z</dcterms:modified>
</cp:coreProperties>
</file>