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B7D" w:rsidRDefault="00852B7D" w:rsidP="007524E4">
      <w:pPr>
        <w:pStyle w:val="Overskrift2"/>
        <w:spacing w:line="480" w:lineRule="auto"/>
        <w:rPr>
          <w:lang w:val="en-US"/>
        </w:rPr>
      </w:pPr>
      <w:r>
        <w:rPr>
          <w:lang w:val="en-US"/>
        </w:rPr>
        <w:t xml:space="preserve">Additional </w:t>
      </w:r>
      <w:r w:rsidR="00D979B7">
        <w:rPr>
          <w:lang w:val="en-US"/>
        </w:rPr>
        <w:t>material</w:t>
      </w:r>
    </w:p>
    <w:p w:rsidR="007524E4" w:rsidRDefault="007524E4" w:rsidP="007524E4">
      <w:pPr>
        <w:pStyle w:val="Overskrift2"/>
        <w:spacing w:line="480" w:lineRule="auto"/>
        <w:rPr>
          <w:lang w:val="en-US"/>
        </w:rPr>
      </w:pPr>
      <w:r>
        <w:rPr>
          <w:lang w:val="en-US"/>
        </w:rPr>
        <w:t>Appendix A</w:t>
      </w:r>
    </w:p>
    <w:p w:rsidR="007524E4" w:rsidRDefault="007524E4" w:rsidP="007524E4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54"/>
        <w:gridCol w:w="947"/>
        <w:gridCol w:w="1740"/>
        <w:gridCol w:w="1898"/>
      </w:tblGrid>
      <w:tr w:rsidR="007524E4" w:rsidRPr="00B27B6B" w:rsidTr="00DD0C3C">
        <w:trPr>
          <w:trHeight w:val="20"/>
          <w:jc w:val="center"/>
        </w:trPr>
        <w:tc>
          <w:tcPr>
            <w:tcW w:w="603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524E4" w:rsidRPr="00601E67" w:rsidRDefault="007524E4" w:rsidP="00BE55DF">
            <w:pPr>
              <w:spacing w:after="0" w:line="480" w:lineRule="auto"/>
              <w:jc w:val="center"/>
              <w:textAlignment w:val="bottom"/>
              <w:rPr>
                <w:rFonts w:eastAsia="Times New Roman" w:cstheme="minorHAnsi"/>
                <w:color w:val="000000" w:themeColor="dark1"/>
                <w:kern w:val="24"/>
                <w:lang w:val="en-US"/>
              </w:rPr>
            </w:pPr>
            <w:r>
              <w:rPr>
                <w:rFonts w:eastAsia="Times New Roman" w:cstheme="minorHAnsi"/>
                <w:color w:val="000000" w:themeColor="dark1"/>
                <w:kern w:val="24"/>
                <w:lang w:val="en-US"/>
              </w:rPr>
              <w:t xml:space="preserve">Number of </w:t>
            </w:r>
            <w:r w:rsidR="00BE55DF">
              <w:rPr>
                <w:rFonts w:eastAsia="Times New Roman" w:cstheme="minorHAnsi"/>
                <w:color w:val="000000" w:themeColor="dark1"/>
                <w:kern w:val="24"/>
                <w:lang w:val="en-US"/>
              </w:rPr>
              <w:t>pixels</w:t>
            </w:r>
          </w:p>
        </w:tc>
      </w:tr>
      <w:tr w:rsidR="007524E4" w:rsidRPr="00B27B6B" w:rsidTr="00DD0C3C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7524E4" w:rsidRPr="00601E67" w:rsidRDefault="007524E4" w:rsidP="007524E4">
            <w:pPr>
              <w:spacing w:after="0" w:line="480" w:lineRule="auto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7524E4" w:rsidRPr="00601E67" w:rsidRDefault="007524E4" w:rsidP="007524E4">
            <w:pPr>
              <w:spacing w:after="0" w:line="480" w:lineRule="auto"/>
              <w:jc w:val="center"/>
              <w:textAlignment w:val="bottom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color w:val="000000" w:themeColor="dark1"/>
                <w:kern w:val="24"/>
                <w:lang w:val="en-US"/>
              </w:rPr>
              <w:t>Left-right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7524E4" w:rsidRPr="00601E67" w:rsidRDefault="007524E4" w:rsidP="007524E4">
            <w:pPr>
              <w:spacing w:after="0" w:line="480" w:lineRule="auto"/>
              <w:jc w:val="center"/>
              <w:textAlignment w:val="bottom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color w:val="000000" w:themeColor="dark1"/>
                <w:kern w:val="24"/>
                <w:lang w:val="en-US"/>
              </w:rPr>
              <w:t>Caudal-cranial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524E4" w:rsidRPr="00601E67" w:rsidRDefault="007524E4" w:rsidP="007524E4">
            <w:pPr>
              <w:spacing w:after="0" w:line="480" w:lineRule="auto"/>
              <w:jc w:val="center"/>
              <w:textAlignment w:val="bottom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color w:val="000000" w:themeColor="dark1"/>
                <w:kern w:val="24"/>
                <w:lang w:val="en-US"/>
              </w:rPr>
              <w:t>Anterior-posterior</w:t>
            </w:r>
          </w:p>
        </w:tc>
      </w:tr>
      <w:tr w:rsidR="007524E4" w:rsidRPr="00B27B6B" w:rsidTr="00DD0C3C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524E4" w:rsidRPr="002101DC" w:rsidRDefault="007524E4" w:rsidP="007524E4">
            <w:pPr>
              <w:spacing w:after="0" w:line="480" w:lineRule="auto"/>
              <w:textAlignment w:val="bottom"/>
              <w:rPr>
                <w:rFonts w:eastAsia="Times New Roman" w:cstheme="minorHAnsi"/>
                <w:lang w:val="en-US"/>
              </w:rPr>
            </w:pPr>
            <w:r w:rsidRPr="002101DC">
              <w:rPr>
                <w:rFonts w:eastAsia="Times New Roman" w:cstheme="minorHAnsi"/>
                <w:color w:val="000000" w:themeColor="dark1"/>
                <w:kern w:val="24"/>
                <w:lang w:val="en-US"/>
              </w:rPr>
              <w:t>Prostate</w:t>
            </w:r>
          </w:p>
        </w:tc>
        <w:tc>
          <w:tcPr>
            <w:tcW w:w="940" w:type="dxa"/>
            <w:tcBorders>
              <w:top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524E4" w:rsidRPr="002101DC" w:rsidRDefault="007524E4" w:rsidP="007524E4">
            <w:pPr>
              <w:spacing w:after="0" w:line="480" w:lineRule="auto"/>
              <w:jc w:val="center"/>
              <w:textAlignment w:val="bottom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>40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524E4" w:rsidRPr="002101DC" w:rsidRDefault="007524E4" w:rsidP="007524E4">
            <w:pPr>
              <w:spacing w:after="0" w:line="480" w:lineRule="auto"/>
              <w:jc w:val="center"/>
              <w:textAlignment w:val="bottom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>40</w:t>
            </w:r>
          </w:p>
        </w:tc>
        <w:tc>
          <w:tcPr>
            <w:tcW w:w="1884" w:type="dxa"/>
            <w:tcBorders>
              <w:top w:val="single" w:sz="4" w:space="0" w:color="auto"/>
            </w:tcBorders>
            <w:vAlign w:val="center"/>
          </w:tcPr>
          <w:p w:rsidR="007524E4" w:rsidRPr="002101DC" w:rsidRDefault="007524E4" w:rsidP="007524E4">
            <w:pPr>
              <w:spacing w:after="0" w:line="480" w:lineRule="auto"/>
              <w:jc w:val="center"/>
              <w:textAlignment w:val="bottom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>40</w:t>
            </w:r>
          </w:p>
        </w:tc>
      </w:tr>
      <w:tr w:rsidR="007524E4" w:rsidRPr="00B27B6B" w:rsidTr="00DD0C3C">
        <w:trPr>
          <w:trHeight w:val="20"/>
          <w:jc w:val="center"/>
        </w:trPr>
        <w:tc>
          <w:tcPr>
            <w:tcW w:w="0" w:type="auto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524E4" w:rsidRPr="002101DC" w:rsidRDefault="007524E4" w:rsidP="007524E4">
            <w:pPr>
              <w:spacing w:after="0" w:line="480" w:lineRule="auto"/>
              <w:textAlignment w:val="bottom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color w:val="000000" w:themeColor="dark1"/>
                <w:kern w:val="24"/>
                <w:lang w:val="en-US"/>
              </w:rPr>
              <w:t>SV</w:t>
            </w:r>
          </w:p>
        </w:tc>
        <w:tc>
          <w:tcPr>
            <w:tcW w:w="94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524E4" w:rsidRPr="002101DC" w:rsidRDefault="007524E4" w:rsidP="007524E4">
            <w:pPr>
              <w:spacing w:after="0" w:line="480" w:lineRule="auto"/>
              <w:jc w:val="center"/>
              <w:textAlignment w:val="bottom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>40</w:t>
            </w:r>
          </w:p>
        </w:tc>
        <w:tc>
          <w:tcPr>
            <w:tcW w:w="1727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524E4" w:rsidRPr="002101DC" w:rsidRDefault="007524E4" w:rsidP="007524E4">
            <w:pPr>
              <w:spacing w:after="0" w:line="480" w:lineRule="auto"/>
              <w:jc w:val="center"/>
              <w:textAlignment w:val="bottom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>20</w:t>
            </w:r>
          </w:p>
        </w:tc>
        <w:tc>
          <w:tcPr>
            <w:tcW w:w="1884" w:type="dxa"/>
            <w:vAlign w:val="center"/>
          </w:tcPr>
          <w:p w:rsidR="007524E4" w:rsidRPr="002101DC" w:rsidRDefault="007524E4" w:rsidP="007524E4">
            <w:pPr>
              <w:spacing w:after="0" w:line="480" w:lineRule="auto"/>
              <w:jc w:val="center"/>
              <w:textAlignment w:val="bottom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>20</w:t>
            </w:r>
          </w:p>
        </w:tc>
      </w:tr>
      <w:tr w:rsidR="007524E4" w:rsidRPr="00B27B6B" w:rsidTr="00DD0C3C">
        <w:trPr>
          <w:trHeight w:val="20"/>
          <w:jc w:val="center"/>
        </w:trPr>
        <w:tc>
          <w:tcPr>
            <w:tcW w:w="0" w:type="auto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524E4" w:rsidRPr="002101DC" w:rsidRDefault="007524E4" w:rsidP="007524E4">
            <w:pPr>
              <w:spacing w:after="0" w:line="480" w:lineRule="auto"/>
              <w:textAlignment w:val="bottom"/>
              <w:rPr>
                <w:rFonts w:eastAsia="Times New Roman" w:cstheme="minorHAnsi"/>
                <w:lang w:val="en-US"/>
              </w:rPr>
            </w:pPr>
            <w:r w:rsidRPr="002101DC">
              <w:rPr>
                <w:rFonts w:eastAsia="Times New Roman" w:cstheme="minorHAnsi"/>
                <w:color w:val="000000" w:themeColor="dark1"/>
                <w:kern w:val="24"/>
                <w:lang w:val="en-US"/>
              </w:rPr>
              <w:t>CTV56</w:t>
            </w:r>
          </w:p>
        </w:tc>
        <w:tc>
          <w:tcPr>
            <w:tcW w:w="94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524E4" w:rsidRPr="002101DC" w:rsidRDefault="007524E4" w:rsidP="007524E4">
            <w:pPr>
              <w:spacing w:after="0" w:line="480" w:lineRule="auto"/>
              <w:jc w:val="center"/>
              <w:textAlignment w:val="bottom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>80</w:t>
            </w:r>
          </w:p>
        </w:tc>
        <w:tc>
          <w:tcPr>
            <w:tcW w:w="1727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524E4" w:rsidRPr="002101DC" w:rsidRDefault="007524E4" w:rsidP="007524E4">
            <w:pPr>
              <w:spacing w:after="0" w:line="480" w:lineRule="auto"/>
              <w:jc w:val="center"/>
              <w:textAlignment w:val="bottom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>80</w:t>
            </w:r>
          </w:p>
        </w:tc>
        <w:tc>
          <w:tcPr>
            <w:tcW w:w="1884" w:type="dxa"/>
            <w:vAlign w:val="center"/>
          </w:tcPr>
          <w:p w:rsidR="007524E4" w:rsidRPr="002101DC" w:rsidRDefault="007524E4" w:rsidP="007524E4">
            <w:pPr>
              <w:spacing w:after="0" w:line="480" w:lineRule="auto"/>
              <w:jc w:val="center"/>
              <w:textAlignment w:val="bottom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>80</w:t>
            </w:r>
          </w:p>
        </w:tc>
      </w:tr>
      <w:tr w:rsidR="007524E4" w:rsidRPr="00B27B6B" w:rsidTr="00DD0C3C">
        <w:trPr>
          <w:trHeight w:val="20"/>
          <w:jc w:val="center"/>
        </w:trPr>
        <w:tc>
          <w:tcPr>
            <w:tcW w:w="0" w:type="auto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524E4" w:rsidRPr="002101DC" w:rsidRDefault="007524E4" w:rsidP="007524E4">
            <w:pPr>
              <w:spacing w:after="0" w:line="480" w:lineRule="auto"/>
              <w:textAlignment w:val="bottom"/>
              <w:rPr>
                <w:rFonts w:eastAsia="Times New Roman" w:cstheme="minorHAnsi"/>
                <w:lang w:val="en-US"/>
              </w:rPr>
            </w:pPr>
            <w:r w:rsidRPr="002101DC">
              <w:rPr>
                <w:rFonts w:eastAsia="Times New Roman" w:cstheme="minorHAnsi"/>
                <w:color w:val="000000" w:themeColor="dark1"/>
                <w:kern w:val="24"/>
                <w:lang w:val="en-US"/>
              </w:rPr>
              <w:t>Rectum</w:t>
            </w:r>
          </w:p>
        </w:tc>
        <w:tc>
          <w:tcPr>
            <w:tcW w:w="94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524E4" w:rsidRPr="002101DC" w:rsidRDefault="007524E4" w:rsidP="007524E4">
            <w:pPr>
              <w:spacing w:after="0" w:line="480" w:lineRule="auto"/>
              <w:jc w:val="center"/>
              <w:textAlignment w:val="bottom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>40</w:t>
            </w:r>
          </w:p>
        </w:tc>
        <w:tc>
          <w:tcPr>
            <w:tcW w:w="1727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524E4" w:rsidRPr="002101DC" w:rsidRDefault="007524E4" w:rsidP="007524E4">
            <w:pPr>
              <w:spacing w:after="0" w:line="480" w:lineRule="auto"/>
              <w:jc w:val="center"/>
              <w:textAlignment w:val="bottom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>80</w:t>
            </w:r>
          </w:p>
        </w:tc>
        <w:tc>
          <w:tcPr>
            <w:tcW w:w="1884" w:type="dxa"/>
            <w:vAlign w:val="center"/>
          </w:tcPr>
          <w:p w:rsidR="007524E4" w:rsidRPr="002101DC" w:rsidRDefault="007524E4" w:rsidP="007524E4">
            <w:pPr>
              <w:spacing w:after="0" w:line="480" w:lineRule="auto"/>
              <w:jc w:val="center"/>
              <w:textAlignment w:val="bottom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>40</w:t>
            </w:r>
          </w:p>
        </w:tc>
      </w:tr>
      <w:tr w:rsidR="007524E4" w:rsidRPr="00B27B6B" w:rsidTr="00DD0C3C">
        <w:trPr>
          <w:trHeight w:val="20"/>
          <w:jc w:val="center"/>
        </w:trPr>
        <w:tc>
          <w:tcPr>
            <w:tcW w:w="0" w:type="auto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524E4" w:rsidRPr="002101DC" w:rsidRDefault="007524E4" w:rsidP="007524E4">
            <w:pPr>
              <w:spacing w:after="0" w:line="480" w:lineRule="auto"/>
              <w:textAlignment w:val="bottom"/>
              <w:rPr>
                <w:rFonts w:eastAsia="Times New Roman" w:cstheme="minorHAnsi"/>
                <w:lang w:val="en-US"/>
              </w:rPr>
            </w:pPr>
            <w:r w:rsidRPr="002101DC">
              <w:rPr>
                <w:rFonts w:eastAsia="Times New Roman" w:cstheme="minorHAnsi"/>
                <w:color w:val="000000" w:themeColor="dark1"/>
                <w:kern w:val="24"/>
                <w:lang w:val="en-US"/>
              </w:rPr>
              <w:t>Bladder</w:t>
            </w:r>
          </w:p>
        </w:tc>
        <w:tc>
          <w:tcPr>
            <w:tcW w:w="94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524E4" w:rsidRPr="002101DC" w:rsidRDefault="007524E4" w:rsidP="007524E4">
            <w:pPr>
              <w:spacing w:after="0" w:line="480" w:lineRule="auto"/>
              <w:jc w:val="center"/>
              <w:textAlignment w:val="bottom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>80</w:t>
            </w:r>
          </w:p>
        </w:tc>
        <w:tc>
          <w:tcPr>
            <w:tcW w:w="1727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524E4" w:rsidRPr="002101DC" w:rsidRDefault="007524E4" w:rsidP="007524E4">
            <w:pPr>
              <w:spacing w:after="0" w:line="480" w:lineRule="auto"/>
              <w:jc w:val="center"/>
              <w:textAlignment w:val="bottom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>40</w:t>
            </w:r>
          </w:p>
        </w:tc>
        <w:tc>
          <w:tcPr>
            <w:tcW w:w="1884" w:type="dxa"/>
            <w:vAlign w:val="center"/>
          </w:tcPr>
          <w:p w:rsidR="007524E4" w:rsidRPr="002101DC" w:rsidRDefault="007524E4" w:rsidP="007524E4">
            <w:pPr>
              <w:spacing w:after="0" w:line="480" w:lineRule="auto"/>
              <w:jc w:val="center"/>
              <w:textAlignment w:val="bottom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>80</w:t>
            </w:r>
          </w:p>
        </w:tc>
      </w:tr>
      <w:tr w:rsidR="007524E4" w:rsidRPr="00B27B6B" w:rsidTr="00DD0C3C">
        <w:trPr>
          <w:trHeight w:val="20"/>
          <w:jc w:val="center"/>
        </w:trPr>
        <w:tc>
          <w:tcPr>
            <w:tcW w:w="0" w:type="auto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524E4" w:rsidRPr="002101DC" w:rsidRDefault="007524E4" w:rsidP="007524E4">
            <w:pPr>
              <w:spacing w:after="0" w:line="480" w:lineRule="auto"/>
              <w:textAlignment w:val="bottom"/>
              <w:rPr>
                <w:rFonts w:eastAsia="Times New Roman" w:cstheme="minorHAnsi"/>
                <w:lang w:val="en-US"/>
              </w:rPr>
            </w:pPr>
            <w:r w:rsidRPr="002101DC">
              <w:rPr>
                <w:rFonts w:eastAsia="Times New Roman" w:cstheme="minorHAnsi"/>
                <w:color w:val="000000" w:themeColor="dark1"/>
                <w:kern w:val="24"/>
                <w:lang w:val="en-US"/>
              </w:rPr>
              <w:t>R Femoral Head</w:t>
            </w:r>
          </w:p>
        </w:tc>
        <w:tc>
          <w:tcPr>
            <w:tcW w:w="94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524E4" w:rsidRPr="002101DC" w:rsidRDefault="007524E4" w:rsidP="007524E4">
            <w:pPr>
              <w:spacing w:after="0" w:line="480" w:lineRule="auto"/>
              <w:jc w:val="center"/>
              <w:textAlignment w:val="bottom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>40</w:t>
            </w:r>
          </w:p>
        </w:tc>
        <w:tc>
          <w:tcPr>
            <w:tcW w:w="1727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524E4" w:rsidRPr="002101DC" w:rsidRDefault="007524E4" w:rsidP="007524E4">
            <w:pPr>
              <w:spacing w:after="0" w:line="480" w:lineRule="auto"/>
              <w:jc w:val="center"/>
              <w:textAlignment w:val="bottom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>40</w:t>
            </w:r>
          </w:p>
        </w:tc>
        <w:tc>
          <w:tcPr>
            <w:tcW w:w="1884" w:type="dxa"/>
            <w:vAlign w:val="center"/>
          </w:tcPr>
          <w:p w:rsidR="007524E4" w:rsidRPr="002101DC" w:rsidRDefault="007524E4" w:rsidP="007524E4">
            <w:pPr>
              <w:spacing w:after="0" w:line="480" w:lineRule="auto"/>
              <w:jc w:val="center"/>
              <w:textAlignment w:val="bottom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>40</w:t>
            </w:r>
          </w:p>
        </w:tc>
      </w:tr>
      <w:tr w:rsidR="007524E4" w:rsidRPr="00B27B6B" w:rsidTr="00DD0C3C">
        <w:trPr>
          <w:trHeight w:val="20"/>
          <w:jc w:val="center"/>
        </w:trPr>
        <w:tc>
          <w:tcPr>
            <w:tcW w:w="0" w:type="auto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524E4" w:rsidRPr="002101DC" w:rsidRDefault="007524E4" w:rsidP="007524E4">
            <w:pPr>
              <w:spacing w:after="0" w:line="480" w:lineRule="auto"/>
              <w:textAlignment w:val="bottom"/>
              <w:rPr>
                <w:rFonts w:eastAsia="Times New Roman" w:cstheme="minorHAnsi"/>
                <w:lang w:val="en-US"/>
              </w:rPr>
            </w:pPr>
            <w:r w:rsidRPr="002101DC">
              <w:rPr>
                <w:rFonts w:eastAsia="Times New Roman" w:cstheme="minorHAnsi"/>
                <w:color w:val="000000" w:themeColor="dark1"/>
                <w:kern w:val="24"/>
                <w:lang w:val="en-US"/>
              </w:rPr>
              <w:t>L Femoral Head</w:t>
            </w:r>
          </w:p>
        </w:tc>
        <w:tc>
          <w:tcPr>
            <w:tcW w:w="94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524E4" w:rsidRPr="002101DC" w:rsidRDefault="007524E4" w:rsidP="007524E4">
            <w:pPr>
              <w:spacing w:after="0" w:line="480" w:lineRule="auto"/>
              <w:jc w:val="center"/>
              <w:textAlignment w:val="bottom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>40</w:t>
            </w:r>
          </w:p>
        </w:tc>
        <w:tc>
          <w:tcPr>
            <w:tcW w:w="1727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524E4" w:rsidRPr="002101DC" w:rsidRDefault="007524E4" w:rsidP="007524E4">
            <w:pPr>
              <w:spacing w:after="0" w:line="480" w:lineRule="auto"/>
              <w:jc w:val="center"/>
              <w:textAlignment w:val="bottom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>40</w:t>
            </w:r>
          </w:p>
        </w:tc>
        <w:tc>
          <w:tcPr>
            <w:tcW w:w="1884" w:type="dxa"/>
            <w:vAlign w:val="center"/>
          </w:tcPr>
          <w:p w:rsidR="007524E4" w:rsidRPr="002101DC" w:rsidRDefault="007524E4" w:rsidP="007524E4">
            <w:pPr>
              <w:spacing w:after="0" w:line="480" w:lineRule="auto"/>
              <w:jc w:val="center"/>
              <w:textAlignment w:val="bottom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>40</w:t>
            </w:r>
          </w:p>
        </w:tc>
      </w:tr>
      <w:tr w:rsidR="007524E4" w:rsidRPr="00B27B6B" w:rsidTr="00DD0C3C">
        <w:trPr>
          <w:trHeight w:val="20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524E4" w:rsidRPr="002101DC" w:rsidRDefault="007524E4" w:rsidP="007524E4">
            <w:pPr>
              <w:spacing w:after="0" w:line="480" w:lineRule="auto"/>
              <w:textAlignment w:val="bottom"/>
              <w:rPr>
                <w:rFonts w:eastAsia="Times New Roman" w:cstheme="minorHAnsi"/>
                <w:lang w:val="en-US"/>
              </w:rPr>
            </w:pPr>
            <w:r w:rsidRPr="002101DC">
              <w:rPr>
                <w:rFonts w:eastAsia="Times New Roman" w:cstheme="minorHAnsi"/>
                <w:color w:val="000000" w:themeColor="dark1"/>
                <w:kern w:val="24"/>
                <w:lang w:val="en-US"/>
              </w:rPr>
              <w:t>Penile Bulb</w:t>
            </w:r>
          </w:p>
        </w:tc>
        <w:tc>
          <w:tcPr>
            <w:tcW w:w="940" w:type="dxa"/>
            <w:tcBorders>
              <w:bottom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524E4" w:rsidRPr="002101DC" w:rsidRDefault="007524E4" w:rsidP="007524E4">
            <w:pPr>
              <w:spacing w:after="0" w:line="480" w:lineRule="auto"/>
              <w:jc w:val="center"/>
              <w:textAlignment w:val="bottom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>20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524E4" w:rsidRPr="002101DC" w:rsidRDefault="007524E4" w:rsidP="007524E4">
            <w:pPr>
              <w:spacing w:after="0" w:line="480" w:lineRule="auto"/>
              <w:jc w:val="center"/>
              <w:textAlignment w:val="bottom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>20</w:t>
            </w:r>
          </w:p>
        </w:tc>
        <w:tc>
          <w:tcPr>
            <w:tcW w:w="1884" w:type="dxa"/>
            <w:tcBorders>
              <w:bottom w:val="single" w:sz="4" w:space="0" w:color="auto"/>
            </w:tcBorders>
            <w:vAlign w:val="center"/>
          </w:tcPr>
          <w:p w:rsidR="007524E4" w:rsidRPr="002101DC" w:rsidRDefault="007524E4" w:rsidP="007524E4">
            <w:pPr>
              <w:spacing w:after="0" w:line="480" w:lineRule="auto"/>
              <w:jc w:val="center"/>
              <w:textAlignment w:val="bottom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lang w:val="en-US"/>
              </w:rPr>
              <w:t>20</w:t>
            </w:r>
          </w:p>
        </w:tc>
      </w:tr>
    </w:tbl>
    <w:p w:rsidR="007524E4" w:rsidRDefault="007524E4" w:rsidP="007524E4">
      <w:pPr>
        <w:spacing w:line="480" w:lineRule="auto"/>
        <w:jc w:val="both"/>
        <w:rPr>
          <w:lang w:val="en-US"/>
        </w:rPr>
      </w:pPr>
      <w:r w:rsidRPr="00865AF9">
        <w:rPr>
          <w:i/>
          <w:lang w:val="en-US"/>
        </w:rPr>
        <w:t>Table A1</w:t>
      </w:r>
      <w:r w:rsidR="00BB3A3A">
        <w:rPr>
          <w:i/>
          <w:lang w:val="en-US"/>
        </w:rPr>
        <w:t>.</w:t>
      </w:r>
      <w:r w:rsidRPr="00865AF9">
        <w:rPr>
          <w:i/>
          <w:lang w:val="en-US"/>
        </w:rPr>
        <w:t xml:space="preserve"> Number of </w:t>
      </w:r>
      <w:r w:rsidR="00BE55DF">
        <w:rPr>
          <w:i/>
          <w:lang w:val="en-US"/>
        </w:rPr>
        <w:t>pi</w:t>
      </w:r>
      <w:r w:rsidRPr="00865AF9">
        <w:rPr>
          <w:i/>
          <w:lang w:val="en-US"/>
        </w:rPr>
        <w:t xml:space="preserve">xels used to generate population </w:t>
      </w:r>
      <w:r>
        <w:rPr>
          <w:i/>
          <w:lang w:val="en-US"/>
        </w:rPr>
        <w:t xml:space="preserve">percentile </w:t>
      </w:r>
      <w:r w:rsidRPr="00865AF9">
        <w:rPr>
          <w:i/>
          <w:lang w:val="en-US"/>
        </w:rPr>
        <w:t>surface</w:t>
      </w:r>
      <w:r>
        <w:rPr>
          <w:i/>
          <w:lang w:val="en-US"/>
        </w:rPr>
        <w:t xml:space="preserve"> distance</w:t>
      </w:r>
      <w:r w:rsidRPr="00865AF9">
        <w:rPr>
          <w:i/>
          <w:lang w:val="en-US"/>
        </w:rPr>
        <w:t xml:space="preserve"> </w:t>
      </w:r>
      <w:r>
        <w:rPr>
          <w:i/>
          <w:lang w:val="en-US"/>
        </w:rPr>
        <w:t>projection images</w:t>
      </w:r>
      <w:r w:rsidRPr="00865AF9">
        <w:rPr>
          <w:i/>
          <w:lang w:val="en-US"/>
        </w:rPr>
        <w:t>.</w:t>
      </w:r>
      <w:r>
        <w:rPr>
          <w:lang w:val="en-US"/>
        </w:rPr>
        <w:br w:type="page"/>
      </w:r>
    </w:p>
    <w:p w:rsidR="00BB3A3A" w:rsidRDefault="00BB3A3A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0D612C8D" wp14:editId="63F6C60F">
            <wp:extent cx="6120130" cy="4584700"/>
            <wp:effectExtent l="0" t="0" r="0" b="635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A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A3A" w:rsidRPr="00BB3A3A" w:rsidRDefault="00BB3A3A" w:rsidP="00BB3A3A">
      <w:pPr>
        <w:spacing w:line="480" w:lineRule="auto"/>
        <w:jc w:val="both"/>
        <w:rPr>
          <w:i/>
          <w:lang w:val="en-US"/>
        </w:rPr>
      </w:pPr>
      <w:r w:rsidRPr="00BB3A3A">
        <w:rPr>
          <w:i/>
          <w:lang w:val="en-US"/>
        </w:rPr>
        <w:t>Figure A1. DSC and MSD plotted against the ratio of g</w:t>
      </w:r>
      <w:bookmarkStart w:id="0" w:name="_GoBack"/>
      <w:bookmarkEnd w:id="0"/>
      <w:r w:rsidRPr="00BB3A3A">
        <w:rPr>
          <w:i/>
          <w:lang w:val="en-US"/>
        </w:rPr>
        <w:t xml:space="preserve">round truth </w:t>
      </w:r>
      <w:r w:rsidR="00B536A4">
        <w:rPr>
          <w:i/>
          <w:lang w:val="en-US"/>
        </w:rPr>
        <w:t>rectum</w:t>
      </w:r>
      <w:r w:rsidRPr="00BB3A3A">
        <w:rPr>
          <w:i/>
          <w:lang w:val="en-US"/>
        </w:rPr>
        <w:t xml:space="preserve"> volumes of planning images and the image of the day.</w:t>
      </w:r>
    </w:p>
    <w:p w:rsidR="00BB3A3A" w:rsidRDefault="00BB3A3A" w:rsidP="00BB3A3A">
      <w:pPr>
        <w:rPr>
          <w:lang w:val="en-US"/>
        </w:rPr>
      </w:pPr>
    </w:p>
    <w:p w:rsidR="00BB3A3A" w:rsidRDefault="00BB3A3A" w:rsidP="00BB3A3A">
      <w:pPr>
        <w:rPr>
          <w:rFonts w:asciiTheme="majorHAnsi" w:eastAsiaTheme="majorEastAsia" w:hAnsiTheme="majorHAnsi" w:cstheme="majorBidi"/>
          <w:color w:val="4F81BD" w:themeColor="accent1"/>
          <w:sz w:val="26"/>
          <w:szCs w:val="26"/>
          <w:lang w:val="en-US"/>
        </w:rPr>
      </w:pPr>
      <w:r>
        <w:rPr>
          <w:lang w:val="en-US"/>
        </w:rPr>
        <w:br w:type="page"/>
      </w:r>
    </w:p>
    <w:p w:rsidR="007524E4" w:rsidRDefault="007524E4" w:rsidP="007524E4">
      <w:pPr>
        <w:pStyle w:val="Overskrift2"/>
        <w:spacing w:line="480" w:lineRule="auto"/>
        <w:rPr>
          <w:lang w:val="en-US"/>
        </w:rPr>
      </w:pPr>
      <w:r>
        <w:rPr>
          <w:lang w:val="en-US"/>
        </w:rPr>
        <w:lastRenderedPageBreak/>
        <w:t>Appendix B</w:t>
      </w:r>
    </w:p>
    <w:p w:rsidR="007524E4" w:rsidRPr="00EF707F" w:rsidRDefault="007524E4" w:rsidP="007524E4">
      <w:pPr>
        <w:spacing w:line="480" w:lineRule="auto"/>
        <w:jc w:val="both"/>
        <w:rPr>
          <w:b/>
          <w:lang w:val="en-US"/>
        </w:rPr>
      </w:pPr>
      <w:r w:rsidRPr="00EF707F">
        <w:rPr>
          <w:b/>
          <w:lang w:val="en-US"/>
        </w:rPr>
        <w:t>CTV56 projection image</w:t>
      </w:r>
    </w:p>
    <w:p w:rsidR="007524E4" w:rsidRDefault="007524E4" w:rsidP="007524E4">
      <w:pPr>
        <w:spacing w:line="480" w:lineRule="auto"/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60CEAF7" wp14:editId="589EDFB8">
            <wp:extent cx="6120130" cy="3769995"/>
            <wp:effectExtent l="0" t="0" r="0" b="1905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V5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4E4" w:rsidRDefault="007524E4" w:rsidP="007524E4">
      <w:pPr>
        <w:spacing w:line="480" w:lineRule="auto"/>
        <w:jc w:val="both"/>
        <w:rPr>
          <w:lang w:val="en-US"/>
        </w:rPr>
      </w:pPr>
      <w:r w:rsidRPr="00195574">
        <w:rPr>
          <w:i/>
          <w:lang w:val="en-US"/>
        </w:rPr>
        <w:t>Figure B1</w:t>
      </w:r>
      <w:r w:rsidR="00BB3A3A">
        <w:rPr>
          <w:i/>
          <w:lang w:val="en-US"/>
        </w:rPr>
        <w:t>.</w:t>
      </w:r>
      <w:r w:rsidRPr="00195574">
        <w:rPr>
          <w:i/>
          <w:lang w:val="en-US"/>
        </w:rPr>
        <w:t xml:space="preserve"> </w:t>
      </w:r>
      <w:r>
        <w:rPr>
          <w:i/>
          <w:lang w:val="en-US"/>
        </w:rPr>
        <w:t xml:space="preserve">50 and 90 percentile </w:t>
      </w:r>
      <w:r>
        <w:rPr>
          <w:rFonts w:cstheme="minorHAnsi"/>
          <w:i/>
          <w:lang w:val="en-US"/>
        </w:rPr>
        <w:t xml:space="preserve">surface distance projection images </w:t>
      </w:r>
      <w:r>
        <w:rPr>
          <w:i/>
          <w:lang w:val="en-US"/>
        </w:rPr>
        <w:t>for CTV56</w:t>
      </w:r>
      <w:r w:rsidRPr="00DD2B45">
        <w:rPr>
          <w:i/>
          <w:lang w:val="en-US"/>
        </w:rPr>
        <w:t xml:space="preserve"> </w:t>
      </w:r>
      <w:r>
        <w:rPr>
          <w:i/>
          <w:lang w:val="en-US"/>
        </w:rPr>
        <w:t xml:space="preserve">based on CT-MR and MR-MR registrations as well as the </w:t>
      </w:r>
      <w:r w:rsidRPr="00DD2B45">
        <w:rPr>
          <w:i/>
          <w:lang w:val="en-US"/>
        </w:rPr>
        <w:t>intra-observer variation.</w:t>
      </w:r>
    </w:p>
    <w:p w:rsidR="007524E4" w:rsidRPr="007524E4" w:rsidRDefault="007524E4" w:rsidP="007524E4">
      <w:pPr>
        <w:rPr>
          <w:lang w:val="en-US"/>
        </w:rPr>
      </w:pPr>
      <w:r>
        <w:rPr>
          <w:lang w:val="en-US"/>
        </w:rPr>
        <w:br w:type="page"/>
      </w:r>
    </w:p>
    <w:p w:rsidR="007524E4" w:rsidRPr="00EF707F" w:rsidRDefault="007524E4" w:rsidP="007524E4">
      <w:pPr>
        <w:spacing w:line="480" w:lineRule="auto"/>
        <w:jc w:val="both"/>
        <w:rPr>
          <w:b/>
          <w:lang w:val="en-US"/>
        </w:rPr>
      </w:pPr>
      <w:r>
        <w:rPr>
          <w:b/>
          <w:lang w:val="en-US"/>
        </w:rPr>
        <w:lastRenderedPageBreak/>
        <w:t>Seminal vesicles</w:t>
      </w:r>
      <w:r w:rsidRPr="00EF707F">
        <w:rPr>
          <w:b/>
          <w:lang w:val="en-US"/>
        </w:rPr>
        <w:t xml:space="preserve"> projection image</w:t>
      </w:r>
    </w:p>
    <w:p w:rsidR="007524E4" w:rsidRDefault="007524E4" w:rsidP="007524E4">
      <w:pPr>
        <w:spacing w:line="480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715EC3A" wp14:editId="4F145AD7">
            <wp:extent cx="6120130" cy="3853180"/>
            <wp:effectExtent l="0" t="0" r="0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inalVesicle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4E4" w:rsidRPr="00224639" w:rsidRDefault="007524E4" w:rsidP="007524E4">
      <w:pPr>
        <w:spacing w:line="480" w:lineRule="auto"/>
        <w:jc w:val="both"/>
        <w:rPr>
          <w:sz w:val="20"/>
          <w:szCs w:val="20"/>
          <w:lang w:val="en-US"/>
        </w:rPr>
      </w:pPr>
      <w:r w:rsidRPr="00224639">
        <w:rPr>
          <w:i/>
          <w:noProof/>
          <w:lang w:val="en-US"/>
        </w:rPr>
        <w:t>Figure B2</w:t>
      </w:r>
      <w:r w:rsidR="00BB3A3A">
        <w:rPr>
          <w:i/>
          <w:noProof/>
          <w:lang w:val="en-US"/>
        </w:rPr>
        <w:t>.</w:t>
      </w:r>
      <w:r w:rsidRPr="006A2360">
        <w:rPr>
          <w:sz w:val="20"/>
          <w:szCs w:val="20"/>
          <w:lang w:val="en-US"/>
        </w:rPr>
        <w:t xml:space="preserve"> </w:t>
      </w:r>
      <w:r>
        <w:rPr>
          <w:i/>
          <w:lang w:val="en-US"/>
        </w:rPr>
        <w:t xml:space="preserve">50 and 90 percentile </w:t>
      </w:r>
      <w:r>
        <w:rPr>
          <w:rFonts w:cstheme="minorHAnsi"/>
          <w:i/>
          <w:lang w:val="en-US"/>
        </w:rPr>
        <w:t xml:space="preserve">surface distance projection images </w:t>
      </w:r>
      <w:r>
        <w:rPr>
          <w:i/>
          <w:lang w:val="en-US"/>
        </w:rPr>
        <w:t>for SV</w:t>
      </w:r>
      <w:r w:rsidRPr="00DD2B45">
        <w:rPr>
          <w:i/>
          <w:lang w:val="en-US"/>
        </w:rPr>
        <w:t xml:space="preserve"> </w:t>
      </w:r>
      <w:r>
        <w:rPr>
          <w:i/>
          <w:lang w:val="en-US"/>
        </w:rPr>
        <w:t xml:space="preserve">based on CT-MR and MR-MR registrations as well as the </w:t>
      </w:r>
      <w:r w:rsidRPr="00DD2B45">
        <w:rPr>
          <w:i/>
          <w:lang w:val="en-US"/>
        </w:rPr>
        <w:t>intra-observer variation.</w:t>
      </w:r>
    </w:p>
    <w:p w:rsidR="007524E4" w:rsidRDefault="007524E4" w:rsidP="007524E4">
      <w:pPr>
        <w:spacing w:line="480" w:lineRule="auto"/>
        <w:rPr>
          <w:lang w:val="en-US"/>
        </w:rPr>
      </w:pPr>
      <w:r>
        <w:rPr>
          <w:lang w:val="en-US"/>
        </w:rPr>
        <w:br w:type="page"/>
      </w:r>
    </w:p>
    <w:p w:rsidR="007524E4" w:rsidRPr="00EF707F" w:rsidRDefault="007524E4" w:rsidP="007524E4">
      <w:pPr>
        <w:spacing w:line="480" w:lineRule="auto"/>
        <w:jc w:val="both"/>
        <w:rPr>
          <w:b/>
          <w:lang w:val="en-US"/>
        </w:rPr>
      </w:pPr>
      <w:r>
        <w:rPr>
          <w:b/>
          <w:lang w:val="en-US"/>
        </w:rPr>
        <w:lastRenderedPageBreak/>
        <w:t>Bladder</w:t>
      </w:r>
      <w:r w:rsidRPr="00EF707F">
        <w:rPr>
          <w:b/>
          <w:lang w:val="en-US"/>
        </w:rPr>
        <w:t xml:space="preserve"> projection image</w:t>
      </w:r>
    </w:p>
    <w:p w:rsidR="007524E4" w:rsidRDefault="007524E4" w:rsidP="007524E4">
      <w:pPr>
        <w:spacing w:line="480" w:lineRule="auto"/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C459310" wp14:editId="7427BB2E">
            <wp:extent cx="6120130" cy="4364355"/>
            <wp:effectExtent l="0" t="0" r="0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dde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6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4E4" w:rsidRPr="00224639" w:rsidRDefault="007524E4" w:rsidP="007524E4">
      <w:pPr>
        <w:spacing w:line="480" w:lineRule="auto"/>
        <w:jc w:val="both"/>
        <w:rPr>
          <w:sz w:val="20"/>
          <w:szCs w:val="20"/>
          <w:lang w:val="en-US"/>
        </w:rPr>
      </w:pPr>
      <w:r w:rsidRPr="00224639">
        <w:rPr>
          <w:i/>
          <w:lang w:val="en-US"/>
        </w:rPr>
        <w:t>Figure B3</w:t>
      </w:r>
      <w:r w:rsidR="00BB3A3A">
        <w:rPr>
          <w:i/>
          <w:lang w:val="en-US"/>
        </w:rPr>
        <w:t>.</w:t>
      </w:r>
      <w:r>
        <w:rPr>
          <w:sz w:val="20"/>
          <w:szCs w:val="20"/>
          <w:lang w:val="en-US"/>
        </w:rPr>
        <w:t xml:space="preserve"> </w:t>
      </w:r>
      <w:r>
        <w:rPr>
          <w:i/>
          <w:lang w:val="en-US"/>
        </w:rPr>
        <w:t xml:space="preserve">50 and 90 percentile </w:t>
      </w:r>
      <w:r>
        <w:rPr>
          <w:rFonts w:cstheme="minorHAnsi"/>
          <w:i/>
          <w:lang w:val="en-US"/>
        </w:rPr>
        <w:t xml:space="preserve">surface distance projection images </w:t>
      </w:r>
      <w:r>
        <w:rPr>
          <w:i/>
          <w:lang w:val="en-US"/>
        </w:rPr>
        <w:t>for bladder</w:t>
      </w:r>
      <w:r w:rsidRPr="00DD2B45">
        <w:rPr>
          <w:i/>
          <w:lang w:val="en-US"/>
        </w:rPr>
        <w:t xml:space="preserve"> </w:t>
      </w:r>
      <w:r>
        <w:rPr>
          <w:i/>
          <w:lang w:val="en-US"/>
        </w:rPr>
        <w:t xml:space="preserve">based on CT-MR and MR-MR registrations as well as the </w:t>
      </w:r>
      <w:r w:rsidRPr="00DD2B45">
        <w:rPr>
          <w:i/>
          <w:lang w:val="en-US"/>
        </w:rPr>
        <w:t>intra-observer variation.</w:t>
      </w:r>
    </w:p>
    <w:p w:rsidR="007524E4" w:rsidRDefault="007524E4" w:rsidP="007524E4">
      <w:pPr>
        <w:spacing w:line="480" w:lineRule="auto"/>
        <w:jc w:val="both"/>
        <w:rPr>
          <w:lang w:val="en-US"/>
        </w:rPr>
      </w:pPr>
    </w:p>
    <w:p w:rsidR="007524E4" w:rsidRDefault="007524E4" w:rsidP="007524E4">
      <w:pPr>
        <w:spacing w:line="480" w:lineRule="auto"/>
        <w:jc w:val="both"/>
        <w:rPr>
          <w:b/>
          <w:lang w:val="en-US"/>
        </w:rPr>
      </w:pPr>
      <w:r>
        <w:rPr>
          <w:lang w:val="en-US"/>
        </w:rPr>
        <w:br w:type="page"/>
      </w:r>
      <w:r>
        <w:rPr>
          <w:b/>
          <w:lang w:val="en-US"/>
        </w:rPr>
        <w:lastRenderedPageBreak/>
        <w:t>Right femoral head</w:t>
      </w:r>
      <w:r w:rsidRPr="00EF707F">
        <w:rPr>
          <w:b/>
          <w:lang w:val="en-US"/>
        </w:rPr>
        <w:t xml:space="preserve"> projection image</w:t>
      </w:r>
    </w:p>
    <w:p w:rsidR="007524E4" w:rsidRPr="00EF707F" w:rsidRDefault="007524E4" w:rsidP="007524E4">
      <w:pPr>
        <w:spacing w:line="480" w:lineRule="auto"/>
        <w:jc w:val="both"/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 wp14:anchorId="06E5770A" wp14:editId="2C14700F">
            <wp:extent cx="6120130" cy="3941445"/>
            <wp:effectExtent l="0" t="0" r="0" b="1905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mur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4E4" w:rsidRDefault="007524E4" w:rsidP="007524E4">
      <w:pPr>
        <w:spacing w:line="480" w:lineRule="auto"/>
        <w:jc w:val="both"/>
        <w:rPr>
          <w:b/>
          <w:lang w:val="en-US"/>
        </w:rPr>
      </w:pPr>
      <w:r w:rsidRPr="00224639">
        <w:rPr>
          <w:i/>
          <w:lang w:val="en-US"/>
        </w:rPr>
        <w:t>Figure B4</w:t>
      </w:r>
      <w:r w:rsidR="00BB3A3A">
        <w:rPr>
          <w:i/>
          <w:lang w:val="en-US"/>
        </w:rPr>
        <w:t>.</w:t>
      </w:r>
      <w:r w:rsidRPr="00224639">
        <w:rPr>
          <w:i/>
          <w:sz w:val="20"/>
          <w:szCs w:val="20"/>
          <w:lang w:val="en-US"/>
        </w:rPr>
        <w:t xml:space="preserve"> </w:t>
      </w:r>
      <w:r>
        <w:rPr>
          <w:i/>
          <w:lang w:val="en-US"/>
        </w:rPr>
        <w:t xml:space="preserve">50 and 90 percentile </w:t>
      </w:r>
      <w:r>
        <w:rPr>
          <w:rFonts w:cstheme="minorHAnsi"/>
          <w:i/>
          <w:lang w:val="en-US"/>
        </w:rPr>
        <w:t xml:space="preserve">surface distance projection images </w:t>
      </w:r>
      <w:r>
        <w:rPr>
          <w:i/>
          <w:lang w:val="en-US"/>
        </w:rPr>
        <w:t>for right femoral head</w:t>
      </w:r>
      <w:r w:rsidRPr="00DD2B45">
        <w:rPr>
          <w:i/>
          <w:lang w:val="en-US"/>
        </w:rPr>
        <w:t xml:space="preserve"> </w:t>
      </w:r>
      <w:r>
        <w:rPr>
          <w:i/>
          <w:lang w:val="en-US"/>
        </w:rPr>
        <w:t xml:space="preserve">based on CT-MR and MR-MR registrations as well as the </w:t>
      </w:r>
      <w:r w:rsidRPr="00DD2B45">
        <w:rPr>
          <w:i/>
          <w:lang w:val="en-US"/>
        </w:rPr>
        <w:t>intra-observer variation.</w:t>
      </w:r>
    </w:p>
    <w:p w:rsidR="007524E4" w:rsidRDefault="007524E4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7524E4" w:rsidRDefault="007524E4" w:rsidP="007524E4">
      <w:pPr>
        <w:spacing w:line="480" w:lineRule="auto"/>
        <w:jc w:val="both"/>
        <w:rPr>
          <w:b/>
          <w:lang w:val="en-US"/>
        </w:rPr>
      </w:pPr>
      <w:r>
        <w:rPr>
          <w:b/>
          <w:lang w:val="en-US"/>
        </w:rPr>
        <w:lastRenderedPageBreak/>
        <w:t>Left femoral head</w:t>
      </w:r>
      <w:r w:rsidRPr="00EF707F">
        <w:rPr>
          <w:b/>
          <w:lang w:val="en-US"/>
        </w:rPr>
        <w:t xml:space="preserve"> projection image</w:t>
      </w:r>
    </w:p>
    <w:p w:rsidR="007524E4" w:rsidRPr="00EF707F" w:rsidRDefault="007524E4" w:rsidP="007524E4">
      <w:pPr>
        <w:spacing w:line="480" w:lineRule="auto"/>
        <w:jc w:val="both"/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 wp14:anchorId="6F2F69C7" wp14:editId="08F9DAA7">
            <wp:extent cx="6120130" cy="3939540"/>
            <wp:effectExtent l="0" t="0" r="0" b="3810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mur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4E4" w:rsidRDefault="007524E4" w:rsidP="007524E4">
      <w:pPr>
        <w:spacing w:line="480" w:lineRule="auto"/>
        <w:jc w:val="both"/>
        <w:rPr>
          <w:lang w:val="en-US"/>
        </w:rPr>
      </w:pPr>
      <w:r w:rsidRPr="00224639">
        <w:rPr>
          <w:i/>
          <w:lang w:val="en-US"/>
        </w:rPr>
        <w:t>Figure B5</w:t>
      </w:r>
      <w:r w:rsidR="00BB3A3A">
        <w:rPr>
          <w:i/>
          <w:lang w:val="en-US"/>
        </w:rPr>
        <w:t>.</w:t>
      </w:r>
      <w:r>
        <w:rPr>
          <w:sz w:val="20"/>
          <w:szCs w:val="20"/>
          <w:lang w:val="en-US"/>
        </w:rPr>
        <w:t xml:space="preserve"> </w:t>
      </w:r>
      <w:r>
        <w:rPr>
          <w:i/>
          <w:lang w:val="en-US"/>
        </w:rPr>
        <w:t xml:space="preserve">50 and 90 percentile </w:t>
      </w:r>
      <w:r>
        <w:rPr>
          <w:rFonts w:cstheme="minorHAnsi"/>
          <w:i/>
          <w:lang w:val="en-US"/>
        </w:rPr>
        <w:t xml:space="preserve">surface distance projection images </w:t>
      </w:r>
      <w:r>
        <w:rPr>
          <w:i/>
          <w:lang w:val="en-US"/>
        </w:rPr>
        <w:t>for left femoral head</w:t>
      </w:r>
      <w:r w:rsidRPr="00DD2B45">
        <w:rPr>
          <w:i/>
          <w:lang w:val="en-US"/>
        </w:rPr>
        <w:t xml:space="preserve"> </w:t>
      </w:r>
      <w:r>
        <w:rPr>
          <w:i/>
          <w:lang w:val="en-US"/>
        </w:rPr>
        <w:t xml:space="preserve">based on CT-MR and MR-MR registrations as well as the </w:t>
      </w:r>
      <w:r w:rsidRPr="00DD2B45">
        <w:rPr>
          <w:i/>
          <w:lang w:val="en-US"/>
        </w:rPr>
        <w:t>intra-observer variation.</w:t>
      </w:r>
      <w:r>
        <w:rPr>
          <w:lang w:val="en-US"/>
        </w:rPr>
        <w:t xml:space="preserve">         </w:t>
      </w:r>
    </w:p>
    <w:p w:rsidR="007524E4" w:rsidRDefault="007524E4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7524E4" w:rsidRDefault="007524E4" w:rsidP="007524E4">
      <w:pPr>
        <w:spacing w:line="480" w:lineRule="auto"/>
        <w:jc w:val="both"/>
        <w:rPr>
          <w:b/>
          <w:lang w:val="en-US"/>
        </w:rPr>
      </w:pPr>
      <w:r>
        <w:rPr>
          <w:b/>
          <w:lang w:val="en-US"/>
        </w:rPr>
        <w:lastRenderedPageBreak/>
        <w:t>Penile Bulb</w:t>
      </w:r>
      <w:r w:rsidRPr="00EF707F">
        <w:rPr>
          <w:b/>
          <w:lang w:val="en-US"/>
        </w:rPr>
        <w:t xml:space="preserve"> projection image</w:t>
      </w:r>
    </w:p>
    <w:p w:rsidR="007524E4" w:rsidRPr="00EF707F" w:rsidRDefault="007524E4" w:rsidP="007524E4">
      <w:pPr>
        <w:spacing w:line="480" w:lineRule="auto"/>
        <w:jc w:val="both"/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 wp14:anchorId="6DBE9C6D" wp14:editId="4483FB22">
            <wp:extent cx="6120130" cy="5135245"/>
            <wp:effectExtent l="0" t="0" r="0" b="8255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ileBulb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3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4E4" w:rsidRPr="009A3C05" w:rsidRDefault="007524E4" w:rsidP="007524E4">
      <w:pPr>
        <w:spacing w:line="480" w:lineRule="auto"/>
        <w:rPr>
          <w:sz w:val="20"/>
          <w:szCs w:val="20"/>
          <w:lang w:val="en-US"/>
        </w:rPr>
      </w:pPr>
      <w:r w:rsidRPr="00224639">
        <w:rPr>
          <w:i/>
          <w:lang w:val="en-US"/>
        </w:rPr>
        <w:t>Figure B6</w:t>
      </w:r>
      <w:r w:rsidR="00BB3A3A">
        <w:rPr>
          <w:i/>
          <w:lang w:val="en-US"/>
        </w:rPr>
        <w:t>.</w:t>
      </w:r>
      <w:r>
        <w:rPr>
          <w:lang w:val="en-US"/>
        </w:rPr>
        <w:t xml:space="preserve"> </w:t>
      </w:r>
      <w:r w:rsidRPr="006A2360">
        <w:rPr>
          <w:sz w:val="20"/>
          <w:szCs w:val="20"/>
          <w:lang w:val="en-US"/>
        </w:rPr>
        <w:t xml:space="preserve"> </w:t>
      </w:r>
      <w:r>
        <w:rPr>
          <w:i/>
          <w:lang w:val="en-US"/>
        </w:rPr>
        <w:t xml:space="preserve">50 and 90 percentile </w:t>
      </w:r>
      <w:r>
        <w:rPr>
          <w:rFonts w:cstheme="minorHAnsi"/>
          <w:i/>
          <w:lang w:val="en-US"/>
        </w:rPr>
        <w:t xml:space="preserve">surface distance projection images </w:t>
      </w:r>
      <w:r>
        <w:rPr>
          <w:i/>
          <w:lang w:val="en-US"/>
        </w:rPr>
        <w:t xml:space="preserve">for penile bulb based on CT-MR and MR-MR registrations as well as the </w:t>
      </w:r>
      <w:r w:rsidRPr="00DD2B45">
        <w:rPr>
          <w:i/>
          <w:lang w:val="en-US"/>
        </w:rPr>
        <w:t>intra-observer variation.</w:t>
      </w:r>
    </w:p>
    <w:p w:rsidR="00446A8E" w:rsidRPr="007524E4" w:rsidRDefault="00446A8E" w:rsidP="007524E4">
      <w:pPr>
        <w:spacing w:line="480" w:lineRule="auto"/>
        <w:rPr>
          <w:lang w:val="en-US"/>
        </w:rPr>
      </w:pPr>
    </w:p>
    <w:sectPr w:rsidR="00446A8E" w:rsidRPr="007524E4" w:rsidSect="00852B7D">
      <w:footerReference w:type="default" r:id="rId15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55C9" w:rsidRDefault="00852B7D">
      <w:pPr>
        <w:spacing w:after="0" w:line="240" w:lineRule="auto"/>
      </w:pPr>
      <w:r>
        <w:separator/>
      </w:r>
    </w:p>
  </w:endnote>
  <w:endnote w:type="continuationSeparator" w:id="0">
    <w:p w:rsidR="009055C9" w:rsidRDefault="00852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3824796"/>
      <w:docPartObj>
        <w:docPartGallery w:val="Page Numbers (Bottom of Page)"/>
        <w:docPartUnique/>
      </w:docPartObj>
    </w:sdtPr>
    <w:sdtEndPr/>
    <w:sdtContent>
      <w:p w:rsidR="00255676" w:rsidRDefault="007524E4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36A4">
          <w:rPr>
            <w:noProof/>
          </w:rPr>
          <w:t>3</w:t>
        </w:r>
        <w:r>
          <w:fldChar w:fldCharType="end"/>
        </w:r>
      </w:p>
    </w:sdtContent>
  </w:sdt>
  <w:p w:rsidR="00255676" w:rsidRDefault="00B536A4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55C9" w:rsidRDefault="00852B7D">
      <w:pPr>
        <w:spacing w:after="0" w:line="240" w:lineRule="auto"/>
      </w:pPr>
      <w:r>
        <w:separator/>
      </w:r>
    </w:p>
  </w:footnote>
  <w:footnote w:type="continuationSeparator" w:id="0">
    <w:p w:rsidR="009055C9" w:rsidRDefault="00852B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4E4"/>
    <w:rsid w:val="00015FF9"/>
    <w:rsid w:val="00446A8E"/>
    <w:rsid w:val="00642347"/>
    <w:rsid w:val="007002D7"/>
    <w:rsid w:val="007524E4"/>
    <w:rsid w:val="007C5CC3"/>
    <w:rsid w:val="00852B7D"/>
    <w:rsid w:val="008F2795"/>
    <w:rsid w:val="009055C9"/>
    <w:rsid w:val="00AD722E"/>
    <w:rsid w:val="00B536A4"/>
    <w:rsid w:val="00BB3A3A"/>
    <w:rsid w:val="00BE55DF"/>
    <w:rsid w:val="00C8382A"/>
    <w:rsid w:val="00D979B7"/>
    <w:rsid w:val="00F11812"/>
    <w:rsid w:val="00F60E8B"/>
    <w:rsid w:val="00FA0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24E4"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524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7524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idefod">
    <w:name w:val="footer"/>
    <w:basedOn w:val="Normal"/>
    <w:link w:val="SidefodTegn"/>
    <w:uiPriority w:val="99"/>
    <w:unhideWhenUsed/>
    <w:rsid w:val="007524E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524E4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52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524E4"/>
    <w:rPr>
      <w:rFonts w:ascii="Tahoma" w:hAnsi="Tahoma" w:cs="Tahoma"/>
      <w:sz w:val="16"/>
      <w:szCs w:val="16"/>
    </w:rPr>
  </w:style>
  <w:style w:type="character" w:styleId="Linjenummer">
    <w:name w:val="line number"/>
    <w:basedOn w:val="Standardskrifttypeiafsnit"/>
    <w:uiPriority w:val="99"/>
    <w:semiHidden/>
    <w:unhideWhenUsed/>
    <w:rsid w:val="007524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24E4"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524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7524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idefod">
    <w:name w:val="footer"/>
    <w:basedOn w:val="Normal"/>
    <w:link w:val="SidefodTegn"/>
    <w:uiPriority w:val="99"/>
    <w:unhideWhenUsed/>
    <w:rsid w:val="007524E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524E4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52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524E4"/>
    <w:rPr>
      <w:rFonts w:ascii="Tahoma" w:hAnsi="Tahoma" w:cs="Tahoma"/>
      <w:sz w:val="16"/>
      <w:szCs w:val="16"/>
    </w:rPr>
  </w:style>
  <w:style w:type="character" w:styleId="Linjenummer">
    <w:name w:val="line number"/>
    <w:basedOn w:val="Standardskrifttypeiafsnit"/>
    <w:uiPriority w:val="99"/>
    <w:semiHidden/>
    <w:unhideWhenUsed/>
    <w:rsid w:val="007524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A6553-414C-4135-AF1F-36E43CE4A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Region Syddanmark</Company>
  <LinksUpToDate>false</LinksUpToDate>
  <CharactersWithSpaces>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Rasmus Lübeck Christiansen</dc:creator>
  <cp:lastModifiedBy>Rasmus Lübeck Christiansen</cp:lastModifiedBy>
  <cp:revision>2</cp:revision>
  <dcterms:created xsi:type="dcterms:W3CDTF">2019-12-13T23:43:00Z</dcterms:created>
  <dcterms:modified xsi:type="dcterms:W3CDTF">2019-12-13T23:43:00Z</dcterms:modified>
</cp:coreProperties>
</file>