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E" w:rsidRDefault="00963C3E" w:rsidP="00963C3E">
      <w:pPr>
        <w:spacing w:line="288" w:lineRule="auto"/>
        <w:jc w:val="center"/>
      </w:pPr>
      <w:r>
        <w:rPr>
          <w:noProof/>
          <w:lang w:val="en-PH" w:eastAsia="en-PH"/>
        </w:rPr>
        <w:drawing>
          <wp:inline distT="0" distB="0" distL="0" distR="0">
            <wp:extent cx="3895725" cy="2066925"/>
            <wp:effectExtent l="0" t="0" r="9525" b="9525"/>
            <wp:docPr id="1" name="Picture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附件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3E" w:rsidRDefault="00963C3E" w:rsidP="00963C3E">
      <w:pPr>
        <w:spacing w:line="288" w:lineRule="auto"/>
        <w:jc w:val="center"/>
        <w:rPr>
          <w:rFonts w:hint="eastAsia"/>
          <w:bCs/>
          <w:szCs w:val="21"/>
        </w:rPr>
      </w:pPr>
      <w:r>
        <w:rPr>
          <w:b/>
          <w:color w:val="231F20"/>
          <w:szCs w:val="21"/>
        </w:rPr>
        <w:t>Figure S</w:t>
      </w:r>
      <w:r>
        <w:rPr>
          <w:rFonts w:hint="eastAsia"/>
          <w:b/>
          <w:color w:val="231F20"/>
          <w:szCs w:val="21"/>
        </w:rPr>
        <w:t>1</w:t>
      </w:r>
      <w:r>
        <w:rPr>
          <w:b/>
          <w:color w:val="231F20"/>
          <w:szCs w:val="21"/>
        </w:rPr>
        <w:t>.</w:t>
      </w:r>
      <w:r>
        <w:rPr>
          <w:bCs/>
          <w:color w:val="231F20"/>
          <w:szCs w:val="21"/>
        </w:rPr>
        <w:t xml:space="preserve"> </w:t>
      </w:r>
      <w:r>
        <w:rPr>
          <w:bCs/>
          <w:szCs w:val="21"/>
        </w:rPr>
        <w:t>Diagram represent</w:t>
      </w:r>
      <w:r>
        <w:rPr>
          <w:rFonts w:hint="eastAsia"/>
          <w:bCs/>
          <w:szCs w:val="21"/>
        </w:rPr>
        <w:t>s</w:t>
      </w:r>
      <w:r>
        <w:rPr>
          <w:bCs/>
          <w:szCs w:val="21"/>
        </w:rPr>
        <w:t xml:space="preserve"> the percent of genes differentially expressed in </w:t>
      </w:r>
      <w:r>
        <w:rPr>
          <w:rFonts w:hint="eastAsia"/>
          <w:bCs/>
          <w:szCs w:val="21"/>
        </w:rPr>
        <w:t xml:space="preserve">muscle tissue of </w:t>
      </w:r>
      <w:r>
        <w:rPr>
          <w:bCs/>
          <w:szCs w:val="21"/>
        </w:rPr>
        <w:t>each comparison.</w:t>
      </w:r>
    </w:p>
    <w:p w:rsidR="00963C3E" w:rsidRDefault="00963C3E" w:rsidP="00963C3E">
      <w:pPr>
        <w:spacing w:line="288" w:lineRule="auto"/>
        <w:jc w:val="left"/>
      </w:pPr>
      <w:r>
        <w:rPr>
          <w:rFonts w:hint="eastAsia"/>
          <w:bCs/>
          <w:szCs w:val="21"/>
        </w:rPr>
        <w:t xml:space="preserve">Notes: </w:t>
      </w:r>
      <w:r>
        <w:rPr>
          <w:bCs/>
          <w:szCs w:val="21"/>
        </w:rPr>
        <w:t>DEGs were classified as Up-regulated or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Down-regulated (DEGs with </w:t>
      </w:r>
      <w:r>
        <w:rPr>
          <w:rFonts w:hint="eastAsia"/>
          <w:bCs/>
          <w:szCs w:val="21"/>
        </w:rPr>
        <w:t>FDR</w:t>
      </w:r>
      <w:r>
        <w:rPr>
          <w:bCs/>
          <w:szCs w:val="21"/>
        </w:rPr>
        <w:t xml:space="preserve"> &lt; 0.05</w:t>
      </w:r>
      <w:r>
        <w:rPr>
          <w:rFonts w:hint="eastAsia"/>
          <w:bCs/>
          <w:szCs w:val="21"/>
        </w:rPr>
        <w:t xml:space="preserve">, |Fold change| &gt; 1 </w:t>
      </w:r>
      <w:r>
        <w:rPr>
          <w:bCs/>
          <w:szCs w:val="21"/>
        </w:rPr>
        <w:t>were included)</w:t>
      </w:r>
      <w:r>
        <w:rPr>
          <w:rFonts w:hint="eastAsia"/>
          <w:bCs/>
          <w:szCs w:val="21"/>
        </w:rPr>
        <w:t>.</w:t>
      </w:r>
    </w:p>
    <w:p w:rsidR="00963C3E" w:rsidRDefault="00963C3E">
      <w:bookmarkStart w:id="0" w:name="_GoBack"/>
      <w:bookmarkEnd w:id="0"/>
    </w:p>
    <w:sectPr w:rsidR="00963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3E"/>
    <w:rsid w:val="000160A4"/>
    <w:rsid w:val="009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2020-01-21T08:46:00Z</dcterms:created>
  <dcterms:modified xsi:type="dcterms:W3CDTF">2020-01-21T08:46:00Z</dcterms:modified>
</cp:coreProperties>
</file>