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3D" w:rsidRPr="00F77D1C" w:rsidRDefault="00B6493D" w:rsidP="00B6493D">
      <w:pPr>
        <w:spacing w:before="120" w:after="120"/>
      </w:pPr>
      <w:bookmarkStart w:id="0" w:name="_Hlk29470604"/>
      <w:r w:rsidRPr="00AE1389">
        <w:rPr>
          <w:rFonts w:hint="eastAsia"/>
          <w:b/>
          <w:bCs/>
        </w:rPr>
        <w:t>Table</w:t>
      </w:r>
      <w:r w:rsidRPr="00AE1389">
        <w:rPr>
          <w:b/>
          <w:bCs/>
        </w:rPr>
        <w:t xml:space="preserve"> </w:t>
      </w:r>
      <w:r>
        <w:rPr>
          <w:b/>
          <w:bCs/>
        </w:rPr>
        <w:t>S</w:t>
      </w:r>
      <w:r w:rsidRPr="00AE1389">
        <w:rPr>
          <w:b/>
          <w:bCs/>
        </w:rPr>
        <w:t xml:space="preserve">1. </w:t>
      </w:r>
      <w:r w:rsidRPr="00E97EAA">
        <w:t xml:space="preserve">The isobutanol yield relative to the maximum theoretical yields (%) for ZMQ3-A2, ZMQ3-A3, and ZMQ3-A4 strains with the induction of tetracycline at concentrations of 0, 0.2 and 1.0 </w:t>
      </w:r>
      <w:r w:rsidRPr="00C72267">
        <w:rPr>
          <w:lang w:val="el-GR"/>
        </w:rPr>
        <w:t>μ</w:t>
      </w:r>
      <w:r w:rsidRPr="00C72267">
        <w:t>g/mL</w:t>
      </w:r>
      <w:r>
        <w:t xml:space="preserve"> (Tc 0, Tc 0.2, and Tc 1.0 respectively) was calculated based on the information of glucose consumed (</w:t>
      </w:r>
      <w:r w:rsidRPr="0028338A">
        <w:rPr>
          <w:b/>
          <w:bCs/>
        </w:rPr>
        <w:t>Gluc</w:t>
      </w:r>
      <w:r>
        <w:t>) and the production of isobutanol (</w:t>
      </w:r>
      <w:r w:rsidRPr="0028338A">
        <w:rPr>
          <w:b/>
          <w:bCs/>
        </w:rPr>
        <w:t>Iso</w:t>
      </w:r>
      <w:r>
        <w:t>) and ethanol (</w:t>
      </w:r>
      <w:r w:rsidRPr="0028338A">
        <w:rPr>
          <w:b/>
          <w:bCs/>
        </w:rPr>
        <w:t>Eth</w:t>
      </w:r>
      <w:r>
        <w:t>) at the time point when most glucose was consumed up and the production of isobutanol and ethanol was the highest (</w:t>
      </w:r>
      <w:r w:rsidRPr="0028338A">
        <w:rPr>
          <w:b/>
          <w:bCs/>
        </w:rPr>
        <w:t>h</w:t>
      </w:r>
      <w:r>
        <w:t>).</w:t>
      </w:r>
      <w:r w:rsidRPr="00F77D1C">
        <w:t xml:space="preserve"> </w:t>
      </w:r>
      <w:r w:rsidRPr="0028338A">
        <w:rPr>
          <w:b/>
          <w:bCs/>
        </w:rPr>
        <w:t xml:space="preserve">Theoretical Isobutanol Titer </w:t>
      </w:r>
      <w:r>
        <w:rPr>
          <w:b/>
          <w:bCs/>
        </w:rPr>
        <w:t xml:space="preserve">(g/L) </w:t>
      </w:r>
      <w:r>
        <w:t xml:space="preserve">is the amount of isobutanol that can be produced from all glucose consumed, which was calculated based on the formula: </w:t>
      </w:r>
      <w:r w:rsidRPr="00115661">
        <w:rPr>
          <w:rFonts w:eastAsiaTheme="minorEastAsia"/>
          <w:b/>
          <w:bCs/>
          <w:i/>
          <w:iCs/>
          <w:color w:val="000000"/>
        </w:rPr>
        <w:t>Theoretical Isobutanol Titer</w:t>
      </w:r>
      <w:r w:rsidRPr="00115661">
        <w:rPr>
          <w:rFonts w:eastAsiaTheme="minorEastAsia"/>
          <w:i/>
          <w:iCs/>
          <w:color w:val="000000"/>
        </w:rPr>
        <w:t>=Glucose Consumed</w:t>
      </w:r>
      <w:r>
        <w:rPr>
          <w:rFonts w:eastAsiaTheme="minorEastAsia"/>
          <w:i/>
          <w:iCs/>
          <w:color w:val="000000"/>
        </w:rPr>
        <w:t xml:space="preserve"> </w:t>
      </w:r>
      <w:r w:rsidRPr="00115661">
        <w:rPr>
          <w:rFonts w:eastAsiaTheme="minorEastAsia"/>
          <w:i/>
          <w:iCs/>
          <w:color w:val="000000"/>
        </w:rPr>
        <w:t>/180.156</w:t>
      </w:r>
      <w:r>
        <w:rPr>
          <w:rFonts w:eastAsiaTheme="minorEastAsia"/>
          <w:i/>
          <w:iCs/>
          <w:color w:val="000000"/>
        </w:rPr>
        <w:t xml:space="preserve"> </w:t>
      </w:r>
      <w:r w:rsidRPr="00115661">
        <w:rPr>
          <w:rFonts w:eastAsiaTheme="minorEastAsia"/>
          <w:i/>
          <w:iCs/>
          <w:color w:val="000000"/>
        </w:rPr>
        <w:t>(MW of Glucose)*74.122</w:t>
      </w:r>
      <w:r>
        <w:rPr>
          <w:rFonts w:eastAsiaTheme="minorEastAsia"/>
          <w:i/>
          <w:iCs/>
          <w:color w:val="000000"/>
        </w:rPr>
        <w:t xml:space="preserve"> </w:t>
      </w:r>
      <w:r w:rsidRPr="00115661">
        <w:rPr>
          <w:rFonts w:eastAsiaTheme="minorEastAsia"/>
          <w:i/>
          <w:iCs/>
          <w:color w:val="000000"/>
        </w:rPr>
        <w:t>(MW of Isobutanol).</w:t>
      </w:r>
      <w:r>
        <w:rPr>
          <w:rFonts w:eastAsiaTheme="minorEastAsia"/>
          <w:i/>
          <w:iCs/>
          <w:color w:val="000000"/>
        </w:rPr>
        <w:t xml:space="preserve"> </w:t>
      </w:r>
      <w:r>
        <w:t xml:space="preserve">Percentage of </w:t>
      </w:r>
      <w:r w:rsidRPr="008706FB">
        <w:t xml:space="preserve">theoretical </w:t>
      </w:r>
      <w:r>
        <w:t xml:space="preserve">isobutanol </w:t>
      </w:r>
      <w:r w:rsidRPr="008706FB">
        <w:t>maximum yield</w:t>
      </w:r>
      <w:r>
        <w:t xml:space="preserve"> (Isobutanol yield, %) was then calculated based on the isobutanol produced/</w:t>
      </w:r>
      <w:r w:rsidRPr="00177CAF">
        <w:t xml:space="preserve"> Theoretical Isobutanol Titer</w:t>
      </w:r>
      <w:r>
        <w:t xml:space="preserve">*100%.  </w:t>
      </w:r>
    </w:p>
    <w:tbl>
      <w:tblPr>
        <w:tblW w:w="8294" w:type="dxa"/>
        <w:tblInd w:w="-30" w:type="dxa"/>
        <w:tblLook w:val="04A0"/>
      </w:tblPr>
      <w:tblGrid>
        <w:gridCol w:w="3959"/>
        <w:gridCol w:w="1445"/>
        <w:gridCol w:w="1445"/>
        <w:gridCol w:w="1445"/>
      </w:tblGrid>
      <w:tr w:rsidR="00B6493D" w:rsidRPr="008D5398" w:rsidTr="00456C2E">
        <w:trPr>
          <w:trHeight w:val="330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 xml:space="preserve">ZMQ3-A2 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Tc 0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Tc 0.2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Tc 1.0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Time to Maximum Titer (h)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23.00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23.00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23.00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Glucose Consumed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46.98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5398">
              <w:rPr>
                <w:rFonts w:eastAsia="Times New Roman"/>
                <w:color w:val="000000"/>
              </w:rPr>
              <w:t>±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5398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47.04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46.91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0.26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Ethanol Produced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19.97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20.11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18.71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0.17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Isobutanol Produced (g/L)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0.26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0.32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1.72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0.02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Theoretical Isobutanol Titer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19.33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19.35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19.3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0.11</w:t>
            </w:r>
          </w:p>
        </w:tc>
      </w:tr>
      <w:tr w:rsidR="00B6493D" w:rsidRPr="008D5398" w:rsidTr="00456C2E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Isobutanol yield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1.36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1.65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D5398">
              <w:rPr>
                <w:rFonts w:eastAsia="Times New Roman"/>
                <w:b/>
                <w:bCs/>
                <w:color w:val="000000"/>
              </w:rPr>
              <w:t>8.89</w:t>
            </w:r>
            <w:r>
              <w:rPr>
                <w:rFonts w:eastAsia="Times New Roman"/>
                <w:b/>
                <w:bCs/>
                <w:color w:val="000000"/>
              </w:rPr>
              <w:t xml:space="preserve"> ± </w:t>
            </w:r>
            <w:r w:rsidRPr="008D5398">
              <w:rPr>
                <w:rFonts w:eastAsia="Times New Roman"/>
                <w:b/>
                <w:bCs/>
                <w:color w:val="000000"/>
              </w:rPr>
              <w:t>0.11</w:t>
            </w:r>
          </w:p>
        </w:tc>
      </w:tr>
      <w:tr w:rsidR="00B6493D" w:rsidRPr="008D5398" w:rsidTr="00456C2E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6493D" w:rsidRPr="008D5398" w:rsidTr="00456C2E">
        <w:trPr>
          <w:trHeight w:val="330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ZMQ3-A3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Tc 0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Tc 0.2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Tc 1.0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Time to Maximum Titer (h)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23.00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23.00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59.00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Glucose Consumed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47.12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46.89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47.15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0.12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Ethanol Produced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20.01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17.49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13.69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0.03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Isobutanol Produced (g/L)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0.65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3.5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0.04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Theoretical Isobutanol Titer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19.38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19.29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19.4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0.05</w:t>
            </w:r>
          </w:p>
        </w:tc>
      </w:tr>
      <w:tr w:rsidR="00B6493D" w:rsidRPr="008D5398" w:rsidTr="00456C2E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Isobutanol yield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3.38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15.56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D5398">
              <w:rPr>
                <w:rFonts w:eastAsia="Times New Roman"/>
                <w:b/>
                <w:bCs/>
                <w:color w:val="000000"/>
              </w:rPr>
              <w:t>18.07</w:t>
            </w:r>
            <w:r>
              <w:rPr>
                <w:rFonts w:eastAsia="Times New Roman"/>
                <w:b/>
                <w:bCs/>
                <w:color w:val="000000"/>
              </w:rPr>
              <w:t xml:space="preserve"> ± </w:t>
            </w:r>
            <w:r w:rsidRPr="008D5398">
              <w:rPr>
                <w:rFonts w:eastAsia="Times New Roman"/>
                <w:b/>
                <w:bCs/>
                <w:color w:val="000000"/>
              </w:rPr>
              <w:t>0.23</w:t>
            </w:r>
          </w:p>
        </w:tc>
      </w:tr>
      <w:tr w:rsidR="00B6493D" w:rsidRPr="008D5398" w:rsidTr="00456C2E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 </w:t>
            </w:r>
          </w:p>
        </w:tc>
      </w:tr>
      <w:tr w:rsidR="00B6493D" w:rsidRPr="008D5398" w:rsidTr="00456C2E">
        <w:trPr>
          <w:trHeight w:val="330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ZMQ3-A4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Time to Maximum Titer (h)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23.00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31.00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59.00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Glucose Consumed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44.74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44.19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1.33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41.9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3.19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Ethanol Produced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18.57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13.94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10.93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1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lastRenderedPageBreak/>
              <w:t>Isobutanol Produced (g/L)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0.88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3.93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3.93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0.06</w:t>
            </w:r>
          </w:p>
        </w:tc>
      </w:tr>
      <w:tr w:rsidR="00B6493D" w:rsidRPr="008D5398" w:rsidTr="00456C2E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Theoretical Isobutanol Titer (g/L)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18.41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18.18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17.24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1.31</w:t>
            </w:r>
          </w:p>
        </w:tc>
      </w:tr>
      <w:tr w:rsidR="00B6493D" w:rsidRPr="008D5398" w:rsidTr="00456C2E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Isobutanol yield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4.78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D5398">
              <w:rPr>
                <w:rFonts w:eastAsia="Times New Roman"/>
                <w:color w:val="000000"/>
              </w:rPr>
              <w:t>21.62</w:t>
            </w:r>
            <w:r>
              <w:rPr>
                <w:rFonts w:eastAsia="Times New Roman"/>
                <w:color w:val="000000"/>
              </w:rPr>
              <w:t xml:space="preserve"> ± </w:t>
            </w:r>
            <w:r w:rsidRPr="008D5398">
              <w:rPr>
                <w:rFonts w:eastAsia="Times New Roman"/>
                <w:color w:val="000000"/>
              </w:rPr>
              <w:t>1.38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3D" w:rsidRPr="008D5398" w:rsidRDefault="00B6493D" w:rsidP="00456C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D5398">
              <w:rPr>
                <w:rFonts w:eastAsia="Times New Roman"/>
                <w:b/>
                <w:bCs/>
                <w:color w:val="000000"/>
              </w:rPr>
              <w:t>22.88</w:t>
            </w:r>
            <w:r>
              <w:rPr>
                <w:rFonts w:eastAsia="Times New Roman"/>
                <w:b/>
                <w:bCs/>
                <w:color w:val="000000"/>
              </w:rPr>
              <w:t xml:space="preserve"> ± </w:t>
            </w:r>
            <w:r w:rsidRPr="008D5398">
              <w:rPr>
                <w:rFonts w:eastAsia="Times New Roman"/>
                <w:b/>
                <w:bCs/>
                <w:color w:val="000000"/>
              </w:rPr>
              <w:t>1.49</w:t>
            </w:r>
          </w:p>
        </w:tc>
      </w:tr>
      <w:bookmarkEnd w:id="0"/>
    </w:tbl>
    <w:p w:rsidR="00F154C8" w:rsidRDefault="00F154C8"/>
    <w:sectPr w:rsidR="00F154C8" w:rsidSect="00F1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6493D"/>
    <w:rsid w:val="000C4C56"/>
    <w:rsid w:val="00101170"/>
    <w:rsid w:val="00240832"/>
    <w:rsid w:val="002C2F34"/>
    <w:rsid w:val="00633C81"/>
    <w:rsid w:val="00673336"/>
    <w:rsid w:val="00B6493D"/>
    <w:rsid w:val="00F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1</cp:revision>
  <dcterms:created xsi:type="dcterms:W3CDTF">2020-01-21T02:34:00Z</dcterms:created>
  <dcterms:modified xsi:type="dcterms:W3CDTF">2020-01-21T02:35:00Z</dcterms:modified>
</cp:coreProperties>
</file>