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583"/>
        <w:gridCol w:w="1049"/>
        <w:gridCol w:w="1048"/>
        <w:gridCol w:w="1049"/>
        <w:gridCol w:w="1049"/>
        <w:gridCol w:w="1049"/>
        <w:gridCol w:w="1049"/>
        <w:gridCol w:w="1050"/>
        <w:gridCol w:w="1050"/>
        <w:gridCol w:w="1050"/>
        <w:gridCol w:w="1050"/>
        <w:gridCol w:w="1050"/>
        <w:gridCol w:w="1050"/>
      </w:tblGrid>
      <w:tr w:rsidR="004110F1" w:rsidRPr="00326326" w:rsidTr="00714AB1">
        <w:tc>
          <w:tcPr>
            <w:tcW w:w="1583" w:type="dxa"/>
            <w:vAlign w:val="center"/>
          </w:tcPr>
          <w:p w:rsidR="004110F1" w:rsidRPr="00326326" w:rsidRDefault="004110F1" w:rsidP="00714AB1">
            <w:pPr>
              <w:spacing w:line="480" w:lineRule="auto"/>
              <w:jc w:val="center"/>
              <w:rPr>
                <w:rFonts w:ascii="Arial" w:hAnsi="Arial" w:cs="Arial"/>
                <w:b/>
                <w:sz w:val="20"/>
                <w:szCs w:val="20"/>
              </w:rPr>
            </w:pPr>
            <w:bookmarkStart w:id="0" w:name="_GoBack"/>
            <w:bookmarkEnd w:id="0"/>
          </w:p>
        </w:tc>
        <w:tc>
          <w:tcPr>
            <w:tcW w:w="6293" w:type="dxa"/>
            <w:gridSpan w:val="6"/>
            <w:vAlign w:val="center"/>
          </w:tcPr>
          <w:p w:rsidR="004110F1" w:rsidRPr="00326326" w:rsidRDefault="004110F1" w:rsidP="00714AB1">
            <w:pPr>
              <w:spacing w:line="480" w:lineRule="auto"/>
              <w:jc w:val="center"/>
              <w:rPr>
                <w:rFonts w:ascii="Arial" w:hAnsi="Arial" w:cs="Arial"/>
                <w:b/>
                <w:sz w:val="20"/>
                <w:szCs w:val="20"/>
              </w:rPr>
            </w:pPr>
            <w:r w:rsidRPr="00326326">
              <w:rPr>
                <w:rFonts w:ascii="Arial" w:hAnsi="Arial" w:cs="Arial"/>
                <w:b/>
                <w:sz w:val="20"/>
                <w:szCs w:val="20"/>
              </w:rPr>
              <w:t>Males</w:t>
            </w:r>
          </w:p>
        </w:tc>
        <w:tc>
          <w:tcPr>
            <w:tcW w:w="6300" w:type="dxa"/>
            <w:gridSpan w:val="6"/>
            <w:vAlign w:val="center"/>
          </w:tcPr>
          <w:p w:rsidR="004110F1" w:rsidRPr="00326326" w:rsidRDefault="004110F1" w:rsidP="00714AB1">
            <w:pPr>
              <w:spacing w:line="480" w:lineRule="auto"/>
              <w:jc w:val="center"/>
              <w:rPr>
                <w:rFonts w:ascii="Arial" w:hAnsi="Arial" w:cs="Arial"/>
                <w:b/>
                <w:sz w:val="20"/>
                <w:szCs w:val="20"/>
              </w:rPr>
            </w:pPr>
            <w:r w:rsidRPr="00326326">
              <w:rPr>
                <w:rFonts w:ascii="Arial" w:hAnsi="Arial" w:cs="Arial"/>
                <w:b/>
                <w:sz w:val="20"/>
                <w:szCs w:val="20"/>
              </w:rPr>
              <w:t>Females</w:t>
            </w:r>
          </w:p>
        </w:tc>
      </w:tr>
      <w:tr w:rsidR="004110F1" w:rsidRPr="00326326" w:rsidTr="00714AB1">
        <w:tc>
          <w:tcPr>
            <w:tcW w:w="1583" w:type="dxa"/>
            <w:vAlign w:val="center"/>
          </w:tcPr>
          <w:p w:rsidR="004110F1" w:rsidRPr="00326326" w:rsidRDefault="004110F1" w:rsidP="00714AB1">
            <w:pPr>
              <w:spacing w:line="480" w:lineRule="auto"/>
              <w:jc w:val="center"/>
              <w:rPr>
                <w:rFonts w:ascii="Arial" w:hAnsi="Arial" w:cs="Arial"/>
                <w:b/>
                <w:sz w:val="20"/>
                <w:szCs w:val="20"/>
              </w:rPr>
            </w:pPr>
          </w:p>
        </w:tc>
        <w:tc>
          <w:tcPr>
            <w:tcW w:w="1049" w:type="dxa"/>
            <w:vAlign w:val="center"/>
          </w:tcPr>
          <w:p w:rsidR="004110F1" w:rsidRPr="00326326" w:rsidRDefault="004110F1" w:rsidP="00714AB1">
            <w:pPr>
              <w:spacing w:line="480" w:lineRule="auto"/>
              <w:jc w:val="center"/>
              <w:rPr>
                <w:rFonts w:ascii="Arial" w:hAnsi="Arial" w:cs="Arial"/>
                <w:b/>
                <w:sz w:val="20"/>
                <w:szCs w:val="20"/>
              </w:rPr>
            </w:pPr>
            <w:r w:rsidRPr="00326326">
              <w:rPr>
                <w:rFonts w:ascii="Arial" w:eastAsia="Times New Roman" w:hAnsi="Arial" w:cs="Arial"/>
                <w:b/>
                <w:sz w:val="20"/>
                <w:szCs w:val="20"/>
              </w:rPr>
              <w:t>16-25 years</w:t>
            </w:r>
          </w:p>
        </w:tc>
        <w:tc>
          <w:tcPr>
            <w:tcW w:w="1048" w:type="dxa"/>
            <w:vAlign w:val="center"/>
          </w:tcPr>
          <w:p w:rsidR="004110F1" w:rsidRPr="00326326" w:rsidRDefault="004110F1" w:rsidP="00714AB1">
            <w:pPr>
              <w:spacing w:line="480" w:lineRule="auto"/>
              <w:jc w:val="center"/>
              <w:rPr>
                <w:rFonts w:ascii="Arial" w:hAnsi="Arial" w:cs="Arial"/>
                <w:b/>
                <w:sz w:val="20"/>
                <w:szCs w:val="20"/>
              </w:rPr>
            </w:pPr>
            <w:r w:rsidRPr="00326326">
              <w:rPr>
                <w:rFonts w:ascii="Arial" w:eastAsia="Times New Roman" w:hAnsi="Arial" w:cs="Arial"/>
                <w:b/>
                <w:sz w:val="20"/>
                <w:szCs w:val="20"/>
              </w:rPr>
              <w:t>26-35 years</w:t>
            </w:r>
          </w:p>
        </w:tc>
        <w:tc>
          <w:tcPr>
            <w:tcW w:w="1049" w:type="dxa"/>
            <w:vAlign w:val="center"/>
          </w:tcPr>
          <w:p w:rsidR="004110F1" w:rsidRPr="00326326" w:rsidRDefault="004110F1" w:rsidP="00714AB1">
            <w:pPr>
              <w:spacing w:line="480" w:lineRule="auto"/>
              <w:jc w:val="center"/>
              <w:rPr>
                <w:rFonts w:ascii="Arial" w:hAnsi="Arial" w:cs="Arial"/>
                <w:b/>
                <w:sz w:val="20"/>
                <w:szCs w:val="20"/>
              </w:rPr>
            </w:pPr>
            <w:r w:rsidRPr="00326326">
              <w:rPr>
                <w:rFonts w:ascii="Arial" w:eastAsia="Times New Roman" w:hAnsi="Arial" w:cs="Arial"/>
                <w:b/>
                <w:sz w:val="20"/>
                <w:szCs w:val="20"/>
              </w:rPr>
              <w:t>36-45 years</w:t>
            </w:r>
          </w:p>
        </w:tc>
        <w:tc>
          <w:tcPr>
            <w:tcW w:w="1049" w:type="dxa"/>
            <w:vAlign w:val="center"/>
          </w:tcPr>
          <w:p w:rsidR="004110F1" w:rsidRPr="00326326" w:rsidRDefault="004110F1" w:rsidP="00714AB1">
            <w:pPr>
              <w:spacing w:line="480" w:lineRule="auto"/>
              <w:jc w:val="center"/>
              <w:rPr>
                <w:rFonts w:ascii="Arial" w:hAnsi="Arial" w:cs="Arial"/>
                <w:b/>
                <w:sz w:val="20"/>
                <w:szCs w:val="20"/>
              </w:rPr>
            </w:pPr>
            <w:r w:rsidRPr="00326326">
              <w:rPr>
                <w:rFonts w:ascii="Arial" w:eastAsia="Times New Roman" w:hAnsi="Arial" w:cs="Arial"/>
                <w:b/>
                <w:sz w:val="20"/>
                <w:szCs w:val="20"/>
              </w:rPr>
              <w:t>46-55 years</w:t>
            </w:r>
          </w:p>
        </w:tc>
        <w:tc>
          <w:tcPr>
            <w:tcW w:w="1049" w:type="dxa"/>
            <w:vAlign w:val="center"/>
          </w:tcPr>
          <w:p w:rsidR="004110F1" w:rsidRPr="00326326" w:rsidRDefault="004110F1" w:rsidP="00714AB1">
            <w:pPr>
              <w:spacing w:line="480" w:lineRule="auto"/>
              <w:jc w:val="center"/>
              <w:rPr>
                <w:rFonts w:ascii="Arial" w:hAnsi="Arial" w:cs="Arial"/>
                <w:b/>
                <w:sz w:val="20"/>
                <w:szCs w:val="20"/>
              </w:rPr>
            </w:pPr>
            <w:r w:rsidRPr="00326326">
              <w:rPr>
                <w:rFonts w:ascii="Arial" w:eastAsia="Times New Roman" w:hAnsi="Arial" w:cs="Arial"/>
                <w:b/>
                <w:sz w:val="20"/>
                <w:szCs w:val="20"/>
              </w:rPr>
              <w:t>56-65 years</w:t>
            </w:r>
          </w:p>
        </w:tc>
        <w:tc>
          <w:tcPr>
            <w:tcW w:w="1049" w:type="dxa"/>
            <w:vAlign w:val="center"/>
          </w:tcPr>
          <w:p w:rsidR="004110F1" w:rsidRPr="00326326" w:rsidRDefault="004110F1" w:rsidP="00714AB1">
            <w:pPr>
              <w:spacing w:line="480" w:lineRule="auto"/>
              <w:jc w:val="center"/>
              <w:rPr>
                <w:rFonts w:ascii="Arial" w:hAnsi="Arial" w:cs="Arial"/>
                <w:b/>
                <w:sz w:val="20"/>
                <w:szCs w:val="20"/>
              </w:rPr>
            </w:pPr>
            <w:r w:rsidRPr="00326326">
              <w:rPr>
                <w:rFonts w:ascii="Arial" w:eastAsia="Times New Roman" w:hAnsi="Arial" w:cs="Arial"/>
                <w:b/>
                <w:sz w:val="20"/>
                <w:szCs w:val="20"/>
              </w:rPr>
              <w:t>66-75 years</w:t>
            </w:r>
          </w:p>
        </w:tc>
        <w:tc>
          <w:tcPr>
            <w:tcW w:w="1050" w:type="dxa"/>
            <w:vAlign w:val="center"/>
          </w:tcPr>
          <w:p w:rsidR="004110F1" w:rsidRPr="00326326" w:rsidRDefault="004110F1" w:rsidP="00714AB1">
            <w:pPr>
              <w:spacing w:line="480" w:lineRule="auto"/>
              <w:jc w:val="center"/>
              <w:rPr>
                <w:rFonts w:ascii="Arial" w:hAnsi="Arial" w:cs="Arial"/>
                <w:b/>
                <w:sz w:val="20"/>
                <w:szCs w:val="20"/>
              </w:rPr>
            </w:pPr>
            <w:r w:rsidRPr="00326326">
              <w:rPr>
                <w:rFonts w:ascii="Arial" w:eastAsia="Times New Roman" w:hAnsi="Arial" w:cs="Arial"/>
                <w:b/>
                <w:sz w:val="20"/>
                <w:szCs w:val="20"/>
              </w:rPr>
              <w:t>16-25 years</w:t>
            </w:r>
          </w:p>
        </w:tc>
        <w:tc>
          <w:tcPr>
            <w:tcW w:w="1050" w:type="dxa"/>
            <w:vAlign w:val="center"/>
          </w:tcPr>
          <w:p w:rsidR="004110F1" w:rsidRPr="00326326" w:rsidRDefault="004110F1" w:rsidP="00714AB1">
            <w:pPr>
              <w:spacing w:line="480" w:lineRule="auto"/>
              <w:jc w:val="center"/>
              <w:rPr>
                <w:rFonts w:ascii="Arial" w:hAnsi="Arial" w:cs="Arial"/>
                <w:b/>
                <w:sz w:val="20"/>
                <w:szCs w:val="20"/>
              </w:rPr>
            </w:pPr>
            <w:r w:rsidRPr="00326326">
              <w:rPr>
                <w:rFonts w:ascii="Arial" w:eastAsia="Times New Roman" w:hAnsi="Arial" w:cs="Arial"/>
                <w:b/>
                <w:sz w:val="20"/>
                <w:szCs w:val="20"/>
              </w:rPr>
              <w:t>26-35 years</w:t>
            </w:r>
          </w:p>
        </w:tc>
        <w:tc>
          <w:tcPr>
            <w:tcW w:w="1050" w:type="dxa"/>
            <w:vAlign w:val="center"/>
          </w:tcPr>
          <w:p w:rsidR="004110F1" w:rsidRPr="00326326" w:rsidRDefault="004110F1" w:rsidP="00714AB1">
            <w:pPr>
              <w:spacing w:line="480" w:lineRule="auto"/>
              <w:jc w:val="center"/>
              <w:rPr>
                <w:rFonts w:ascii="Arial" w:hAnsi="Arial" w:cs="Arial"/>
                <w:b/>
                <w:sz w:val="20"/>
                <w:szCs w:val="20"/>
              </w:rPr>
            </w:pPr>
            <w:r w:rsidRPr="00326326">
              <w:rPr>
                <w:rFonts w:ascii="Arial" w:eastAsia="Times New Roman" w:hAnsi="Arial" w:cs="Arial"/>
                <w:b/>
                <w:sz w:val="20"/>
                <w:szCs w:val="20"/>
              </w:rPr>
              <w:t>36-45 years</w:t>
            </w:r>
          </w:p>
        </w:tc>
        <w:tc>
          <w:tcPr>
            <w:tcW w:w="1050" w:type="dxa"/>
            <w:vAlign w:val="center"/>
          </w:tcPr>
          <w:p w:rsidR="004110F1" w:rsidRPr="00326326" w:rsidRDefault="004110F1" w:rsidP="00714AB1">
            <w:pPr>
              <w:spacing w:line="480" w:lineRule="auto"/>
              <w:jc w:val="center"/>
              <w:rPr>
                <w:rFonts w:ascii="Arial" w:hAnsi="Arial" w:cs="Arial"/>
                <w:b/>
                <w:sz w:val="20"/>
                <w:szCs w:val="20"/>
              </w:rPr>
            </w:pPr>
            <w:r w:rsidRPr="00326326">
              <w:rPr>
                <w:rFonts w:ascii="Arial" w:eastAsia="Times New Roman" w:hAnsi="Arial" w:cs="Arial"/>
                <w:b/>
                <w:sz w:val="20"/>
                <w:szCs w:val="20"/>
              </w:rPr>
              <w:t>46-55 years</w:t>
            </w:r>
          </w:p>
        </w:tc>
        <w:tc>
          <w:tcPr>
            <w:tcW w:w="1050" w:type="dxa"/>
            <w:vAlign w:val="center"/>
          </w:tcPr>
          <w:p w:rsidR="004110F1" w:rsidRPr="00326326" w:rsidRDefault="004110F1" w:rsidP="00714AB1">
            <w:pPr>
              <w:spacing w:line="480" w:lineRule="auto"/>
              <w:jc w:val="center"/>
              <w:rPr>
                <w:rFonts w:ascii="Arial" w:hAnsi="Arial" w:cs="Arial"/>
                <w:b/>
                <w:sz w:val="20"/>
                <w:szCs w:val="20"/>
              </w:rPr>
            </w:pPr>
            <w:r w:rsidRPr="00326326">
              <w:rPr>
                <w:rFonts w:ascii="Arial" w:eastAsia="Times New Roman" w:hAnsi="Arial" w:cs="Arial"/>
                <w:b/>
                <w:sz w:val="20"/>
                <w:szCs w:val="20"/>
              </w:rPr>
              <w:t>56-65 years</w:t>
            </w:r>
          </w:p>
        </w:tc>
        <w:tc>
          <w:tcPr>
            <w:tcW w:w="1050" w:type="dxa"/>
            <w:vAlign w:val="center"/>
          </w:tcPr>
          <w:p w:rsidR="004110F1" w:rsidRPr="00326326" w:rsidRDefault="004110F1" w:rsidP="00714AB1">
            <w:pPr>
              <w:spacing w:line="480" w:lineRule="auto"/>
              <w:jc w:val="center"/>
              <w:rPr>
                <w:rFonts w:ascii="Arial" w:hAnsi="Arial" w:cs="Arial"/>
                <w:b/>
                <w:sz w:val="20"/>
                <w:szCs w:val="20"/>
              </w:rPr>
            </w:pPr>
            <w:r w:rsidRPr="00326326">
              <w:rPr>
                <w:rFonts w:ascii="Arial" w:eastAsia="Times New Roman" w:hAnsi="Arial" w:cs="Arial"/>
                <w:b/>
                <w:sz w:val="20"/>
                <w:szCs w:val="20"/>
              </w:rPr>
              <w:t>66-75 years</w:t>
            </w:r>
          </w:p>
        </w:tc>
      </w:tr>
      <w:tr w:rsidR="004110F1" w:rsidRPr="00326326" w:rsidTr="00714AB1">
        <w:tc>
          <w:tcPr>
            <w:tcW w:w="1583" w:type="dxa"/>
            <w:vAlign w:val="center"/>
          </w:tcPr>
          <w:p w:rsidR="004110F1" w:rsidRPr="00326326" w:rsidRDefault="004110F1" w:rsidP="00714AB1">
            <w:pPr>
              <w:spacing w:line="480" w:lineRule="auto"/>
              <w:jc w:val="center"/>
              <w:rPr>
                <w:rFonts w:ascii="Arial" w:hAnsi="Arial" w:cs="Arial"/>
                <w:b/>
                <w:sz w:val="20"/>
                <w:szCs w:val="20"/>
              </w:rPr>
            </w:pPr>
            <w:r w:rsidRPr="00326326">
              <w:rPr>
                <w:rFonts w:ascii="Arial" w:hAnsi="Arial" w:cs="Arial"/>
                <w:b/>
                <w:sz w:val="20"/>
                <w:szCs w:val="20"/>
              </w:rPr>
              <w:t>Total</w:t>
            </w:r>
          </w:p>
        </w:tc>
        <w:tc>
          <w:tcPr>
            <w:tcW w:w="1049"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44</w:t>
            </w:r>
          </w:p>
        </w:tc>
        <w:tc>
          <w:tcPr>
            <w:tcW w:w="1048"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39</w:t>
            </w:r>
          </w:p>
        </w:tc>
        <w:tc>
          <w:tcPr>
            <w:tcW w:w="1049"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44</w:t>
            </w:r>
          </w:p>
        </w:tc>
        <w:tc>
          <w:tcPr>
            <w:tcW w:w="1049"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73</w:t>
            </w:r>
          </w:p>
        </w:tc>
        <w:tc>
          <w:tcPr>
            <w:tcW w:w="1049"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27</w:t>
            </w:r>
          </w:p>
        </w:tc>
        <w:tc>
          <w:tcPr>
            <w:tcW w:w="1049"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9</w:t>
            </w:r>
          </w:p>
        </w:tc>
        <w:tc>
          <w:tcPr>
            <w:tcW w:w="1050"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45</w:t>
            </w:r>
          </w:p>
        </w:tc>
        <w:tc>
          <w:tcPr>
            <w:tcW w:w="1050"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42</w:t>
            </w:r>
          </w:p>
        </w:tc>
        <w:tc>
          <w:tcPr>
            <w:tcW w:w="1050"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32</w:t>
            </w:r>
          </w:p>
        </w:tc>
        <w:tc>
          <w:tcPr>
            <w:tcW w:w="1050"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68</w:t>
            </w:r>
          </w:p>
        </w:tc>
        <w:tc>
          <w:tcPr>
            <w:tcW w:w="1050"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27</w:t>
            </w:r>
          </w:p>
        </w:tc>
        <w:tc>
          <w:tcPr>
            <w:tcW w:w="1050"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2</w:t>
            </w:r>
          </w:p>
        </w:tc>
      </w:tr>
      <w:tr w:rsidR="004110F1" w:rsidRPr="00326326" w:rsidTr="00714AB1">
        <w:tc>
          <w:tcPr>
            <w:tcW w:w="1583" w:type="dxa"/>
            <w:vAlign w:val="center"/>
          </w:tcPr>
          <w:p w:rsidR="004110F1" w:rsidRPr="00326326" w:rsidRDefault="004110F1" w:rsidP="00714AB1">
            <w:pPr>
              <w:spacing w:line="480" w:lineRule="auto"/>
              <w:jc w:val="center"/>
              <w:rPr>
                <w:rFonts w:ascii="Arial" w:hAnsi="Arial" w:cs="Arial"/>
                <w:b/>
                <w:sz w:val="20"/>
                <w:szCs w:val="20"/>
              </w:rPr>
            </w:pPr>
            <w:r w:rsidRPr="00326326">
              <w:rPr>
                <w:rFonts w:ascii="Arial" w:hAnsi="Arial" w:cs="Arial"/>
                <w:b/>
                <w:sz w:val="20"/>
                <w:szCs w:val="20"/>
              </w:rPr>
              <w:t>Autism</w:t>
            </w:r>
          </w:p>
        </w:tc>
        <w:tc>
          <w:tcPr>
            <w:tcW w:w="1049"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9</w:t>
            </w:r>
          </w:p>
        </w:tc>
        <w:tc>
          <w:tcPr>
            <w:tcW w:w="1048"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4</w:t>
            </w:r>
          </w:p>
        </w:tc>
        <w:tc>
          <w:tcPr>
            <w:tcW w:w="1049"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3</w:t>
            </w:r>
          </w:p>
        </w:tc>
        <w:tc>
          <w:tcPr>
            <w:tcW w:w="1049"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1</w:t>
            </w:r>
          </w:p>
        </w:tc>
        <w:tc>
          <w:tcPr>
            <w:tcW w:w="1049"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2</w:t>
            </w:r>
          </w:p>
        </w:tc>
        <w:tc>
          <w:tcPr>
            <w:tcW w:w="1049"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0</w:t>
            </w:r>
          </w:p>
        </w:tc>
        <w:tc>
          <w:tcPr>
            <w:tcW w:w="1050"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5</w:t>
            </w:r>
          </w:p>
        </w:tc>
        <w:tc>
          <w:tcPr>
            <w:tcW w:w="1050"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5</w:t>
            </w:r>
          </w:p>
        </w:tc>
        <w:tc>
          <w:tcPr>
            <w:tcW w:w="1050"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1</w:t>
            </w:r>
          </w:p>
        </w:tc>
        <w:tc>
          <w:tcPr>
            <w:tcW w:w="1050"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0</w:t>
            </w:r>
          </w:p>
        </w:tc>
        <w:tc>
          <w:tcPr>
            <w:tcW w:w="1050"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0</w:t>
            </w:r>
          </w:p>
        </w:tc>
        <w:tc>
          <w:tcPr>
            <w:tcW w:w="1050"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0</w:t>
            </w:r>
          </w:p>
        </w:tc>
      </w:tr>
      <w:tr w:rsidR="004110F1" w:rsidRPr="00326326" w:rsidTr="00714AB1">
        <w:tc>
          <w:tcPr>
            <w:tcW w:w="1583" w:type="dxa"/>
            <w:vAlign w:val="center"/>
          </w:tcPr>
          <w:p w:rsidR="004110F1" w:rsidRPr="00326326" w:rsidRDefault="004110F1" w:rsidP="00714AB1">
            <w:pPr>
              <w:spacing w:line="480" w:lineRule="auto"/>
              <w:jc w:val="center"/>
              <w:rPr>
                <w:rFonts w:ascii="Arial" w:hAnsi="Arial" w:cs="Arial"/>
                <w:b/>
                <w:sz w:val="20"/>
                <w:szCs w:val="20"/>
              </w:rPr>
            </w:pPr>
            <w:r w:rsidRPr="00326326">
              <w:rPr>
                <w:rFonts w:ascii="Arial" w:hAnsi="Arial" w:cs="Arial"/>
                <w:b/>
                <w:sz w:val="20"/>
                <w:szCs w:val="20"/>
              </w:rPr>
              <w:t>ADHD</w:t>
            </w:r>
          </w:p>
        </w:tc>
        <w:tc>
          <w:tcPr>
            <w:tcW w:w="1049"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2</w:t>
            </w:r>
          </w:p>
        </w:tc>
        <w:tc>
          <w:tcPr>
            <w:tcW w:w="1048"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1</w:t>
            </w:r>
          </w:p>
        </w:tc>
        <w:tc>
          <w:tcPr>
            <w:tcW w:w="1049"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0</w:t>
            </w:r>
          </w:p>
        </w:tc>
        <w:tc>
          <w:tcPr>
            <w:tcW w:w="1049"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0</w:t>
            </w:r>
          </w:p>
        </w:tc>
        <w:tc>
          <w:tcPr>
            <w:tcW w:w="1049"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0</w:t>
            </w:r>
          </w:p>
        </w:tc>
        <w:tc>
          <w:tcPr>
            <w:tcW w:w="1049"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0</w:t>
            </w:r>
          </w:p>
        </w:tc>
        <w:tc>
          <w:tcPr>
            <w:tcW w:w="1050"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1</w:t>
            </w:r>
          </w:p>
        </w:tc>
        <w:tc>
          <w:tcPr>
            <w:tcW w:w="1050"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1</w:t>
            </w:r>
          </w:p>
        </w:tc>
        <w:tc>
          <w:tcPr>
            <w:tcW w:w="1050"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1</w:t>
            </w:r>
          </w:p>
        </w:tc>
        <w:tc>
          <w:tcPr>
            <w:tcW w:w="1050"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0</w:t>
            </w:r>
          </w:p>
        </w:tc>
        <w:tc>
          <w:tcPr>
            <w:tcW w:w="1050"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0</w:t>
            </w:r>
          </w:p>
        </w:tc>
        <w:tc>
          <w:tcPr>
            <w:tcW w:w="1050"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0</w:t>
            </w:r>
          </w:p>
        </w:tc>
      </w:tr>
      <w:tr w:rsidR="004110F1" w:rsidRPr="00326326" w:rsidTr="00714AB1">
        <w:tc>
          <w:tcPr>
            <w:tcW w:w="1583" w:type="dxa"/>
            <w:vAlign w:val="center"/>
          </w:tcPr>
          <w:p w:rsidR="004110F1" w:rsidRPr="00326326" w:rsidRDefault="004110F1" w:rsidP="00714AB1">
            <w:pPr>
              <w:spacing w:line="480" w:lineRule="auto"/>
              <w:jc w:val="center"/>
              <w:rPr>
                <w:rFonts w:ascii="Arial" w:hAnsi="Arial" w:cs="Arial"/>
                <w:b/>
                <w:sz w:val="20"/>
                <w:szCs w:val="20"/>
              </w:rPr>
            </w:pPr>
            <w:r w:rsidRPr="00326326">
              <w:rPr>
                <w:rFonts w:ascii="Arial" w:hAnsi="Arial" w:cs="Arial"/>
                <w:b/>
                <w:sz w:val="20"/>
                <w:szCs w:val="20"/>
              </w:rPr>
              <w:t>Schizophrenia</w:t>
            </w:r>
          </w:p>
        </w:tc>
        <w:tc>
          <w:tcPr>
            <w:tcW w:w="1049"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0</w:t>
            </w:r>
          </w:p>
        </w:tc>
        <w:tc>
          <w:tcPr>
            <w:tcW w:w="1048"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0</w:t>
            </w:r>
          </w:p>
        </w:tc>
        <w:tc>
          <w:tcPr>
            <w:tcW w:w="1049"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1</w:t>
            </w:r>
          </w:p>
        </w:tc>
        <w:tc>
          <w:tcPr>
            <w:tcW w:w="1049"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1</w:t>
            </w:r>
          </w:p>
        </w:tc>
        <w:tc>
          <w:tcPr>
            <w:tcW w:w="1049"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0</w:t>
            </w:r>
          </w:p>
        </w:tc>
        <w:tc>
          <w:tcPr>
            <w:tcW w:w="1049"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1</w:t>
            </w:r>
          </w:p>
        </w:tc>
        <w:tc>
          <w:tcPr>
            <w:tcW w:w="1050"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0</w:t>
            </w:r>
          </w:p>
        </w:tc>
        <w:tc>
          <w:tcPr>
            <w:tcW w:w="1050"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1</w:t>
            </w:r>
          </w:p>
        </w:tc>
        <w:tc>
          <w:tcPr>
            <w:tcW w:w="1050"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0</w:t>
            </w:r>
          </w:p>
        </w:tc>
        <w:tc>
          <w:tcPr>
            <w:tcW w:w="1050"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0</w:t>
            </w:r>
          </w:p>
        </w:tc>
        <w:tc>
          <w:tcPr>
            <w:tcW w:w="1050"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0</w:t>
            </w:r>
          </w:p>
        </w:tc>
        <w:tc>
          <w:tcPr>
            <w:tcW w:w="1050"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0</w:t>
            </w:r>
          </w:p>
        </w:tc>
      </w:tr>
      <w:tr w:rsidR="004110F1" w:rsidRPr="00326326" w:rsidTr="00714AB1">
        <w:tc>
          <w:tcPr>
            <w:tcW w:w="1583" w:type="dxa"/>
            <w:vAlign w:val="center"/>
          </w:tcPr>
          <w:p w:rsidR="004110F1" w:rsidRPr="00326326" w:rsidRDefault="004110F1" w:rsidP="00714AB1">
            <w:pPr>
              <w:spacing w:line="480" w:lineRule="auto"/>
              <w:jc w:val="center"/>
              <w:rPr>
                <w:rFonts w:ascii="Arial" w:hAnsi="Arial" w:cs="Arial"/>
                <w:b/>
                <w:sz w:val="20"/>
                <w:szCs w:val="20"/>
              </w:rPr>
            </w:pPr>
            <w:r w:rsidRPr="00326326">
              <w:rPr>
                <w:rFonts w:ascii="Arial" w:hAnsi="Arial" w:cs="Arial"/>
                <w:b/>
                <w:sz w:val="20"/>
                <w:szCs w:val="20"/>
              </w:rPr>
              <w:t>Bipolar disorder</w:t>
            </w:r>
          </w:p>
        </w:tc>
        <w:tc>
          <w:tcPr>
            <w:tcW w:w="1049"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0</w:t>
            </w:r>
          </w:p>
        </w:tc>
        <w:tc>
          <w:tcPr>
            <w:tcW w:w="1048"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0</w:t>
            </w:r>
          </w:p>
        </w:tc>
        <w:tc>
          <w:tcPr>
            <w:tcW w:w="1049"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1</w:t>
            </w:r>
          </w:p>
        </w:tc>
        <w:tc>
          <w:tcPr>
            <w:tcW w:w="1049"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2</w:t>
            </w:r>
          </w:p>
        </w:tc>
        <w:tc>
          <w:tcPr>
            <w:tcW w:w="1049"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0</w:t>
            </w:r>
          </w:p>
        </w:tc>
        <w:tc>
          <w:tcPr>
            <w:tcW w:w="1049"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1</w:t>
            </w:r>
          </w:p>
        </w:tc>
        <w:tc>
          <w:tcPr>
            <w:tcW w:w="1050"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0</w:t>
            </w:r>
          </w:p>
        </w:tc>
        <w:tc>
          <w:tcPr>
            <w:tcW w:w="1050"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1</w:t>
            </w:r>
          </w:p>
        </w:tc>
        <w:tc>
          <w:tcPr>
            <w:tcW w:w="1050"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1</w:t>
            </w:r>
          </w:p>
        </w:tc>
        <w:tc>
          <w:tcPr>
            <w:tcW w:w="1050"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0</w:t>
            </w:r>
          </w:p>
        </w:tc>
        <w:tc>
          <w:tcPr>
            <w:tcW w:w="1050"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1</w:t>
            </w:r>
          </w:p>
        </w:tc>
        <w:tc>
          <w:tcPr>
            <w:tcW w:w="1050"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0</w:t>
            </w:r>
          </w:p>
        </w:tc>
      </w:tr>
      <w:tr w:rsidR="004110F1" w:rsidRPr="00326326" w:rsidTr="00714AB1">
        <w:tc>
          <w:tcPr>
            <w:tcW w:w="1583" w:type="dxa"/>
            <w:vAlign w:val="center"/>
          </w:tcPr>
          <w:p w:rsidR="004110F1" w:rsidRPr="00326326" w:rsidRDefault="004110F1" w:rsidP="00714AB1">
            <w:pPr>
              <w:spacing w:line="480" w:lineRule="auto"/>
              <w:jc w:val="center"/>
              <w:rPr>
                <w:rFonts w:ascii="Arial" w:hAnsi="Arial" w:cs="Arial"/>
                <w:b/>
                <w:sz w:val="20"/>
                <w:szCs w:val="20"/>
              </w:rPr>
            </w:pPr>
            <w:r w:rsidRPr="00326326">
              <w:rPr>
                <w:rFonts w:ascii="Arial" w:hAnsi="Arial" w:cs="Arial"/>
                <w:b/>
                <w:sz w:val="20"/>
                <w:szCs w:val="20"/>
              </w:rPr>
              <w:t>Depression</w:t>
            </w:r>
          </w:p>
        </w:tc>
        <w:tc>
          <w:tcPr>
            <w:tcW w:w="1049"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2</w:t>
            </w:r>
          </w:p>
        </w:tc>
        <w:tc>
          <w:tcPr>
            <w:tcW w:w="1048"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6</w:t>
            </w:r>
          </w:p>
        </w:tc>
        <w:tc>
          <w:tcPr>
            <w:tcW w:w="1049"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11</w:t>
            </w:r>
          </w:p>
        </w:tc>
        <w:tc>
          <w:tcPr>
            <w:tcW w:w="1049"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10</w:t>
            </w:r>
          </w:p>
        </w:tc>
        <w:tc>
          <w:tcPr>
            <w:tcW w:w="1049"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3</w:t>
            </w:r>
          </w:p>
        </w:tc>
        <w:tc>
          <w:tcPr>
            <w:tcW w:w="1049"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2</w:t>
            </w:r>
          </w:p>
        </w:tc>
        <w:tc>
          <w:tcPr>
            <w:tcW w:w="1050"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3</w:t>
            </w:r>
          </w:p>
        </w:tc>
        <w:tc>
          <w:tcPr>
            <w:tcW w:w="1050"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10</w:t>
            </w:r>
          </w:p>
        </w:tc>
        <w:tc>
          <w:tcPr>
            <w:tcW w:w="1050"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6</w:t>
            </w:r>
          </w:p>
        </w:tc>
        <w:tc>
          <w:tcPr>
            <w:tcW w:w="1050"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14</w:t>
            </w:r>
          </w:p>
        </w:tc>
        <w:tc>
          <w:tcPr>
            <w:tcW w:w="1050"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6</w:t>
            </w:r>
          </w:p>
        </w:tc>
        <w:tc>
          <w:tcPr>
            <w:tcW w:w="1050"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0</w:t>
            </w:r>
          </w:p>
        </w:tc>
      </w:tr>
      <w:tr w:rsidR="004110F1" w:rsidRPr="00326326" w:rsidTr="00714AB1">
        <w:tc>
          <w:tcPr>
            <w:tcW w:w="1583" w:type="dxa"/>
            <w:vAlign w:val="center"/>
          </w:tcPr>
          <w:p w:rsidR="004110F1" w:rsidRPr="00326326" w:rsidRDefault="004110F1" w:rsidP="00714AB1">
            <w:pPr>
              <w:spacing w:line="480" w:lineRule="auto"/>
              <w:jc w:val="center"/>
              <w:rPr>
                <w:rFonts w:ascii="Arial" w:hAnsi="Arial" w:cs="Arial"/>
                <w:b/>
                <w:sz w:val="20"/>
                <w:szCs w:val="20"/>
              </w:rPr>
            </w:pPr>
            <w:r w:rsidRPr="00326326">
              <w:rPr>
                <w:rFonts w:ascii="Arial" w:hAnsi="Arial" w:cs="Arial"/>
                <w:b/>
                <w:sz w:val="20"/>
                <w:szCs w:val="20"/>
              </w:rPr>
              <w:t>Anxiety</w:t>
            </w:r>
          </w:p>
        </w:tc>
        <w:tc>
          <w:tcPr>
            <w:tcW w:w="1049"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4</w:t>
            </w:r>
          </w:p>
        </w:tc>
        <w:tc>
          <w:tcPr>
            <w:tcW w:w="1048"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6</w:t>
            </w:r>
          </w:p>
        </w:tc>
        <w:tc>
          <w:tcPr>
            <w:tcW w:w="1049"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4</w:t>
            </w:r>
          </w:p>
        </w:tc>
        <w:tc>
          <w:tcPr>
            <w:tcW w:w="1049"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4</w:t>
            </w:r>
          </w:p>
        </w:tc>
        <w:tc>
          <w:tcPr>
            <w:tcW w:w="1049"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4</w:t>
            </w:r>
          </w:p>
        </w:tc>
        <w:tc>
          <w:tcPr>
            <w:tcW w:w="1049"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0</w:t>
            </w:r>
          </w:p>
        </w:tc>
        <w:tc>
          <w:tcPr>
            <w:tcW w:w="1050"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2</w:t>
            </w:r>
          </w:p>
        </w:tc>
        <w:tc>
          <w:tcPr>
            <w:tcW w:w="1050"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2</w:t>
            </w:r>
          </w:p>
        </w:tc>
        <w:tc>
          <w:tcPr>
            <w:tcW w:w="1050"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4</w:t>
            </w:r>
          </w:p>
        </w:tc>
        <w:tc>
          <w:tcPr>
            <w:tcW w:w="1050"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2</w:t>
            </w:r>
          </w:p>
        </w:tc>
        <w:tc>
          <w:tcPr>
            <w:tcW w:w="1050"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0</w:t>
            </w:r>
          </w:p>
        </w:tc>
        <w:tc>
          <w:tcPr>
            <w:tcW w:w="1050"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0</w:t>
            </w:r>
          </w:p>
        </w:tc>
      </w:tr>
      <w:tr w:rsidR="004110F1" w:rsidRPr="00326326" w:rsidTr="00714AB1">
        <w:tc>
          <w:tcPr>
            <w:tcW w:w="1583" w:type="dxa"/>
            <w:vAlign w:val="center"/>
          </w:tcPr>
          <w:p w:rsidR="004110F1" w:rsidRPr="00326326" w:rsidRDefault="004110F1" w:rsidP="00714AB1">
            <w:pPr>
              <w:spacing w:line="480" w:lineRule="auto"/>
              <w:jc w:val="center"/>
              <w:rPr>
                <w:rFonts w:ascii="Arial" w:hAnsi="Arial" w:cs="Arial"/>
                <w:b/>
                <w:sz w:val="20"/>
                <w:szCs w:val="20"/>
              </w:rPr>
            </w:pPr>
            <w:r w:rsidRPr="00326326">
              <w:rPr>
                <w:rFonts w:ascii="Arial" w:hAnsi="Arial" w:cs="Arial"/>
                <w:b/>
                <w:sz w:val="20"/>
                <w:szCs w:val="20"/>
              </w:rPr>
              <w:t>Dementia</w:t>
            </w:r>
          </w:p>
        </w:tc>
        <w:tc>
          <w:tcPr>
            <w:tcW w:w="1049"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0</w:t>
            </w:r>
          </w:p>
        </w:tc>
        <w:tc>
          <w:tcPr>
            <w:tcW w:w="1048"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0</w:t>
            </w:r>
          </w:p>
        </w:tc>
        <w:tc>
          <w:tcPr>
            <w:tcW w:w="1049"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3</w:t>
            </w:r>
          </w:p>
        </w:tc>
        <w:tc>
          <w:tcPr>
            <w:tcW w:w="1049"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21</w:t>
            </w:r>
          </w:p>
        </w:tc>
        <w:tc>
          <w:tcPr>
            <w:tcW w:w="1049"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14</w:t>
            </w:r>
          </w:p>
        </w:tc>
        <w:tc>
          <w:tcPr>
            <w:tcW w:w="1049"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5</w:t>
            </w:r>
          </w:p>
        </w:tc>
        <w:tc>
          <w:tcPr>
            <w:tcW w:w="1050"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0</w:t>
            </w:r>
          </w:p>
        </w:tc>
        <w:tc>
          <w:tcPr>
            <w:tcW w:w="1050"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0</w:t>
            </w:r>
          </w:p>
        </w:tc>
        <w:tc>
          <w:tcPr>
            <w:tcW w:w="1050"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5</w:t>
            </w:r>
          </w:p>
        </w:tc>
        <w:tc>
          <w:tcPr>
            <w:tcW w:w="1050"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25</w:t>
            </w:r>
          </w:p>
        </w:tc>
        <w:tc>
          <w:tcPr>
            <w:tcW w:w="1050"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16</w:t>
            </w:r>
          </w:p>
        </w:tc>
        <w:tc>
          <w:tcPr>
            <w:tcW w:w="1050" w:type="dxa"/>
            <w:vAlign w:val="center"/>
          </w:tcPr>
          <w:p w:rsidR="004110F1" w:rsidRPr="00326326" w:rsidRDefault="004110F1" w:rsidP="00714AB1">
            <w:pPr>
              <w:spacing w:line="480" w:lineRule="auto"/>
              <w:jc w:val="center"/>
              <w:rPr>
                <w:rFonts w:ascii="Arial" w:hAnsi="Arial" w:cs="Arial"/>
                <w:sz w:val="20"/>
                <w:szCs w:val="20"/>
              </w:rPr>
            </w:pPr>
            <w:r w:rsidRPr="00326326">
              <w:rPr>
                <w:rFonts w:ascii="Arial" w:eastAsia="Times New Roman" w:hAnsi="Arial" w:cs="Arial"/>
                <w:sz w:val="20"/>
                <w:szCs w:val="20"/>
              </w:rPr>
              <w:t>1</w:t>
            </w:r>
          </w:p>
        </w:tc>
      </w:tr>
    </w:tbl>
    <w:p w:rsidR="004110F1" w:rsidRPr="00326326" w:rsidRDefault="004110F1" w:rsidP="004110F1">
      <w:pPr>
        <w:spacing w:line="480" w:lineRule="auto"/>
        <w:rPr>
          <w:rFonts w:ascii="Arial" w:hAnsi="Arial" w:cs="Arial"/>
          <w:sz w:val="20"/>
          <w:szCs w:val="20"/>
        </w:rPr>
      </w:pPr>
      <w:proofErr w:type="gramStart"/>
      <w:r w:rsidRPr="00326326">
        <w:rPr>
          <w:rFonts w:ascii="Arial" w:hAnsi="Arial" w:cs="Arial"/>
          <w:b/>
          <w:sz w:val="20"/>
          <w:szCs w:val="20"/>
        </w:rPr>
        <w:t>Supplementary Table 1a.</w:t>
      </w:r>
      <w:proofErr w:type="gramEnd"/>
      <w:r w:rsidRPr="00326326">
        <w:rPr>
          <w:rFonts w:ascii="Arial" w:hAnsi="Arial" w:cs="Arial"/>
          <w:b/>
          <w:sz w:val="20"/>
          <w:szCs w:val="20"/>
        </w:rPr>
        <w:t xml:space="preserve"> Observed counts for adults with DS and total sample sizes for psychiatric comorbidities split by sex and age bands.</w:t>
      </w:r>
      <w:r w:rsidRPr="00326326">
        <w:rPr>
          <w:rFonts w:ascii="Arial" w:hAnsi="Arial" w:cs="Arial"/>
          <w:sz w:val="20"/>
          <w:szCs w:val="20"/>
        </w:rPr>
        <w:t xml:space="preserve"> ADHD – attention deficit hyperactivity disorder.</w:t>
      </w:r>
      <w:r w:rsidRPr="00326326">
        <w:rPr>
          <w:rFonts w:ascii="Arial" w:hAnsi="Arial" w:cs="Arial"/>
          <w:b/>
          <w:bCs/>
          <w:sz w:val="20"/>
          <w:szCs w:val="20"/>
        </w:rPr>
        <w:br w:type="page"/>
      </w:r>
    </w:p>
    <w:tbl>
      <w:tblPr>
        <w:tblStyle w:val="TableGrid"/>
        <w:tblW w:w="14176" w:type="dxa"/>
        <w:tblLayout w:type="fixed"/>
        <w:tblCellMar>
          <w:left w:w="85" w:type="dxa"/>
          <w:right w:w="85" w:type="dxa"/>
        </w:tblCellMar>
        <w:tblLook w:val="04A0" w:firstRow="1" w:lastRow="0" w:firstColumn="1" w:lastColumn="0" w:noHBand="0" w:noVBand="1"/>
      </w:tblPr>
      <w:tblGrid>
        <w:gridCol w:w="1050"/>
        <w:gridCol w:w="1275"/>
        <w:gridCol w:w="827"/>
        <w:gridCol w:w="827"/>
        <w:gridCol w:w="827"/>
        <w:gridCol w:w="827"/>
        <w:gridCol w:w="827"/>
        <w:gridCol w:w="827"/>
        <w:gridCol w:w="963"/>
        <w:gridCol w:w="831"/>
        <w:gridCol w:w="832"/>
        <w:gridCol w:w="832"/>
        <w:gridCol w:w="831"/>
        <w:gridCol w:w="832"/>
        <w:gridCol w:w="832"/>
        <w:gridCol w:w="936"/>
      </w:tblGrid>
      <w:tr w:rsidR="004110F1" w:rsidRPr="00326326" w:rsidTr="00714AB1">
        <w:tc>
          <w:tcPr>
            <w:tcW w:w="1050" w:type="dxa"/>
            <w:vMerge w:val="restart"/>
            <w:tcMar>
              <w:left w:w="57" w:type="dxa"/>
              <w:right w:w="57" w:type="dxa"/>
            </w:tcMar>
            <w:vAlign w:val="center"/>
          </w:tcPr>
          <w:p w:rsidR="004110F1" w:rsidRPr="00326326" w:rsidRDefault="004110F1" w:rsidP="00714AB1">
            <w:pPr>
              <w:pStyle w:val="Caption"/>
              <w:spacing w:line="480" w:lineRule="auto"/>
              <w:jc w:val="center"/>
              <w:rPr>
                <w:rFonts w:cs="Arial"/>
              </w:rPr>
            </w:pPr>
          </w:p>
        </w:tc>
        <w:tc>
          <w:tcPr>
            <w:tcW w:w="1275" w:type="dxa"/>
            <w:vMerge w:val="restart"/>
            <w:tcMar>
              <w:left w:w="57" w:type="dxa"/>
              <w:right w:w="57" w:type="dxa"/>
            </w:tcMar>
          </w:tcPr>
          <w:p w:rsidR="004110F1" w:rsidRPr="00326326" w:rsidRDefault="004110F1" w:rsidP="00714AB1">
            <w:pPr>
              <w:pStyle w:val="Caption"/>
              <w:spacing w:line="480" w:lineRule="auto"/>
              <w:jc w:val="center"/>
              <w:rPr>
                <w:rFonts w:eastAsia="Times New Roman" w:cs="Arial"/>
                <w:bCs w:val="0"/>
              </w:rPr>
            </w:pPr>
          </w:p>
        </w:tc>
        <w:tc>
          <w:tcPr>
            <w:tcW w:w="5925" w:type="dxa"/>
            <w:gridSpan w:val="7"/>
            <w:tcMar>
              <w:left w:w="57" w:type="dxa"/>
              <w:right w:w="57" w:type="dxa"/>
            </w:tcMar>
            <w:vAlign w:val="center"/>
          </w:tcPr>
          <w:p w:rsidR="004110F1" w:rsidRPr="00326326" w:rsidRDefault="004110F1" w:rsidP="00714AB1">
            <w:pPr>
              <w:pStyle w:val="Caption"/>
              <w:spacing w:line="480" w:lineRule="auto"/>
              <w:jc w:val="center"/>
              <w:rPr>
                <w:rFonts w:eastAsia="Times New Roman" w:cs="Arial"/>
                <w:bCs w:val="0"/>
              </w:rPr>
            </w:pPr>
            <w:r w:rsidRPr="00326326">
              <w:rPr>
                <w:rFonts w:eastAsia="Times New Roman" w:cs="Arial"/>
                <w:bCs w:val="0"/>
              </w:rPr>
              <w:t>Males</w:t>
            </w:r>
          </w:p>
        </w:tc>
        <w:tc>
          <w:tcPr>
            <w:tcW w:w="5926" w:type="dxa"/>
            <w:gridSpan w:val="7"/>
            <w:tcMar>
              <w:left w:w="57" w:type="dxa"/>
              <w:right w:w="57" w:type="dxa"/>
            </w:tcMar>
            <w:vAlign w:val="center"/>
          </w:tcPr>
          <w:p w:rsidR="004110F1" w:rsidRPr="00326326" w:rsidRDefault="004110F1" w:rsidP="00714AB1">
            <w:pPr>
              <w:pStyle w:val="Caption"/>
              <w:spacing w:line="480" w:lineRule="auto"/>
              <w:jc w:val="center"/>
              <w:rPr>
                <w:rFonts w:eastAsia="Times New Roman" w:cs="Arial"/>
                <w:bCs w:val="0"/>
              </w:rPr>
            </w:pPr>
            <w:r w:rsidRPr="00326326">
              <w:rPr>
                <w:rFonts w:eastAsia="Times New Roman" w:cs="Arial"/>
                <w:bCs w:val="0"/>
              </w:rPr>
              <w:t>Females</w:t>
            </w:r>
          </w:p>
        </w:tc>
      </w:tr>
      <w:tr w:rsidR="004110F1" w:rsidRPr="00326326" w:rsidTr="00714AB1">
        <w:tc>
          <w:tcPr>
            <w:tcW w:w="1050" w:type="dxa"/>
            <w:vMerge/>
            <w:tcMar>
              <w:left w:w="57" w:type="dxa"/>
              <w:right w:w="57" w:type="dxa"/>
            </w:tcMar>
            <w:vAlign w:val="center"/>
          </w:tcPr>
          <w:p w:rsidR="004110F1" w:rsidRPr="00326326" w:rsidRDefault="004110F1" w:rsidP="00714AB1">
            <w:pPr>
              <w:pStyle w:val="Caption"/>
              <w:spacing w:line="480" w:lineRule="auto"/>
              <w:jc w:val="center"/>
              <w:rPr>
                <w:rFonts w:cs="Arial"/>
              </w:rPr>
            </w:pPr>
          </w:p>
        </w:tc>
        <w:tc>
          <w:tcPr>
            <w:tcW w:w="1275" w:type="dxa"/>
            <w:vMerge/>
            <w:tcMar>
              <w:left w:w="57" w:type="dxa"/>
              <w:right w:w="57" w:type="dxa"/>
            </w:tcMar>
          </w:tcPr>
          <w:p w:rsidR="004110F1" w:rsidRPr="00326326" w:rsidRDefault="004110F1" w:rsidP="00714AB1">
            <w:pPr>
              <w:pStyle w:val="Caption"/>
              <w:spacing w:line="480" w:lineRule="auto"/>
              <w:jc w:val="center"/>
              <w:rPr>
                <w:rFonts w:eastAsia="Times New Roman" w:cs="Arial"/>
                <w:bCs w:val="0"/>
              </w:rPr>
            </w:pPr>
          </w:p>
        </w:tc>
        <w:tc>
          <w:tcPr>
            <w:tcW w:w="827" w:type="dxa"/>
            <w:tcMar>
              <w:left w:w="57" w:type="dxa"/>
              <w:right w:w="57" w:type="dxa"/>
            </w:tcMar>
            <w:vAlign w:val="center"/>
          </w:tcPr>
          <w:p w:rsidR="004110F1" w:rsidRPr="00326326" w:rsidRDefault="004110F1" w:rsidP="00714AB1">
            <w:pPr>
              <w:pStyle w:val="Caption"/>
              <w:spacing w:line="480" w:lineRule="auto"/>
              <w:jc w:val="center"/>
              <w:rPr>
                <w:rFonts w:cs="Arial"/>
              </w:rPr>
            </w:pPr>
            <w:r w:rsidRPr="00326326">
              <w:rPr>
                <w:rFonts w:eastAsia="Times New Roman" w:cs="Arial"/>
                <w:bCs w:val="0"/>
              </w:rPr>
              <w:t>16-25 years</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Cs w:val="0"/>
              </w:rPr>
            </w:pPr>
            <w:r w:rsidRPr="00326326">
              <w:rPr>
                <w:rFonts w:eastAsia="Times New Roman" w:cs="Arial"/>
                <w:bCs w:val="0"/>
              </w:rPr>
              <w:t>26-35 years</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Cs w:val="0"/>
              </w:rPr>
            </w:pPr>
            <w:r w:rsidRPr="00326326">
              <w:rPr>
                <w:rFonts w:eastAsia="Times New Roman" w:cs="Arial"/>
                <w:bCs w:val="0"/>
              </w:rPr>
              <w:t>36-45 years</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Cs w:val="0"/>
              </w:rPr>
            </w:pPr>
            <w:r w:rsidRPr="00326326">
              <w:rPr>
                <w:rFonts w:eastAsia="Times New Roman" w:cs="Arial"/>
                <w:bCs w:val="0"/>
              </w:rPr>
              <w:t>46-55 years</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Cs w:val="0"/>
              </w:rPr>
            </w:pPr>
            <w:r w:rsidRPr="00326326">
              <w:rPr>
                <w:rFonts w:eastAsia="Times New Roman" w:cs="Arial"/>
                <w:bCs w:val="0"/>
              </w:rPr>
              <w:t>56-65 years</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Cs w:val="0"/>
              </w:rPr>
            </w:pPr>
            <w:r w:rsidRPr="00326326">
              <w:rPr>
                <w:rFonts w:eastAsia="Times New Roman" w:cs="Arial"/>
                <w:bCs w:val="0"/>
              </w:rPr>
              <w:t>66-75 years</w:t>
            </w:r>
          </w:p>
        </w:tc>
        <w:tc>
          <w:tcPr>
            <w:tcW w:w="963"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Cs w:val="0"/>
              </w:rPr>
            </w:pPr>
            <w:r w:rsidRPr="00326326">
              <w:rPr>
                <w:rFonts w:eastAsia="Times New Roman" w:cs="Arial"/>
                <w:bCs w:val="0"/>
              </w:rPr>
              <w:t>Total</w:t>
            </w:r>
          </w:p>
        </w:tc>
        <w:tc>
          <w:tcPr>
            <w:tcW w:w="831" w:type="dxa"/>
            <w:tcMar>
              <w:left w:w="57" w:type="dxa"/>
              <w:right w:w="57" w:type="dxa"/>
            </w:tcMar>
            <w:vAlign w:val="center"/>
          </w:tcPr>
          <w:p w:rsidR="004110F1" w:rsidRPr="00326326" w:rsidRDefault="004110F1" w:rsidP="00714AB1">
            <w:pPr>
              <w:pStyle w:val="Caption"/>
              <w:spacing w:line="480" w:lineRule="auto"/>
              <w:jc w:val="center"/>
              <w:rPr>
                <w:rFonts w:cs="Arial"/>
              </w:rPr>
            </w:pPr>
            <w:r w:rsidRPr="00326326">
              <w:rPr>
                <w:rFonts w:eastAsia="Times New Roman" w:cs="Arial"/>
                <w:bCs w:val="0"/>
              </w:rPr>
              <w:t>16-25 years</w:t>
            </w:r>
          </w:p>
        </w:tc>
        <w:tc>
          <w:tcPr>
            <w:tcW w:w="832" w:type="dxa"/>
            <w:tcMar>
              <w:left w:w="57" w:type="dxa"/>
              <w:right w:w="57" w:type="dxa"/>
            </w:tcMar>
            <w:vAlign w:val="center"/>
          </w:tcPr>
          <w:p w:rsidR="004110F1" w:rsidRPr="00326326" w:rsidRDefault="004110F1" w:rsidP="00714AB1">
            <w:pPr>
              <w:pStyle w:val="Caption"/>
              <w:spacing w:line="480" w:lineRule="auto"/>
              <w:jc w:val="center"/>
              <w:rPr>
                <w:rFonts w:cs="Arial"/>
              </w:rPr>
            </w:pPr>
            <w:r w:rsidRPr="00326326">
              <w:rPr>
                <w:rFonts w:eastAsia="Times New Roman" w:cs="Arial"/>
                <w:bCs w:val="0"/>
              </w:rPr>
              <w:t>26-35 years</w:t>
            </w:r>
          </w:p>
        </w:tc>
        <w:tc>
          <w:tcPr>
            <w:tcW w:w="832" w:type="dxa"/>
            <w:tcMar>
              <w:left w:w="57" w:type="dxa"/>
              <w:right w:w="57" w:type="dxa"/>
            </w:tcMar>
            <w:vAlign w:val="center"/>
          </w:tcPr>
          <w:p w:rsidR="004110F1" w:rsidRPr="00326326" w:rsidRDefault="004110F1" w:rsidP="00714AB1">
            <w:pPr>
              <w:pStyle w:val="Caption"/>
              <w:spacing w:line="480" w:lineRule="auto"/>
              <w:jc w:val="center"/>
              <w:rPr>
                <w:rFonts w:cs="Arial"/>
              </w:rPr>
            </w:pPr>
            <w:r w:rsidRPr="00326326">
              <w:rPr>
                <w:rFonts w:eastAsia="Times New Roman" w:cs="Arial"/>
                <w:bCs w:val="0"/>
              </w:rPr>
              <w:t>36-45 years</w:t>
            </w:r>
          </w:p>
        </w:tc>
        <w:tc>
          <w:tcPr>
            <w:tcW w:w="831" w:type="dxa"/>
            <w:tcMar>
              <w:left w:w="57" w:type="dxa"/>
              <w:right w:w="57" w:type="dxa"/>
            </w:tcMar>
            <w:vAlign w:val="center"/>
          </w:tcPr>
          <w:p w:rsidR="004110F1" w:rsidRPr="00326326" w:rsidRDefault="004110F1" w:rsidP="00714AB1">
            <w:pPr>
              <w:pStyle w:val="Caption"/>
              <w:spacing w:line="480" w:lineRule="auto"/>
              <w:jc w:val="center"/>
              <w:rPr>
                <w:rFonts w:cs="Arial"/>
              </w:rPr>
            </w:pPr>
            <w:r w:rsidRPr="00326326">
              <w:rPr>
                <w:rFonts w:eastAsia="Times New Roman" w:cs="Arial"/>
                <w:bCs w:val="0"/>
              </w:rPr>
              <w:t>46-55 years</w:t>
            </w:r>
          </w:p>
        </w:tc>
        <w:tc>
          <w:tcPr>
            <w:tcW w:w="832" w:type="dxa"/>
            <w:tcMar>
              <w:left w:w="57" w:type="dxa"/>
              <w:right w:w="57" w:type="dxa"/>
            </w:tcMar>
            <w:vAlign w:val="center"/>
          </w:tcPr>
          <w:p w:rsidR="004110F1" w:rsidRPr="00326326" w:rsidRDefault="004110F1" w:rsidP="00714AB1">
            <w:pPr>
              <w:pStyle w:val="Caption"/>
              <w:spacing w:line="480" w:lineRule="auto"/>
              <w:jc w:val="center"/>
              <w:rPr>
                <w:rFonts w:cs="Arial"/>
              </w:rPr>
            </w:pPr>
            <w:r w:rsidRPr="00326326">
              <w:rPr>
                <w:rFonts w:eastAsia="Times New Roman" w:cs="Arial"/>
                <w:bCs w:val="0"/>
              </w:rPr>
              <w:t>56-65 years</w:t>
            </w:r>
          </w:p>
        </w:tc>
        <w:tc>
          <w:tcPr>
            <w:tcW w:w="832" w:type="dxa"/>
            <w:tcMar>
              <w:left w:w="57" w:type="dxa"/>
              <w:right w:w="57" w:type="dxa"/>
            </w:tcMar>
            <w:vAlign w:val="center"/>
          </w:tcPr>
          <w:p w:rsidR="004110F1" w:rsidRPr="00326326" w:rsidRDefault="004110F1" w:rsidP="00714AB1">
            <w:pPr>
              <w:pStyle w:val="Caption"/>
              <w:spacing w:line="480" w:lineRule="auto"/>
              <w:jc w:val="center"/>
              <w:rPr>
                <w:rFonts w:cs="Arial"/>
              </w:rPr>
            </w:pPr>
            <w:r w:rsidRPr="00326326">
              <w:rPr>
                <w:rFonts w:eastAsia="Times New Roman" w:cs="Arial"/>
                <w:bCs w:val="0"/>
              </w:rPr>
              <w:t>66-75 years</w:t>
            </w:r>
          </w:p>
        </w:tc>
        <w:tc>
          <w:tcPr>
            <w:tcW w:w="936"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Cs w:val="0"/>
              </w:rPr>
            </w:pPr>
            <w:r w:rsidRPr="00326326">
              <w:rPr>
                <w:rFonts w:eastAsia="Times New Roman" w:cs="Arial"/>
                <w:bCs w:val="0"/>
              </w:rPr>
              <w:t>Total</w:t>
            </w:r>
          </w:p>
        </w:tc>
      </w:tr>
      <w:tr w:rsidR="004110F1" w:rsidRPr="00326326" w:rsidTr="00714AB1">
        <w:tc>
          <w:tcPr>
            <w:tcW w:w="1050" w:type="dxa"/>
            <w:vMerge w:val="restart"/>
            <w:tcMar>
              <w:left w:w="57" w:type="dxa"/>
              <w:right w:w="57" w:type="dxa"/>
            </w:tcMar>
            <w:vAlign w:val="center"/>
          </w:tcPr>
          <w:p w:rsidR="004110F1" w:rsidRPr="00326326" w:rsidRDefault="004110F1" w:rsidP="00714AB1">
            <w:pPr>
              <w:pStyle w:val="Caption"/>
              <w:spacing w:line="480" w:lineRule="auto"/>
              <w:jc w:val="center"/>
              <w:rPr>
                <w:rFonts w:cs="Arial"/>
              </w:rPr>
            </w:pPr>
            <w:r w:rsidRPr="00326326">
              <w:rPr>
                <w:rFonts w:cs="Arial"/>
              </w:rPr>
              <w:t>Autism</w:t>
            </w:r>
          </w:p>
        </w:tc>
        <w:tc>
          <w:tcPr>
            <w:tcW w:w="1275" w:type="dxa"/>
            <w:tcMar>
              <w:left w:w="57" w:type="dxa"/>
              <w:right w:w="57" w:type="dxa"/>
            </w:tcMar>
          </w:tcPr>
          <w:p w:rsidR="004110F1" w:rsidRPr="00326326" w:rsidRDefault="004110F1" w:rsidP="00714AB1">
            <w:pPr>
              <w:pStyle w:val="Caption"/>
              <w:spacing w:line="480" w:lineRule="auto"/>
              <w:jc w:val="center"/>
              <w:rPr>
                <w:rFonts w:eastAsia="Times New Roman" w:cs="Arial"/>
              </w:rPr>
            </w:pPr>
            <w:r w:rsidRPr="00326326">
              <w:rPr>
                <w:rFonts w:eastAsia="Times New Roman" w:cs="Arial"/>
              </w:rPr>
              <w:t>DS</w:t>
            </w:r>
          </w:p>
        </w:tc>
        <w:tc>
          <w:tcPr>
            <w:tcW w:w="1654" w:type="dxa"/>
            <w:gridSpan w:val="2"/>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156·63</w:t>
            </w:r>
          </w:p>
        </w:tc>
        <w:tc>
          <w:tcPr>
            <w:tcW w:w="1654" w:type="dxa"/>
            <w:gridSpan w:val="2"/>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34·19</w:t>
            </w:r>
          </w:p>
        </w:tc>
        <w:tc>
          <w:tcPr>
            <w:tcW w:w="1654" w:type="dxa"/>
            <w:gridSpan w:val="2"/>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55·56</w:t>
            </w:r>
          </w:p>
        </w:tc>
        <w:tc>
          <w:tcPr>
            <w:tcW w:w="963"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246·37</w:t>
            </w:r>
          </w:p>
        </w:tc>
        <w:tc>
          <w:tcPr>
            <w:tcW w:w="1663" w:type="dxa"/>
            <w:gridSpan w:val="2"/>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114·94</w:t>
            </w:r>
          </w:p>
        </w:tc>
        <w:tc>
          <w:tcPr>
            <w:tcW w:w="1663" w:type="dxa"/>
            <w:gridSpan w:val="2"/>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10·00</w:t>
            </w:r>
          </w:p>
        </w:tc>
        <w:tc>
          <w:tcPr>
            <w:tcW w:w="1664" w:type="dxa"/>
            <w:gridSpan w:val="2"/>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0·00</w:t>
            </w:r>
          </w:p>
        </w:tc>
        <w:tc>
          <w:tcPr>
            <w:tcW w:w="936"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124·94</w:t>
            </w:r>
          </w:p>
        </w:tc>
      </w:tr>
      <w:tr w:rsidR="004110F1" w:rsidRPr="00326326" w:rsidTr="00714AB1">
        <w:tc>
          <w:tcPr>
            <w:tcW w:w="1050" w:type="dxa"/>
            <w:vMerge/>
            <w:tcMar>
              <w:left w:w="57" w:type="dxa"/>
              <w:right w:w="57" w:type="dxa"/>
            </w:tcMar>
            <w:vAlign w:val="center"/>
          </w:tcPr>
          <w:p w:rsidR="004110F1" w:rsidRPr="00326326" w:rsidRDefault="004110F1" w:rsidP="00714AB1">
            <w:pPr>
              <w:pStyle w:val="Caption"/>
              <w:spacing w:line="480" w:lineRule="auto"/>
              <w:jc w:val="center"/>
              <w:rPr>
                <w:rFonts w:cs="Arial"/>
              </w:rPr>
            </w:pPr>
          </w:p>
        </w:tc>
        <w:tc>
          <w:tcPr>
            <w:tcW w:w="1275" w:type="dxa"/>
            <w:tcMar>
              <w:left w:w="57" w:type="dxa"/>
              <w:right w:w="57" w:type="dxa"/>
            </w:tcMar>
          </w:tcPr>
          <w:p w:rsidR="004110F1" w:rsidRPr="00326326" w:rsidRDefault="004110F1" w:rsidP="00714AB1">
            <w:pPr>
              <w:pStyle w:val="Caption"/>
              <w:spacing w:line="480" w:lineRule="auto"/>
              <w:jc w:val="center"/>
              <w:rPr>
                <w:rFonts w:eastAsia="Times New Roman" w:cs="Arial"/>
              </w:rPr>
            </w:pPr>
            <w:r w:rsidRPr="00326326">
              <w:rPr>
                <w:rFonts w:eastAsia="Times New Roman" w:cs="Arial"/>
              </w:rPr>
              <w:t>Population</w:t>
            </w:r>
          </w:p>
        </w:tc>
        <w:tc>
          <w:tcPr>
            <w:tcW w:w="1654" w:type="dxa"/>
            <w:gridSpan w:val="2"/>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22·4</w:t>
            </w:r>
          </w:p>
        </w:tc>
        <w:tc>
          <w:tcPr>
            <w:tcW w:w="1654" w:type="dxa"/>
            <w:gridSpan w:val="2"/>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2</w:t>
            </w:r>
          </w:p>
        </w:tc>
        <w:tc>
          <w:tcPr>
            <w:tcW w:w="1654" w:type="dxa"/>
            <w:gridSpan w:val="2"/>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11·7</w:t>
            </w:r>
          </w:p>
        </w:tc>
        <w:tc>
          <w:tcPr>
            <w:tcW w:w="963"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36·1</w:t>
            </w:r>
          </w:p>
        </w:tc>
        <w:tc>
          <w:tcPr>
            <w:tcW w:w="1663" w:type="dxa"/>
            <w:gridSpan w:val="2"/>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7·1</w:t>
            </w:r>
          </w:p>
        </w:tc>
        <w:tc>
          <w:tcPr>
            <w:tcW w:w="1663" w:type="dxa"/>
            <w:gridSpan w:val="2"/>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0</w:t>
            </w:r>
          </w:p>
        </w:tc>
        <w:tc>
          <w:tcPr>
            <w:tcW w:w="1664" w:type="dxa"/>
            <w:gridSpan w:val="2"/>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0</w:t>
            </w:r>
          </w:p>
        </w:tc>
        <w:tc>
          <w:tcPr>
            <w:tcW w:w="936"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7·1</w:t>
            </w:r>
          </w:p>
        </w:tc>
      </w:tr>
      <w:tr w:rsidR="004110F1" w:rsidRPr="00326326" w:rsidTr="00714AB1">
        <w:tc>
          <w:tcPr>
            <w:tcW w:w="1050" w:type="dxa"/>
            <w:vMerge w:val="restart"/>
            <w:tcMar>
              <w:left w:w="57" w:type="dxa"/>
              <w:right w:w="57" w:type="dxa"/>
            </w:tcMar>
            <w:vAlign w:val="center"/>
          </w:tcPr>
          <w:p w:rsidR="004110F1" w:rsidRPr="00326326" w:rsidRDefault="004110F1" w:rsidP="00714AB1">
            <w:pPr>
              <w:pStyle w:val="Caption"/>
              <w:spacing w:line="480" w:lineRule="auto"/>
              <w:jc w:val="center"/>
              <w:rPr>
                <w:rFonts w:cs="Arial"/>
              </w:rPr>
            </w:pPr>
            <w:r w:rsidRPr="00326326">
              <w:rPr>
                <w:rFonts w:cs="Arial"/>
              </w:rPr>
              <w:t>ADHD</w:t>
            </w:r>
          </w:p>
        </w:tc>
        <w:tc>
          <w:tcPr>
            <w:tcW w:w="1275" w:type="dxa"/>
            <w:tcMar>
              <w:left w:w="57" w:type="dxa"/>
              <w:right w:w="57" w:type="dxa"/>
            </w:tcMa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rPr>
              <w:t>DS</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45·45</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25·64</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0·00</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0·00</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0·00</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0·00</w:t>
            </w:r>
          </w:p>
        </w:tc>
        <w:tc>
          <w:tcPr>
            <w:tcW w:w="963"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71·10</w:t>
            </w:r>
          </w:p>
        </w:tc>
        <w:tc>
          <w:tcPr>
            <w:tcW w:w="831"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22·22</w:t>
            </w:r>
          </w:p>
        </w:tc>
        <w:tc>
          <w:tcPr>
            <w:tcW w:w="832"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23·81</w:t>
            </w:r>
          </w:p>
        </w:tc>
        <w:tc>
          <w:tcPr>
            <w:tcW w:w="832"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31·25</w:t>
            </w:r>
          </w:p>
        </w:tc>
        <w:tc>
          <w:tcPr>
            <w:tcW w:w="831"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0·00</w:t>
            </w:r>
          </w:p>
        </w:tc>
        <w:tc>
          <w:tcPr>
            <w:tcW w:w="832"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0·00</w:t>
            </w:r>
          </w:p>
        </w:tc>
        <w:tc>
          <w:tcPr>
            <w:tcW w:w="832"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0·00</w:t>
            </w:r>
          </w:p>
        </w:tc>
        <w:tc>
          <w:tcPr>
            <w:tcW w:w="936"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77·28</w:t>
            </w:r>
          </w:p>
        </w:tc>
      </w:tr>
      <w:tr w:rsidR="004110F1" w:rsidRPr="00326326" w:rsidTr="00714AB1">
        <w:tc>
          <w:tcPr>
            <w:tcW w:w="1050" w:type="dxa"/>
            <w:vMerge/>
            <w:tcMar>
              <w:left w:w="57" w:type="dxa"/>
              <w:right w:w="57" w:type="dxa"/>
            </w:tcMar>
            <w:vAlign w:val="center"/>
          </w:tcPr>
          <w:p w:rsidR="004110F1" w:rsidRPr="00326326" w:rsidRDefault="004110F1" w:rsidP="00714AB1">
            <w:pPr>
              <w:pStyle w:val="Caption"/>
              <w:keepNext/>
              <w:keepLines/>
              <w:spacing w:line="480" w:lineRule="auto"/>
              <w:jc w:val="center"/>
              <w:outlineLvl w:val="1"/>
              <w:rPr>
                <w:rFonts w:cs="Arial"/>
              </w:rPr>
            </w:pPr>
          </w:p>
        </w:tc>
        <w:tc>
          <w:tcPr>
            <w:tcW w:w="1275" w:type="dxa"/>
            <w:tcMar>
              <w:left w:w="57" w:type="dxa"/>
              <w:right w:w="57" w:type="dxa"/>
            </w:tcMa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rPr>
              <w:t>Population</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3·4</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3·5</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2·1</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2·3</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2</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0·8</w:t>
            </w:r>
          </w:p>
        </w:tc>
        <w:tc>
          <w:tcPr>
            <w:tcW w:w="963"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14·1</w:t>
            </w:r>
          </w:p>
        </w:tc>
        <w:tc>
          <w:tcPr>
            <w:tcW w:w="831"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3·2</w:t>
            </w:r>
          </w:p>
        </w:tc>
        <w:tc>
          <w:tcPr>
            <w:tcW w:w="832"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2·1</w:t>
            </w:r>
          </w:p>
        </w:tc>
        <w:tc>
          <w:tcPr>
            <w:tcW w:w="832"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2·7</w:t>
            </w:r>
          </w:p>
        </w:tc>
        <w:tc>
          <w:tcPr>
            <w:tcW w:w="831"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2·6</w:t>
            </w:r>
          </w:p>
        </w:tc>
        <w:tc>
          <w:tcPr>
            <w:tcW w:w="832"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2·1</w:t>
            </w:r>
          </w:p>
        </w:tc>
        <w:tc>
          <w:tcPr>
            <w:tcW w:w="832"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1·2</w:t>
            </w:r>
          </w:p>
        </w:tc>
        <w:tc>
          <w:tcPr>
            <w:tcW w:w="936"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13·9</w:t>
            </w:r>
          </w:p>
        </w:tc>
      </w:tr>
      <w:tr w:rsidR="004110F1" w:rsidRPr="00326326" w:rsidTr="00714AB1">
        <w:tc>
          <w:tcPr>
            <w:tcW w:w="1050" w:type="dxa"/>
            <w:vMerge w:val="restart"/>
            <w:tcMar>
              <w:left w:w="57" w:type="dxa"/>
              <w:right w:w="57" w:type="dxa"/>
            </w:tcMar>
            <w:vAlign w:val="center"/>
          </w:tcPr>
          <w:p w:rsidR="004110F1" w:rsidRPr="00326326" w:rsidRDefault="004110F1" w:rsidP="00714AB1">
            <w:pPr>
              <w:pStyle w:val="Caption"/>
              <w:spacing w:line="480" w:lineRule="auto"/>
              <w:jc w:val="center"/>
              <w:rPr>
                <w:rFonts w:cs="Arial"/>
              </w:rPr>
            </w:pPr>
            <w:r w:rsidRPr="00326326">
              <w:rPr>
                <w:rFonts w:cs="Arial"/>
              </w:rPr>
              <w:t>Schizophrenia</w:t>
            </w:r>
          </w:p>
        </w:tc>
        <w:tc>
          <w:tcPr>
            <w:tcW w:w="1275" w:type="dxa"/>
            <w:tcMar>
              <w:left w:w="57" w:type="dxa"/>
              <w:right w:w="57" w:type="dxa"/>
            </w:tcMa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rPr>
              <w:t>DS</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0·00</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0·00</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22·73</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13·70</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0·00</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111·11</w:t>
            </w:r>
          </w:p>
        </w:tc>
        <w:tc>
          <w:tcPr>
            <w:tcW w:w="963"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147·54</w:t>
            </w:r>
          </w:p>
        </w:tc>
        <w:tc>
          <w:tcPr>
            <w:tcW w:w="831"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0·00</w:t>
            </w:r>
          </w:p>
        </w:tc>
        <w:tc>
          <w:tcPr>
            <w:tcW w:w="832"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23·81</w:t>
            </w:r>
          </w:p>
        </w:tc>
        <w:tc>
          <w:tcPr>
            <w:tcW w:w="832"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0·00</w:t>
            </w:r>
          </w:p>
        </w:tc>
        <w:tc>
          <w:tcPr>
            <w:tcW w:w="831"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0·00</w:t>
            </w:r>
          </w:p>
        </w:tc>
        <w:tc>
          <w:tcPr>
            <w:tcW w:w="832"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0·00</w:t>
            </w:r>
          </w:p>
        </w:tc>
        <w:tc>
          <w:tcPr>
            <w:tcW w:w="832"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0·00</w:t>
            </w:r>
          </w:p>
        </w:tc>
        <w:tc>
          <w:tcPr>
            <w:tcW w:w="936"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23·81</w:t>
            </w:r>
          </w:p>
        </w:tc>
      </w:tr>
      <w:tr w:rsidR="004110F1" w:rsidRPr="00326326" w:rsidTr="00714AB1">
        <w:tc>
          <w:tcPr>
            <w:tcW w:w="1050" w:type="dxa"/>
            <w:vMerge/>
            <w:tcMar>
              <w:left w:w="57" w:type="dxa"/>
              <w:right w:w="57" w:type="dxa"/>
            </w:tcMar>
            <w:vAlign w:val="center"/>
          </w:tcPr>
          <w:p w:rsidR="004110F1" w:rsidRPr="00326326" w:rsidRDefault="004110F1" w:rsidP="00714AB1">
            <w:pPr>
              <w:pStyle w:val="Caption"/>
              <w:keepNext/>
              <w:keepLines/>
              <w:spacing w:line="480" w:lineRule="auto"/>
              <w:jc w:val="center"/>
              <w:outlineLvl w:val="8"/>
              <w:rPr>
                <w:rFonts w:cs="Arial"/>
              </w:rPr>
            </w:pPr>
          </w:p>
        </w:tc>
        <w:tc>
          <w:tcPr>
            <w:tcW w:w="1275" w:type="dxa"/>
            <w:tcMar>
              <w:left w:w="57" w:type="dxa"/>
              <w:right w:w="57" w:type="dxa"/>
            </w:tcMa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rPr>
              <w:t>Population</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2·1</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8·6</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11·6</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6·5</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8·7</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2·7</w:t>
            </w:r>
          </w:p>
        </w:tc>
        <w:tc>
          <w:tcPr>
            <w:tcW w:w="963"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40·2</w:t>
            </w:r>
          </w:p>
        </w:tc>
        <w:tc>
          <w:tcPr>
            <w:tcW w:w="831"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7·4</w:t>
            </w:r>
          </w:p>
        </w:tc>
        <w:tc>
          <w:tcPr>
            <w:tcW w:w="832"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10·7</w:t>
            </w:r>
          </w:p>
        </w:tc>
        <w:tc>
          <w:tcPr>
            <w:tcW w:w="832"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11·3</w:t>
            </w:r>
          </w:p>
        </w:tc>
        <w:tc>
          <w:tcPr>
            <w:tcW w:w="831"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9·8</w:t>
            </w:r>
          </w:p>
        </w:tc>
        <w:tc>
          <w:tcPr>
            <w:tcW w:w="832"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6·4</w:t>
            </w:r>
          </w:p>
        </w:tc>
        <w:tc>
          <w:tcPr>
            <w:tcW w:w="832"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3·1</w:t>
            </w:r>
          </w:p>
        </w:tc>
        <w:tc>
          <w:tcPr>
            <w:tcW w:w="936"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48·7</w:t>
            </w:r>
          </w:p>
        </w:tc>
      </w:tr>
      <w:tr w:rsidR="004110F1" w:rsidRPr="00326326" w:rsidTr="00714AB1">
        <w:tc>
          <w:tcPr>
            <w:tcW w:w="1050" w:type="dxa"/>
            <w:vMerge w:val="restart"/>
            <w:tcMar>
              <w:left w:w="57" w:type="dxa"/>
              <w:right w:w="57" w:type="dxa"/>
            </w:tcMar>
            <w:vAlign w:val="center"/>
          </w:tcPr>
          <w:p w:rsidR="004110F1" w:rsidRPr="00326326" w:rsidRDefault="004110F1" w:rsidP="00714AB1">
            <w:pPr>
              <w:pStyle w:val="Caption"/>
              <w:spacing w:line="480" w:lineRule="auto"/>
              <w:jc w:val="center"/>
              <w:rPr>
                <w:rFonts w:cs="Arial"/>
              </w:rPr>
            </w:pPr>
            <w:r w:rsidRPr="00326326">
              <w:rPr>
                <w:rFonts w:cs="Arial"/>
              </w:rPr>
              <w:t>Bipolar disorder</w:t>
            </w:r>
          </w:p>
        </w:tc>
        <w:tc>
          <w:tcPr>
            <w:tcW w:w="1275" w:type="dxa"/>
            <w:tcMar>
              <w:left w:w="57" w:type="dxa"/>
              <w:right w:w="57" w:type="dxa"/>
            </w:tcMa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rPr>
              <w:t>DS</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0·00</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0·00</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22·73</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27·40</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0·00</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111·11</w:t>
            </w:r>
          </w:p>
        </w:tc>
        <w:tc>
          <w:tcPr>
            <w:tcW w:w="963"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161·24</w:t>
            </w:r>
          </w:p>
        </w:tc>
        <w:tc>
          <w:tcPr>
            <w:tcW w:w="831"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0·00</w:t>
            </w:r>
          </w:p>
        </w:tc>
        <w:tc>
          <w:tcPr>
            <w:tcW w:w="832"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23·81</w:t>
            </w:r>
          </w:p>
        </w:tc>
        <w:tc>
          <w:tcPr>
            <w:tcW w:w="832"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31·25</w:t>
            </w:r>
          </w:p>
        </w:tc>
        <w:tc>
          <w:tcPr>
            <w:tcW w:w="831"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0·00</w:t>
            </w:r>
          </w:p>
        </w:tc>
        <w:tc>
          <w:tcPr>
            <w:tcW w:w="832"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37·04</w:t>
            </w:r>
          </w:p>
        </w:tc>
        <w:tc>
          <w:tcPr>
            <w:tcW w:w="832"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0·00</w:t>
            </w:r>
          </w:p>
        </w:tc>
        <w:tc>
          <w:tcPr>
            <w:tcW w:w="936"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92·10</w:t>
            </w:r>
          </w:p>
        </w:tc>
      </w:tr>
      <w:tr w:rsidR="004110F1" w:rsidRPr="00326326" w:rsidTr="00714AB1">
        <w:tc>
          <w:tcPr>
            <w:tcW w:w="1050" w:type="dxa"/>
            <w:vMerge/>
            <w:tcMar>
              <w:left w:w="57" w:type="dxa"/>
              <w:right w:w="57" w:type="dxa"/>
            </w:tcMar>
            <w:vAlign w:val="center"/>
          </w:tcPr>
          <w:p w:rsidR="004110F1" w:rsidRPr="00326326" w:rsidRDefault="004110F1" w:rsidP="00714AB1">
            <w:pPr>
              <w:pStyle w:val="Caption"/>
              <w:keepNext/>
              <w:keepLines/>
              <w:spacing w:line="480" w:lineRule="auto"/>
              <w:jc w:val="center"/>
              <w:outlineLvl w:val="1"/>
              <w:rPr>
                <w:rFonts w:cs="Arial"/>
              </w:rPr>
            </w:pPr>
          </w:p>
        </w:tc>
        <w:tc>
          <w:tcPr>
            <w:tcW w:w="1275" w:type="dxa"/>
            <w:tcMar>
              <w:left w:w="57" w:type="dxa"/>
              <w:right w:w="57" w:type="dxa"/>
            </w:tcMa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rPr>
              <w:t>Population</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31·3</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31</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29</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20·6</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16·3</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3·6</w:t>
            </w:r>
          </w:p>
        </w:tc>
        <w:tc>
          <w:tcPr>
            <w:tcW w:w="963"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131·8</w:t>
            </w:r>
          </w:p>
        </w:tc>
        <w:tc>
          <w:tcPr>
            <w:tcW w:w="831"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37·3</w:t>
            </w:r>
          </w:p>
        </w:tc>
        <w:tc>
          <w:tcPr>
            <w:tcW w:w="832"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31</w:t>
            </w:r>
          </w:p>
        </w:tc>
        <w:tc>
          <w:tcPr>
            <w:tcW w:w="832"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19</w:t>
            </w:r>
          </w:p>
        </w:tc>
        <w:tc>
          <w:tcPr>
            <w:tcW w:w="831"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12·4</w:t>
            </w:r>
          </w:p>
        </w:tc>
        <w:tc>
          <w:tcPr>
            <w:tcW w:w="832"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13·3</w:t>
            </w:r>
          </w:p>
        </w:tc>
        <w:tc>
          <w:tcPr>
            <w:tcW w:w="832"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4·3</w:t>
            </w:r>
          </w:p>
        </w:tc>
        <w:tc>
          <w:tcPr>
            <w:tcW w:w="936"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117·3</w:t>
            </w:r>
          </w:p>
        </w:tc>
      </w:tr>
      <w:tr w:rsidR="004110F1" w:rsidRPr="00326326" w:rsidTr="00714AB1">
        <w:tc>
          <w:tcPr>
            <w:tcW w:w="1050" w:type="dxa"/>
            <w:vMerge w:val="restart"/>
            <w:tcMar>
              <w:left w:w="57" w:type="dxa"/>
              <w:right w:w="57" w:type="dxa"/>
            </w:tcMar>
            <w:vAlign w:val="center"/>
          </w:tcPr>
          <w:p w:rsidR="004110F1" w:rsidRPr="00326326" w:rsidRDefault="004110F1" w:rsidP="00714AB1">
            <w:pPr>
              <w:pStyle w:val="Caption"/>
              <w:spacing w:line="480" w:lineRule="auto"/>
              <w:jc w:val="center"/>
              <w:rPr>
                <w:rFonts w:cs="Arial"/>
              </w:rPr>
            </w:pPr>
            <w:r w:rsidRPr="00326326">
              <w:rPr>
                <w:rFonts w:cs="Arial"/>
              </w:rPr>
              <w:t>Depression</w:t>
            </w:r>
          </w:p>
        </w:tc>
        <w:tc>
          <w:tcPr>
            <w:tcW w:w="1275" w:type="dxa"/>
            <w:tcMar>
              <w:left w:w="57" w:type="dxa"/>
              <w:right w:w="57" w:type="dxa"/>
            </w:tcMa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rPr>
              <w:t>DS</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45·45</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153·85</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250·00</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136·99</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111·11</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222·22</w:t>
            </w:r>
          </w:p>
        </w:tc>
        <w:tc>
          <w:tcPr>
            <w:tcW w:w="963"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919·62</w:t>
            </w:r>
          </w:p>
        </w:tc>
        <w:tc>
          <w:tcPr>
            <w:tcW w:w="831"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66·67</w:t>
            </w:r>
          </w:p>
        </w:tc>
        <w:tc>
          <w:tcPr>
            <w:tcW w:w="832"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238·10</w:t>
            </w:r>
          </w:p>
        </w:tc>
        <w:tc>
          <w:tcPr>
            <w:tcW w:w="832"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187·50</w:t>
            </w:r>
          </w:p>
        </w:tc>
        <w:tc>
          <w:tcPr>
            <w:tcW w:w="831"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205·88</w:t>
            </w:r>
          </w:p>
        </w:tc>
        <w:tc>
          <w:tcPr>
            <w:tcW w:w="832"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222·22</w:t>
            </w:r>
          </w:p>
        </w:tc>
        <w:tc>
          <w:tcPr>
            <w:tcW w:w="832"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0·00</w:t>
            </w:r>
          </w:p>
        </w:tc>
        <w:tc>
          <w:tcPr>
            <w:tcW w:w="936"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920·37</w:t>
            </w:r>
          </w:p>
        </w:tc>
      </w:tr>
      <w:tr w:rsidR="004110F1" w:rsidRPr="00326326" w:rsidTr="00714AB1">
        <w:tc>
          <w:tcPr>
            <w:tcW w:w="1050" w:type="dxa"/>
            <w:vMerge/>
            <w:tcMar>
              <w:left w:w="57" w:type="dxa"/>
              <w:right w:w="57" w:type="dxa"/>
            </w:tcMar>
            <w:vAlign w:val="center"/>
          </w:tcPr>
          <w:p w:rsidR="004110F1" w:rsidRPr="00326326" w:rsidRDefault="004110F1" w:rsidP="00714AB1">
            <w:pPr>
              <w:pStyle w:val="Caption"/>
              <w:keepNext/>
              <w:keepLines/>
              <w:spacing w:line="480" w:lineRule="auto"/>
              <w:jc w:val="center"/>
              <w:outlineLvl w:val="1"/>
              <w:rPr>
                <w:rFonts w:cs="Arial"/>
              </w:rPr>
            </w:pPr>
          </w:p>
        </w:tc>
        <w:tc>
          <w:tcPr>
            <w:tcW w:w="1275" w:type="dxa"/>
            <w:tcMar>
              <w:left w:w="57" w:type="dxa"/>
              <w:right w:w="57" w:type="dxa"/>
            </w:tcMa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rPr>
              <w:t>Population</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9</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41</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27</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42</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42</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24</w:t>
            </w:r>
          </w:p>
        </w:tc>
        <w:tc>
          <w:tcPr>
            <w:tcW w:w="963"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185</w:t>
            </w:r>
          </w:p>
        </w:tc>
        <w:tc>
          <w:tcPr>
            <w:tcW w:w="831"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38</w:t>
            </w:r>
          </w:p>
        </w:tc>
        <w:tc>
          <w:tcPr>
            <w:tcW w:w="832"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28</w:t>
            </w:r>
          </w:p>
        </w:tc>
        <w:tc>
          <w:tcPr>
            <w:tcW w:w="832"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55</w:t>
            </w:r>
          </w:p>
        </w:tc>
        <w:tc>
          <w:tcPr>
            <w:tcW w:w="831"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48</w:t>
            </w:r>
          </w:p>
        </w:tc>
        <w:tc>
          <w:tcPr>
            <w:tcW w:w="832"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44</w:t>
            </w:r>
          </w:p>
        </w:tc>
        <w:tc>
          <w:tcPr>
            <w:tcW w:w="832"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19</w:t>
            </w:r>
          </w:p>
        </w:tc>
        <w:tc>
          <w:tcPr>
            <w:tcW w:w="936"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232</w:t>
            </w:r>
          </w:p>
        </w:tc>
      </w:tr>
      <w:tr w:rsidR="004110F1" w:rsidRPr="00326326" w:rsidTr="00714AB1">
        <w:tc>
          <w:tcPr>
            <w:tcW w:w="1050" w:type="dxa"/>
            <w:vMerge w:val="restart"/>
            <w:tcMar>
              <w:left w:w="57" w:type="dxa"/>
              <w:right w:w="57" w:type="dxa"/>
            </w:tcMar>
            <w:vAlign w:val="center"/>
          </w:tcPr>
          <w:p w:rsidR="004110F1" w:rsidRPr="00326326" w:rsidRDefault="004110F1" w:rsidP="00714AB1">
            <w:pPr>
              <w:pStyle w:val="Caption"/>
              <w:keepNext/>
              <w:keepLines/>
              <w:spacing w:line="480" w:lineRule="auto"/>
              <w:jc w:val="center"/>
              <w:outlineLvl w:val="1"/>
              <w:rPr>
                <w:rFonts w:cs="Arial"/>
              </w:rPr>
            </w:pPr>
            <w:r w:rsidRPr="00326326">
              <w:rPr>
                <w:rFonts w:cs="Arial"/>
              </w:rPr>
              <w:t>Anxiety</w:t>
            </w:r>
          </w:p>
        </w:tc>
        <w:tc>
          <w:tcPr>
            <w:tcW w:w="1275" w:type="dxa"/>
            <w:tcMar>
              <w:left w:w="57" w:type="dxa"/>
              <w:right w:w="57" w:type="dxa"/>
            </w:tcMa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rPr>
              <w:t>DS</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90·91</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153·85</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90·91</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54·79</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148·15</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0·00</w:t>
            </w:r>
          </w:p>
        </w:tc>
        <w:tc>
          <w:tcPr>
            <w:tcW w:w="963"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538·61</w:t>
            </w:r>
          </w:p>
        </w:tc>
        <w:tc>
          <w:tcPr>
            <w:tcW w:w="831"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44·44</w:t>
            </w:r>
          </w:p>
        </w:tc>
        <w:tc>
          <w:tcPr>
            <w:tcW w:w="832"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47·62</w:t>
            </w:r>
          </w:p>
        </w:tc>
        <w:tc>
          <w:tcPr>
            <w:tcW w:w="832"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125·00</w:t>
            </w:r>
          </w:p>
        </w:tc>
        <w:tc>
          <w:tcPr>
            <w:tcW w:w="831"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29·41</w:t>
            </w:r>
          </w:p>
        </w:tc>
        <w:tc>
          <w:tcPr>
            <w:tcW w:w="832"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0·00</w:t>
            </w:r>
          </w:p>
        </w:tc>
        <w:tc>
          <w:tcPr>
            <w:tcW w:w="832"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0·00</w:t>
            </w:r>
          </w:p>
        </w:tc>
        <w:tc>
          <w:tcPr>
            <w:tcW w:w="936"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246·48</w:t>
            </w:r>
          </w:p>
        </w:tc>
      </w:tr>
      <w:tr w:rsidR="004110F1" w:rsidRPr="00326326" w:rsidTr="00714AB1">
        <w:tc>
          <w:tcPr>
            <w:tcW w:w="1050" w:type="dxa"/>
            <w:vMerge/>
            <w:tcMar>
              <w:left w:w="57" w:type="dxa"/>
              <w:right w:w="57" w:type="dxa"/>
            </w:tcMar>
            <w:vAlign w:val="center"/>
          </w:tcPr>
          <w:p w:rsidR="004110F1" w:rsidRPr="00326326" w:rsidRDefault="004110F1" w:rsidP="00714AB1">
            <w:pPr>
              <w:pStyle w:val="Caption"/>
              <w:spacing w:line="480" w:lineRule="auto"/>
              <w:jc w:val="center"/>
              <w:rPr>
                <w:rFonts w:cs="Arial"/>
              </w:rPr>
            </w:pPr>
          </w:p>
        </w:tc>
        <w:tc>
          <w:tcPr>
            <w:tcW w:w="1275" w:type="dxa"/>
            <w:tcMar>
              <w:left w:w="57" w:type="dxa"/>
              <w:right w:w="57" w:type="dxa"/>
            </w:tcMa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rPr>
              <w:t>Population</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38</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60</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68</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60</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62</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20</w:t>
            </w:r>
          </w:p>
        </w:tc>
        <w:tc>
          <w:tcPr>
            <w:tcW w:w="963"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308</w:t>
            </w:r>
          </w:p>
        </w:tc>
        <w:tc>
          <w:tcPr>
            <w:tcW w:w="831"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90</w:t>
            </w:r>
          </w:p>
        </w:tc>
        <w:tc>
          <w:tcPr>
            <w:tcW w:w="832"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63</w:t>
            </w:r>
          </w:p>
        </w:tc>
        <w:tc>
          <w:tcPr>
            <w:tcW w:w="832"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70</w:t>
            </w:r>
          </w:p>
        </w:tc>
        <w:tc>
          <w:tcPr>
            <w:tcW w:w="831"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85</w:t>
            </w:r>
          </w:p>
        </w:tc>
        <w:tc>
          <w:tcPr>
            <w:tcW w:w="832"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67</w:t>
            </w:r>
          </w:p>
        </w:tc>
        <w:tc>
          <w:tcPr>
            <w:tcW w:w="832"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58</w:t>
            </w:r>
          </w:p>
        </w:tc>
        <w:tc>
          <w:tcPr>
            <w:tcW w:w="936"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433</w:t>
            </w:r>
          </w:p>
        </w:tc>
      </w:tr>
      <w:tr w:rsidR="004110F1" w:rsidRPr="00326326" w:rsidTr="00714AB1">
        <w:tc>
          <w:tcPr>
            <w:tcW w:w="1050" w:type="dxa"/>
            <w:vMerge w:val="restart"/>
            <w:tcMar>
              <w:left w:w="57" w:type="dxa"/>
              <w:right w:w="57" w:type="dxa"/>
            </w:tcMar>
            <w:vAlign w:val="center"/>
          </w:tcPr>
          <w:p w:rsidR="004110F1" w:rsidRPr="00326326" w:rsidRDefault="004110F1" w:rsidP="00714AB1">
            <w:pPr>
              <w:pStyle w:val="Caption"/>
              <w:spacing w:line="480" w:lineRule="auto"/>
              <w:jc w:val="center"/>
              <w:rPr>
                <w:rFonts w:cs="Arial"/>
              </w:rPr>
            </w:pPr>
            <w:r w:rsidRPr="00326326">
              <w:rPr>
                <w:rFonts w:cs="Arial"/>
              </w:rPr>
              <w:t>Dementia</w:t>
            </w:r>
          </w:p>
        </w:tc>
        <w:tc>
          <w:tcPr>
            <w:tcW w:w="1275" w:type="dxa"/>
            <w:tcMar>
              <w:left w:w="57" w:type="dxa"/>
              <w:right w:w="57" w:type="dxa"/>
            </w:tcMar>
          </w:tcPr>
          <w:p w:rsidR="004110F1" w:rsidRPr="00326326" w:rsidRDefault="004110F1" w:rsidP="00714AB1">
            <w:pPr>
              <w:pStyle w:val="Caption"/>
              <w:spacing w:line="480" w:lineRule="auto"/>
              <w:jc w:val="center"/>
              <w:rPr>
                <w:rFonts w:eastAsia="Times New Roman" w:cs="Arial"/>
              </w:rPr>
            </w:pPr>
            <w:r w:rsidRPr="00326326">
              <w:rPr>
                <w:rFonts w:eastAsia="Times New Roman" w:cs="Arial"/>
              </w:rPr>
              <w:t>DS</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0·00</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0·00</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68·18</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287·67</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518·52</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555·56</w:t>
            </w:r>
          </w:p>
        </w:tc>
        <w:tc>
          <w:tcPr>
            <w:tcW w:w="963"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1429·93</w:t>
            </w:r>
          </w:p>
        </w:tc>
        <w:tc>
          <w:tcPr>
            <w:tcW w:w="831"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0·00</w:t>
            </w:r>
          </w:p>
        </w:tc>
        <w:tc>
          <w:tcPr>
            <w:tcW w:w="832"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0·00</w:t>
            </w:r>
          </w:p>
        </w:tc>
        <w:tc>
          <w:tcPr>
            <w:tcW w:w="832"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156·25</w:t>
            </w:r>
          </w:p>
        </w:tc>
        <w:tc>
          <w:tcPr>
            <w:tcW w:w="831"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367·65</w:t>
            </w:r>
          </w:p>
        </w:tc>
        <w:tc>
          <w:tcPr>
            <w:tcW w:w="832"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592·59</w:t>
            </w:r>
          </w:p>
        </w:tc>
        <w:tc>
          <w:tcPr>
            <w:tcW w:w="832"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500·00</w:t>
            </w:r>
          </w:p>
        </w:tc>
        <w:tc>
          <w:tcPr>
            <w:tcW w:w="936"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1616·49</w:t>
            </w:r>
          </w:p>
        </w:tc>
      </w:tr>
      <w:tr w:rsidR="004110F1" w:rsidRPr="00326326" w:rsidTr="00714AB1">
        <w:tc>
          <w:tcPr>
            <w:tcW w:w="1050" w:type="dxa"/>
            <w:vMerge/>
            <w:tcMar>
              <w:left w:w="57" w:type="dxa"/>
              <w:right w:w="57" w:type="dxa"/>
            </w:tcMar>
            <w:vAlign w:val="center"/>
          </w:tcPr>
          <w:p w:rsidR="004110F1" w:rsidRPr="00326326" w:rsidRDefault="004110F1" w:rsidP="00714AB1">
            <w:pPr>
              <w:pStyle w:val="Caption"/>
              <w:keepNext/>
              <w:keepLines/>
              <w:spacing w:line="480" w:lineRule="auto"/>
              <w:jc w:val="center"/>
              <w:outlineLvl w:val="1"/>
              <w:rPr>
                <w:rFonts w:cs="Arial"/>
              </w:rPr>
            </w:pPr>
          </w:p>
        </w:tc>
        <w:tc>
          <w:tcPr>
            <w:tcW w:w="1275" w:type="dxa"/>
            <w:tcMar>
              <w:left w:w="57" w:type="dxa"/>
              <w:right w:w="57" w:type="dxa"/>
            </w:tcMar>
          </w:tcPr>
          <w:p w:rsidR="004110F1" w:rsidRPr="00326326" w:rsidRDefault="004110F1" w:rsidP="00714AB1">
            <w:pPr>
              <w:pStyle w:val="Caption"/>
              <w:spacing w:line="480" w:lineRule="auto"/>
              <w:jc w:val="center"/>
              <w:rPr>
                <w:rFonts w:eastAsia="Times New Roman" w:cs="Arial"/>
              </w:rPr>
            </w:pPr>
            <w:r w:rsidRPr="00326326">
              <w:rPr>
                <w:rFonts w:eastAsia="Times New Roman" w:cs="Arial"/>
              </w:rPr>
              <w:t>Population</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0</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0</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0</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0</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9</w:t>
            </w:r>
          </w:p>
        </w:tc>
        <w:tc>
          <w:tcPr>
            <w:tcW w:w="827"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24</w:t>
            </w:r>
          </w:p>
        </w:tc>
        <w:tc>
          <w:tcPr>
            <w:tcW w:w="963"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33</w:t>
            </w:r>
          </w:p>
        </w:tc>
        <w:tc>
          <w:tcPr>
            <w:tcW w:w="831"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0</w:t>
            </w:r>
          </w:p>
        </w:tc>
        <w:tc>
          <w:tcPr>
            <w:tcW w:w="832"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0</w:t>
            </w:r>
          </w:p>
        </w:tc>
        <w:tc>
          <w:tcPr>
            <w:tcW w:w="832"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0</w:t>
            </w:r>
          </w:p>
        </w:tc>
        <w:tc>
          <w:tcPr>
            <w:tcW w:w="831"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0</w:t>
            </w:r>
          </w:p>
        </w:tc>
        <w:tc>
          <w:tcPr>
            <w:tcW w:w="832"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9</w:t>
            </w:r>
          </w:p>
        </w:tc>
        <w:tc>
          <w:tcPr>
            <w:tcW w:w="832" w:type="dxa"/>
            <w:tcMar>
              <w:left w:w="57" w:type="dxa"/>
              <w:right w:w="57" w:type="dxa"/>
            </w:tcMar>
            <w:vAlign w:val="center"/>
          </w:tcPr>
          <w:p w:rsidR="004110F1" w:rsidRPr="00326326" w:rsidRDefault="004110F1" w:rsidP="00714AB1">
            <w:pPr>
              <w:pStyle w:val="Caption"/>
              <w:spacing w:line="480" w:lineRule="auto"/>
              <w:jc w:val="center"/>
              <w:rPr>
                <w:rFonts w:cs="Arial"/>
                <w:b w:val="0"/>
              </w:rPr>
            </w:pPr>
            <w:r w:rsidRPr="00326326">
              <w:rPr>
                <w:rFonts w:eastAsia="Times New Roman" w:cs="Arial"/>
                <w:b w:val="0"/>
              </w:rPr>
              <w:t>23</w:t>
            </w:r>
          </w:p>
        </w:tc>
        <w:tc>
          <w:tcPr>
            <w:tcW w:w="936" w:type="dxa"/>
            <w:tcMar>
              <w:left w:w="57" w:type="dxa"/>
              <w:right w:w="57" w:type="dxa"/>
            </w:tcMar>
            <w:vAlign w:val="center"/>
          </w:tcPr>
          <w:p w:rsidR="004110F1" w:rsidRPr="00326326" w:rsidRDefault="004110F1" w:rsidP="00714AB1">
            <w:pPr>
              <w:pStyle w:val="Caption"/>
              <w:spacing w:line="480" w:lineRule="auto"/>
              <w:jc w:val="center"/>
              <w:rPr>
                <w:rFonts w:eastAsia="Times New Roman" w:cs="Arial"/>
                <w:b w:val="0"/>
              </w:rPr>
            </w:pPr>
            <w:r w:rsidRPr="00326326">
              <w:rPr>
                <w:rFonts w:eastAsia="Times New Roman" w:cs="Arial"/>
                <w:b w:val="0"/>
              </w:rPr>
              <w:t>32</w:t>
            </w:r>
          </w:p>
        </w:tc>
      </w:tr>
    </w:tbl>
    <w:p w:rsidR="004110F1" w:rsidRPr="00326326" w:rsidRDefault="004110F1" w:rsidP="004110F1">
      <w:pPr>
        <w:pStyle w:val="Caption"/>
        <w:spacing w:line="480" w:lineRule="auto"/>
        <w:rPr>
          <w:rFonts w:cs="Arial"/>
        </w:rPr>
        <w:sectPr w:rsidR="004110F1" w:rsidRPr="00326326" w:rsidSect="004110F1">
          <w:pgSz w:w="16840" w:h="11900" w:orient="landscape"/>
          <w:pgMar w:top="1800" w:right="1440" w:bottom="1800" w:left="1440" w:header="708" w:footer="708" w:gutter="0"/>
          <w:cols w:space="708"/>
          <w:docGrid w:linePitch="360"/>
        </w:sectPr>
      </w:pPr>
      <w:proofErr w:type="gramStart"/>
      <w:r w:rsidRPr="00326326">
        <w:rPr>
          <w:rFonts w:cs="Arial"/>
        </w:rPr>
        <w:lastRenderedPageBreak/>
        <w:t>Supplementary Table 1b.</w:t>
      </w:r>
      <w:proofErr w:type="gramEnd"/>
      <w:r w:rsidRPr="00326326">
        <w:rPr>
          <w:rFonts w:cs="Arial"/>
        </w:rPr>
        <w:t xml:space="preserve"> Rates for adults with DS and the general population for psychiatric comorbidities split by sex and age bands. </w:t>
      </w:r>
      <w:r w:rsidRPr="00326326">
        <w:rPr>
          <w:rFonts w:cs="Arial"/>
          <w:b w:val="0"/>
        </w:rPr>
        <w:t>Figures show rates per 1000, aside from total rates, which are summed from the previous columns and are therefore rates per 6000.</w:t>
      </w:r>
      <w:r w:rsidRPr="00326326">
        <w:rPr>
          <w:rFonts w:cs="Arial"/>
        </w:rPr>
        <w:t xml:space="preserve"> </w:t>
      </w:r>
      <w:r w:rsidRPr="00326326">
        <w:rPr>
          <w:rFonts w:cs="Arial"/>
          <w:b w:val="0"/>
        </w:rPr>
        <w:t xml:space="preserve">Observed rates for adults with DS were determined based on our observed counts and sample sizes (Supplementary Table 1a), and converted to the equivalent figure per 1000. Expected rates for the general population were determined based on published rates and converted to the equivalent figure per 1000 (rates from Prince et al </w:t>
      </w:r>
      <w:r w:rsidRPr="00326326">
        <w:rPr>
          <w:rFonts w:cs="Arial"/>
          <w:b w:val="0"/>
        </w:rPr>
        <w:fldChar w:fldCharType="begin"/>
      </w:r>
      <w:r w:rsidRPr="00326326">
        <w:rPr>
          <w:rFonts w:cs="Arial"/>
          <w:b w:val="0"/>
        </w:rPr>
        <w:instrText xml:space="preserve"> ADDIN EN.CITE &lt;EndNote&gt;&lt;Cite&gt;&lt;Author&gt;Prince&lt;/Author&gt;&lt;Year&gt;2014&lt;/Year&gt;&lt;RecNum&gt;617&lt;/RecNum&gt;&lt;DisplayText&gt;[18]&lt;/DisplayText&gt;&lt;record&gt;&lt;rec-number&gt;617&lt;/rec-number&gt;&lt;foreign-keys&gt;&lt;key app="EN" db-id="padsx50z7stpfqed9acpzsxqr02p5fzwtrdr" timestamp="1499530156"&gt;617&lt;/key&gt;&lt;/foreign-keys&gt;&lt;ref-type name="Book"&gt;6&lt;/ref-type&gt;&lt;contributors&gt;&lt;authors&gt;&lt;author&gt;Prince, M.&lt;/author&gt;&lt;author&gt;Knapp, M.&lt;/author&gt;&lt;author&gt;Guerchet, M.&lt;/author&gt;&lt;author&gt;McCrone, P.&lt;/author&gt;&lt;author&gt;Prina, M.&lt;/author&gt;&lt;author&gt;Comas-Herrera, A.&lt;/author&gt;&lt;author&gt;Wittenberg, R,&lt;/author&gt;&lt;author&gt;Adelaja, B.&lt;/author&gt;&lt;author&gt;Hu, B.&lt;/author&gt;&lt;author&gt;King, D.&lt;/author&gt;&lt;author&gt;Rehill, A.&lt;/author&gt;&lt;author&gt;Salimkumar, D.&lt;/author&gt;&lt;/authors&gt;&lt;/contributors&gt;&lt;titles&gt;&lt;title&gt;Dementia UK Update Second Edition&lt;/title&gt;&lt;/titles&gt;&lt;dates&gt;&lt;year&gt;2014&lt;/year&gt;&lt;/dates&gt;&lt;pub-location&gt;London, UK&lt;/pub-location&gt;&lt;publisher&gt;Alzheimer&amp;apos;s Society&lt;/publisher&gt;&lt;urls&gt;&lt;/urls&gt;&lt;/record&gt;&lt;/Cite&gt;&lt;/EndNote&gt;</w:instrText>
      </w:r>
      <w:r w:rsidRPr="00326326">
        <w:rPr>
          <w:rFonts w:cs="Arial"/>
          <w:b w:val="0"/>
        </w:rPr>
        <w:fldChar w:fldCharType="separate"/>
      </w:r>
      <w:r w:rsidRPr="00326326">
        <w:rPr>
          <w:rFonts w:cs="Arial"/>
          <w:b w:val="0"/>
          <w:noProof/>
        </w:rPr>
        <w:t>[18]</w:t>
      </w:r>
      <w:r w:rsidRPr="00326326">
        <w:rPr>
          <w:rFonts w:cs="Arial"/>
          <w:b w:val="0"/>
        </w:rPr>
        <w:fldChar w:fldCharType="end"/>
      </w:r>
      <w:r w:rsidRPr="00326326">
        <w:rPr>
          <w:rFonts w:cs="Arial"/>
          <w:b w:val="0"/>
        </w:rPr>
        <w:t xml:space="preserve"> for dementia and from McManus et al </w:t>
      </w:r>
      <w:r w:rsidRPr="00326326">
        <w:rPr>
          <w:rFonts w:cs="Arial"/>
          <w:b w:val="0"/>
        </w:rPr>
        <w:fldChar w:fldCharType="begin"/>
      </w:r>
      <w:r w:rsidRPr="00326326">
        <w:rPr>
          <w:rFonts w:cs="Arial"/>
          <w:b w:val="0"/>
        </w:rPr>
        <w:instrText xml:space="preserve"> ADDIN EN.CITE &lt;EndNote&gt;&lt;Cite&gt;&lt;Author&gt;McManus&lt;/Author&gt;&lt;Year&gt;2016&lt;/Year&gt;&lt;RecNum&gt;619&lt;/RecNum&gt;&lt;DisplayText&gt;[19]&lt;/DisplayText&gt;&lt;record&gt;&lt;rec-number&gt;619&lt;/rec-number&gt;&lt;foreign-keys&gt;&lt;key app="EN" db-id="padsx50z7stpfqed9acpzsxqr02p5fzwtrdr" timestamp="1499530371"&gt;619&lt;/key&gt;&lt;/foreign-keys&gt;&lt;ref-type name="Book"&gt;6&lt;/ref-type&gt;&lt;contributors&gt;&lt;authors&gt;&lt;author&gt;McManus, S.&lt;/author&gt;&lt;author&gt;Bebbington, P.&lt;/author&gt;&lt;author&gt;Jenkins, R.&lt;/author&gt;&lt;author&gt;Brugha, T.&lt;/author&gt;&lt;/authors&gt;&lt;/contributors&gt;&lt;titles&gt;&lt;title&gt;Mental health and wellbeing in England: Adult Psychiatric Morbidity Survey 2014&lt;/title&gt;&lt;/titles&gt;&lt;dates&gt;&lt;year&gt;2016&lt;/year&gt;&lt;/dates&gt;&lt;pub-location&gt;Leeds, UK&lt;/pub-location&gt;&lt;publisher&gt;NHS Digital&lt;/publisher&gt;&lt;urls&gt;&lt;/urls&gt;&lt;/record&gt;&lt;/Cite&gt;&lt;/EndNote&gt;</w:instrText>
      </w:r>
      <w:r w:rsidRPr="00326326">
        <w:rPr>
          <w:rFonts w:cs="Arial"/>
          <w:b w:val="0"/>
        </w:rPr>
        <w:fldChar w:fldCharType="separate"/>
      </w:r>
      <w:r w:rsidRPr="00326326">
        <w:rPr>
          <w:rFonts w:cs="Arial"/>
          <w:b w:val="0"/>
          <w:noProof/>
        </w:rPr>
        <w:t>[19]</w:t>
      </w:r>
      <w:r w:rsidRPr="00326326">
        <w:rPr>
          <w:rFonts w:cs="Arial"/>
          <w:b w:val="0"/>
        </w:rPr>
        <w:fldChar w:fldCharType="end"/>
      </w:r>
      <w:r w:rsidRPr="00326326">
        <w:rPr>
          <w:rFonts w:cs="Arial"/>
          <w:b w:val="0"/>
        </w:rPr>
        <w:t xml:space="preserve"> for all other comorbidities). ADHD – attention deficit hyperactivity </w:t>
      </w:r>
      <w:proofErr w:type="spellStart"/>
      <w:r w:rsidRPr="00326326">
        <w:rPr>
          <w:rFonts w:cs="Arial"/>
          <w:b w:val="0"/>
        </w:rPr>
        <w:t>disorde</w:t>
      </w:r>
      <w:proofErr w:type="spellEnd"/>
    </w:p>
    <w:p w:rsidR="0051094B" w:rsidRPr="00326326" w:rsidRDefault="0051094B">
      <w:pPr>
        <w:rPr>
          <w:rFonts w:ascii="Arial" w:hAnsi="Arial" w:cs="Arial"/>
          <w:sz w:val="20"/>
          <w:szCs w:val="20"/>
        </w:rPr>
      </w:pPr>
    </w:p>
    <w:sectPr w:rsidR="0051094B" w:rsidRPr="00326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0F1"/>
    <w:rsid w:val="00326326"/>
    <w:rsid w:val="004110F1"/>
    <w:rsid w:val="0051094B"/>
    <w:rsid w:val="006C2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0F1"/>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110F1"/>
    <w:pPr>
      <w:spacing w:line="240" w:lineRule="auto"/>
    </w:pPr>
    <w:rPr>
      <w:rFonts w:ascii="Arial" w:hAnsi="Arial"/>
      <w:b/>
      <w:bC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0F1"/>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110F1"/>
    <w:pPr>
      <w:spacing w:line="240" w:lineRule="auto"/>
    </w:pPr>
    <w:rPr>
      <w:rFonts w:ascii="Arial" w:hAnsi="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636</Words>
  <Characters>3626</Characters>
  <Application>Microsoft Macintosh Word</Application>
  <DocSecurity>0</DocSecurity>
  <Lines>30</Lines>
  <Paragraphs>8</Paragraphs>
  <ScaleCrop>false</ScaleCrop>
  <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Carla Startin</cp:lastModifiedBy>
  <cp:revision>2</cp:revision>
  <dcterms:created xsi:type="dcterms:W3CDTF">2020-01-10T10:39:00Z</dcterms:created>
  <dcterms:modified xsi:type="dcterms:W3CDTF">2020-01-10T10:39:00Z</dcterms:modified>
</cp:coreProperties>
</file>