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9D" w:rsidRPr="00BF1F31" w:rsidRDefault="0000109D">
      <w:pPr>
        <w:rPr>
          <w:rFonts w:eastAsia="MS PGothic"/>
          <w:b/>
          <w:lang w:val="en-GB"/>
        </w:rPr>
      </w:pPr>
      <w:r w:rsidRPr="00BF1F31">
        <w:rPr>
          <w:rFonts w:eastAsia="MS PGothic"/>
          <w:b/>
          <w:lang w:val="en-GB"/>
        </w:rPr>
        <w:t xml:space="preserve">SUPPLEMENTARY MATERIAL. </w:t>
      </w:r>
    </w:p>
    <w:p w:rsidR="0000109D" w:rsidRPr="00BF1F31" w:rsidRDefault="0000109D">
      <w:pPr>
        <w:rPr>
          <w:rFonts w:eastAsia="MS PGothic"/>
          <w:i/>
          <w:lang w:val="en-GB"/>
        </w:rPr>
      </w:pPr>
    </w:p>
    <w:p w:rsidR="0000109D" w:rsidRPr="00BF1F31" w:rsidRDefault="0000109D">
      <w:pPr>
        <w:rPr>
          <w:rFonts w:eastAsia="MS PGothic"/>
          <w:i/>
          <w:lang w:val="en-GB"/>
        </w:rPr>
      </w:pPr>
      <w:r w:rsidRPr="00BF1F31">
        <w:rPr>
          <w:rFonts w:eastAsia="MS PGothic"/>
          <w:i/>
          <w:lang w:val="en-GB"/>
        </w:rPr>
        <w:t xml:space="preserve">STATA code used to create the </w:t>
      </w:r>
      <w:r>
        <w:rPr>
          <w:rFonts w:eastAsia="MS PGothic"/>
          <w:i/>
          <w:lang w:val="en-GB"/>
        </w:rPr>
        <w:t xml:space="preserve">stabilized </w:t>
      </w:r>
      <w:r w:rsidRPr="00BF1F31">
        <w:rPr>
          <w:rFonts w:eastAsia="MS PGothic"/>
          <w:i/>
          <w:lang w:val="en-GB"/>
        </w:rPr>
        <w:t>weights</w:t>
      </w:r>
      <w:r>
        <w:rPr>
          <w:rFonts w:eastAsia="MS PGothic"/>
          <w:i/>
          <w:lang w:val="en-GB"/>
        </w:rPr>
        <w:t xml:space="preserve"> for IPW</w:t>
      </w:r>
    </w:p>
    <w:p w:rsidR="0000109D" w:rsidRPr="00BF1F31" w:rsidRDefault="0000109D">
      <w:pPr>
        <w:rPr>
          <w:rFonts w:eastAsia="MS PGothic"/>
          <w:i/>
          <w:lang w:val="en-GB"/>
        </w:rPr>
      </w:pPr>
    </w:p>
    <w:p w:rsidR="0000109D" w:rsidRDefault="0000109D" w:rsidP="00BF1F31">
      <w:pPr>
        <w:autoSpaceDE w:val="0"/>
        <w:autoSpaceDN w:val="0"/>
        <w:adjustRightInd w:val="0"/>
        <w:rPr>
          <w:color w:val="000000"/>
          <w:lang w:val="en-US"/>
        </w:rPr>
      </w:pPr>
      <w:r w:rsidRPr="00BF1F31">
        <w:rPr>
          <w:color w:val="000000"/>
          <w:lang w:val="en-US"/>
        </w:rPr>
        <w:t>Inverse probabi</w:t>
      </w:r>
      <w:r>
        <w:rPr>
          <w:color w:val="000000"/>
          <w:lang w:val="en-US"/>
        </w:rPr>
        <w:t>li</w:t>
      </w:r>
      <w:r w:rsidRPr="00BF1F31">
        <w:rPr>
          <w:color w:val="000000"/>
          <w:lang w:val="en-US"/>
        </w:rPr>
        <w:t>ty weights were calculated at each age from 6 until 14 years, and also for 6-9 year period and 10-14 period, using the following statements</w:t>
      </w:r>
      <w:r>
        <w:rPr>
          <w:color w:val="000000"/>
          <w:lang w:val="en-US"/>
        </w:rPr>
        <w:t xml:space="preserve"> in STATA:</w:t>
      </w:r>
    </w:p>
    <w:p w:rsidR="0000109D" w:rsidRPr="00BF1F31" w:rsidRDefault="0000109D" w:rsidP="00BF1F31">
      <w:pPr>
        <w:autoSpaceDE w:val="0"/>
        <w:autoSpaceDN w:val="0"/>
        <w:adjustRightInd w:val="0"/>
        <w:rPr>
          <w:color w:val="000000"/>
          <w:lang w:val="en-US"/>
        </w:rPr>
      </w:pPr>
    </w:p>
    <w:p w:rsidR="0000109D" w:rsidRPr="00C53D5D" w:rsidRDefault="0000109D" w:rsidP="00BF1F31">
      <w:pPr>
        <w:autoSpaceDE w:val="0"/>
        <w:autoSpaceDN w:val="0"/>
        <w:adjustRightInd w:val="0"/>
        <w:rPr>
          <w:rFonts w:ascii="Lucida Console" w:hAnsi="Lucida Console" w:cs="Lucida Console"/>
          <w:color w:val="000000"/>
          <w:sz w:val="28"/>
          <w:szCs w:val="28"/>
          <w:lang w:val="en-GB"/>
        </w:rPr>
      </w:pPr>
      <w:r w:rsidRPr="00C53D5D">
        <w:rPr>
          <w:rFonts w:ascii="Lucida Console" w:hAnsi="Lucida Console" w:cs="Lucida Console"/>
          <w:color w:val="000000"/>
          <w:sz w:val="28"/>
          <w:szCs w:val="28"/>
          <w:lang w:val="en-GB"/>
        </w:rPr>
        <w:t xml:space="preserve">logit </w:t>
      </w:r>
      <w:r w:rsidRPr="00C53D5D">
        <w:rPr>
          <w:rFonts w:ascii="Lucida Console" w:hAnsi="Lucida Console" w:cs="Lucida Console"/>
          <w:i/>
          <w:color w:val="000000"/>
          <w:sz w:val="28"/>
          <w:szCs w:val="28"/>
          <w:lang w:val="en-GB"/>
        </w:rPr>
        <w:t>vardep</w:t>
      </w:r>
      <w:r w:rsidRPr="00C53D5D">
        <w:rPr>
          <w:rFonts w:ascii="Lucida Console" w:hAnsi="Lucida Console" w:cs="Lucida Console"/>
          <w:color w:val="000000"/>
          <w:sz w:val="28"/>
          <w:szCs w:val="28"/>
          <w:lang w:val="en-GB"/>
        </w:rPr>
        <w:t xml:space="preserve"> </w:t>
      </w:r>
      <w:r w:rsidRPr="00C53D5D">
        <w:rPr>
          <w:rFonts w:ascii="Lucida Console" w:hAnsi="Lucida Console" w:cs="Lucida Console"/>
          <w:i/>
          <w:color w:val="000000"/>
          <w:sz w:val="28"/>
          <w:szCs w:val="28"/>
          <w:lang w:val="en-GB"/>
        </w:rPr>
        <w:t>var1 var2 var3 var4</w:t>
      </w:r>
      <w:r w:rsidRPr="00C53D5D">
        <w:rPr>
          <w:rFonts w:ascii="Lucida Console" w:hAnsi="Lucida Console" w:cs="Lucida Console"/>
          <w:color w:val="000000"/>
          <w:sz w:val="28"/>
          <w:szCs w:val="28"/>
          <w:lang w:val="en-GB"/>
        </w:rPr>
        <w:t>, or</w:t>
      </w:r>
    </w:p>
    <w:p w:rsidR="0000109D" w:rsidRPr="00C53D5D" w:rsidRDefault="0000109D" w:rsidP="00BF1F31">
      <w:pPr>
        <w:autoSpaceDE w:val="0"/>
        <w:autoSpaceDN w:val="0"/>
        <w:adjustRightInd w:val="0"/>
        <w:rPr>
          <w:rFonts w:ascii="Lucida Console" w:hAnsi="Lucida Console" w:cs="Lucida Console"/>
          <w:color w:val="000000"/>
          <w:sz w:val="28"/>
          <w:szCs w:val="28"/>
          <w:lang w:val="en-GB"/>
        </w:rPr>
      </w:pPr>
    </w:p>
    <w:p w:rsidR="0000109D" w:rsidRDefault="0000109D" w:rsidP="00BF1F31">
      <w:pPr>
        <w:autoSpaceDE w:val="0"/>
        <w:autoSpaceDN w:val="0"/>
        <w:adjustRightInd w:val="0"/>
        <w:rPr>
          <w:rFonts w:ascii="Lucida Console" w:hAnsi="Lucida Console" w:cs="Lucida Console"/>
          <w:color w:val="000000"/>
          <w:sz w:val="28"/>
          <w:szCs w:val="28"/>
          <w:lang w:val="en-US"/>
        </w:rPr>
      </w:pPr>
      <w:r w:rsidRPr="00BF1F31">
        <w:rPr>
          <w:rFonts w:ascii="Lucida Console" w:hAnsi="Lucida Console" w:cs="Lucida Console"/>
          <w:color w:val="000000"/>
          <w:sz w:val="28"/>
          <w:szCs w:val="28"/>
          <w:lang w:val="en-US"/>
        </w:rPr>
        <w:t>predict p_cond</w:t>
      </w:r>
      <w:r>
        <w:rPr>
          <w:rFonts w:ascii="Lucida Console" w:hAnsi="Lucida Console" w:cs="Lucida Console"/>
          <w:color w:val="000000"/>
          <w:sz w:val="28"/>
          <w:szCs w:val="28"/>
          <w:lang w:val="en-US"/>
        </w:rPr>
        <w:t xml:space="preserve">       ##conditioned probability</w:t>
      </w:r>
    </w:p>
    <w:p w:rsidR="0000109D" w:rsidRPr="00BF1F31" w:rsidRDefault="0000109D" w:rsidP="00BF1F31">
      <w:pPr>
        <w:autoSpaceDE w:val="0"/>
        <w:autoSpaceDN w:val="0"/>
        <w:adjustRightInd w:val="0"/>
        <w:rPr>
          <w:rFonts w:ascii="Lucida Console" w:hAnsi="Lucida Console" w:cs="Lucida Console"/>
          <w:color w:val="000000"/>
          <w:sz w:val="28"/>
          <w:szCs w:val="28"/>
          <w:lang w:val="en-US"/>
        </w:rPr>
      </w:pPr>
    </w:p>
    <w:p w:rsidR="0000109D" w:rsidRPr="00BF1F31" w:rsidRDefault="0000109D" w:rsidP="00BF1F31">
      <w:pPr>
        <w:autoSpaceDE w:val="0"/>
        <w:autoSpaceDN w:val="0"/>
        <w:adjustRightInd w:val="0"/>
        <w:rPr>
          <w:rFonts w:ascii="Lucida Console" w:hAnsi="Lucida Console" w:cs="Lucida Console"/>
          <w:color w:val="000000"/>
          <w:sz w:val="28"/>
          <w:szCs w:val="28"/>
          <w:lang w:val="en-US"/>
        </w:rPr>
      </w:pPr>
      <w:r w:rsidRPr="00BF1F31">
        <w:rPr>
          <w:rFonts w:ascii="Lucida Console" w:hAnsi="Lucida Console" w:cs="Lucida Console"/>
          <w:color w:val="000000"/>
          <w:sz w:val="28"/>
          <w:szCs w:val="28"/>
          <w:lang w:val="en-US"/>
        </w:rPr>
        <w:t xml:space="preserve">replace p_cond=1-p_cond6 if </w:t>
      </w:r>
      <w:r w:rsidRPr="00BF1F31">
        <w:rPr>
          <w:rFonts w:ascii="Lucida Console" w:hAnsi="Lucida Console" w:cs="Lucida Console"/>
          <w:i/>
          <w:color w:val="000000"/>
          <w:sz w:val="28"/>
          <w:szCs w:val="28"/>
          <w:lang w:val="en-US"/>
        </w:rPr>
        <w:t>vardep</w:t>
      </w:r>
      <w:r w:rsidRPr="00BF1F31">
        <w:rPr>
          <w:rFonts w:ascii="Lucida Console" w:hAnsi="Lucida Console" w:cs="Lucida Console"/>
          <w:color w:val="000000"/>
          <w:sz w:val="28"/>
          <w:szCs w:val="28"/>
          <w:lang w:val="en-US"/>
        </w:rPr>
        <w:t>==0</w:t>
      </w:r>
    </w:p>
    <w:p w:rsidR="0000109D" w:rsidRDefault="0000109D" w:rsidP="00BF1F31">
      <w:pPr>
        <w:autoSpaceDE w:val="0"/>
        <w:autoSpaceDN w:val="0"/>
        <w:adjustRightInd w:val="0"/>
        <w:rPr>
          <w:rFonts w:ascii="Lucida Console" w:hAnsi="Lucida Console" w:cs="Lucida Console"/>
          <w:color w:val="000000"/>
          <w:sz w:val="28"/>
          <w:szCs w:val="28"/>
          <w:lang w:val="en-US"/>
        </w:rPr>
      </w:pPr>
    </w:p>
    <w:p w:rsidR="0000109D" w:rsidRDefault="0000109D" w:rsidP="00BF1F31">
      <w:pPr>
        <w:autoSpaceDE w:val="0"/>
        <w:autoSpaceDN w:val="0"/>
        <w:adjustRightInd w:val="0"/>
        <w:rPr>
          <w:rFonts w:ascii="Lucida Console" w:hAnsi="Lucida Console" w:cs="Lucida Console"/>
          <w:i/>
          <w:color w:val="000000"/>
          <w:sz w:val="28"/>
          <w:szCs w:val="28"/>
          <w:lang w:val="en-US"/>
        </w:rPr>
      </w:pPr>
      <w:r w:rsidRPr="00BF1F31">
        <w:rPr>
          <w:rFonts w:ascii="Lucida Console" w:hAnsi="Lucida Console" w:cs="Lucida Console"/>
          <w:color w:val="000000"/>
          <w:sz w:val="28"/>
          <w:szCs w:val="28"/>
          <w:lang w:val="en-US"/>
        </w:rPr>
        <w:t xml:space="preserve">sum </w:t>
      </w:r>
      <w:r w:rsidRPr="00BF1F31">
        <w:rPr>
          <w:rFonts w:ascii="Lucida Console" w:hAnsi="Lucida Console" w:cs="Lucida Console"/>
          <w:i/>
          <w:color w:val="000000"/>
          <w:sz w:val="28"/>
          <w:szCs w:val="28"/>
          <w:lang w:val="en-US"/>
        </w:rPr>
        <w:t>vardep</w:t>
      </w:r>
    </w:p>
    <w:p w:rsidR="0000109D" w:rsidRPr="00BF1F31" w:rsidRDefault="0000109D" w:rsidP="00BF1F31">
      <w:pPr>
        <w:autoSpaceDE w:val="0"/>
        <w:autoSpaceDN w:val="0"/>
        <w:adjustRightInd w:val="0"/>
        <w:rPr>
          <w:rFonts w:ascii="Lucida Console" w:hAnsi="Lucida Console" w:cs="Lucida Console"/>
          <w:color w:val="000000"/>
          <w:sz w:val="28"/>
          <w:szCs w:val="28"/>
          <w:lang w:val="en-US"/>
        </w:rPr>
      </w:pPr>
    </w:p>
    <w:p w:rsidR="0000109D" w:rsidRPr="00BF1F31" w:rsidRDefault="0000109D" w:rsidP="00BF1F31">
      <w:pPr>
        <w:autoSpaceDE w:val="0"/>
        <w:autoSpaceDN w:val="0"/>
        <w:adjustRightInd w:val="0"/>
        <w:rPr>
          <w:rFonts w:ascii="Lucida Console" w:hAnsi="Lucida Console" w:cs="Lucida Console"/>
          <w:color w:val="000000"/>
          <w:sz w:val="28"/>
          <w:szCs w:val="28"/>
          <w:lang w:val="en-US"/>
        </w:rPr>
      </w:pPr>
      <w:r w:rsidRPr="00BF1F31">
        <w:rPr>
          <w:rFonts w:ascii="Lucida Console" w:hAnsi="Lucida Console" w:cs="Lucida Console"/>
          <w:color w:val="000000"/>
          <w:sz w:val="28"/>
          <w:szCs w:val="28"/>
          <w:lang w:val="en-US"/>
        </w:rPr>
        <w:t>gen P_marg=r(mean)</w:t>
      </w:r>
      <w:r>
        <w:rPr>
          <w:rFonts w:ascii="Lucida Console" w:hAnsi="Lucida Console" w:cs="Lucida Console"/>
          <w:color w:val="000000"/>
          <w:sz w:val="28"/>
          <w:szCs w:val="28"/>
          <w:lang w:val="en-US"/>
        </w:rPr>
        <w:t xml:space="preserve">  ## marginal probability</w:t>
      </w:r>
    </w:p>
    <w:p w:rsidR="0000109D" w:rsidRDefault="0000109D" w:rsidP="00BF1F31">
      <w:pPr>
        <w:autoSpaceDE w:val="0"/>
        <w:autoSpaceDN w:val="0"/>
        <w:adjustRightInd w:val="0"/>
        <w:rPr>
          <w:rFonts w:ascii="Lucida Console" w:hAnsi="Lucida Console" w:cs="Lucida Console"/>
          <w:color w:val="000000"/>
          <w:sz w:val="28"/>
          <w:szCs w:val="28"/>
          <w:lang w:val="en-US"/>
        </w:rPr>
      </w:pPr>
    </w:p>
    <w:p w:rsidR="0000109D" w:rsidRPr="00BF1F31" w:rsidRDefault="0000109D" w:rsidP="00BF1F31">
      <w:pPr>
        <w:autoSpaceDE w:val="0"/>
        <w:autoSpaceDN w:val="0"/>
        <w:adjustRightInd w:val="0"/>
        <w:rPr>
          <w:rFonts w:ascii="Lucida Console" w:hAnsi="Lucida Console" w:cs="Lucida Console"/>
          <w:color w:val="000000"/>
          <w:sz w:val="28"/>
          <w:szCs w:val="28"/>
          <w:lang w:val="en-US"/>
        </w:rPr>
      </w:pPr>
      <w:r w:rsidRPr="00BF1F31">
        <w:rPr>
          <w:rFonts w:ascii="Lucida Console" w:hAnsi="Lucida Console" w:cs="Lucida Console"/>
          <w:color w:val="000000"/>
          <w:sz w:val="28"/>
          <w:szCs w:val="28"/>
          <w:lang w:val="en-US"/>
        </w:rPr>
        <w:t xml:space="preserve">replace P_marg=1-P_marg if </w:t>
      </w:r>
      <w:r w:rsidRPr="00BF1F31">
        <w:rPr>
          <w:rFonts w:ascii="Lucida Console" w:hAnsi="Lucida Console" w:cs="Lucida Console"/>
          <w:i/>
          <w:color w:val="000000"/>
          <w:sz w:val="28"/>
          <w:szCs w:val="28"/>
          <w:lang w:val="en-US"/>
        </w:rPr>
        <w:t>vardep</w:t>
      </w:r>
      <w:r w:rsidRPr="00BF1F31">
        <w:rPr>
          <w:rFonts w:ascii="Lucida Console" w:hAnsi="Lucida Console" w:cs="Lucida Console"/>
          <w:color w:val="000000"/>
          <w:sz w:val="28"/>
          <w:szCs w:val="28"/>
          <w:lang w:val="en-US"/>
        </w:rPr>
        <w:t>==0</w:t>
      </w:r>
    </w:p>
    <w:p w:rsidR="0000109D" w:rsidRPr="00BF1F31" w:rsidRDefault="0000109D" w:rsidP="00BF1F31">
      <w:pPr>
        <w:autoSpaceDE w:val="0"/>
        <w:autoSpaceDN w:val="0"/>
        <w:adjustRightInd w:val="0"/>
        <w:rPr>
          <w:rFonts w:ascii="Lucida Console" w:hAnsi="Lucida Console" w:cs="Lucida Console"/>
          <w:color w:val="000000"/>
          <w:sz w:val="28"/>
          <w:szCs w:val="28"/>
          <w:lang w:val="en-US"/>
        </w:rPr>
      </w:pPr>
      <w:r w:rsidRPr="00BF1F31">
        <w:rPr>
          <w:rFonts w:ascii="Lucida Console" w:hAnsi="Lucida Console" w:cs="Lucida Console"/>
          <w:color w:val="000000"/>
          <w:sz w:val="28"/>
          <w:szCs w:val="28"/>
          <w:lang w:val="en-US"/>
        </w:rPr>
        <w:t>g IPW=P_marg/p_cond</w:t>
      </w:r>
    </w:p>
    <w:p w:rsidR="0000109D" w:rsidRPr="00BF1F31" w:rsidRDefault="0000109D" w:rsidP="00BF1F31">
      <w:pPr>
        <w:autoSpaceDE w:val="0"/>
        <w:autoSpaceDN w:val="0"/>
        <w:adjustRightInd w:val="0"/>
        <w:rPr>
          <w:rFonts w:ascii="Lucida Console" w:hAnsi="Lucida Console" w:cs="Lucida Console"/>
          <w:color w:val="000000"/>
          <w:sz w:val="28"/>
          <w:szCs w:val="28"/>
          <w:lang w:val="en-US"/>
        </w:rPr>
      </w:pPr>
      <w:r w:rsidRPr="00BF1F31">
        <w:rPr>
          <w:rFonts w:ascii="Lucida Console" w:hAnsi="Lucida Console" w:cs="Lucida Console"/>
          <w:color w:val="000000"/>
          <w:sz w:val="28"/>
          <w:szCs w:val="28"/>
          <w:lang w:val="en-US"/>
        </w:rPr>
        <w:t xml:space="preserve">proportion </w:t>
      </w:r>
      <w:r>
        <w:rPr>
          <w:rFonts w:ascii="Lucida Console" w:hAnsi="Lucida Console" w:cs="Lucida Console"/>
          <w:color w:val="000000"/>
          <w:sz w:val="28"/>
          <w:szCs w:val="28"/>
          <w:lang w:val="en-US"/>
        </w:rPr>
        <w:t>weight_status</w:t>
      </w:r>
      <w:r w:rsidRPr="00BF1F31">
        <w:rPr>
          <w:rFonts w:ascii="Lucida Console" w:hAnsi="Lucida Console" w:cs="Lucida Console"/>
          <w:color w:val="000000"/>
          <w:sz w:val="28"/>
          <w:szCs w:val="28"/>
          <w:lang w:val="en-US"/>
        </w:rPr>
        <w:t xml:space="preserve"> </w:t>
      </w:r>
    </w:p>
    <w:p w:rsidR="0000109D" w:rsidRPr="00BF1F31" w:rsidRDefault="0000109D" w:rsidP="00BF1F31">
      <w:pPr>
        <w:autoSpaceDE w:val="0"/>
        <w:autoSpaceDN w:val="0"/>
        <w:adjustRightInd w:val="0"/>
        <w:rPr>
          <w:rFonts w:ascii="Lucida Console" w:hAnsi="Lucida Console" w:cs="Lucida Console"/>
          <w:color w:val="000000"/>
          <w:sz w:val="28"/>
          <w:szCs w:val="28"/>
          <w:lang w:val="en-US"/>
        </w:rPr>
      </w:pPr>
      <w:r w:rsidRPr="00BF1F31">
        <w:rPr>
          <w:rFonts w:ascii="Lucida Console" w:hAnsi="Lucida Console" w:cs="Lucida Console"/>
          <w:color w:val="000000"/>
          <w:sz w:val="28"/>
          <w:szCs w:val="28"/>
          <w:lang w:val="en-US"/>
        </w:rPr>
        <w:t xml:space="preserve">proportion </w:t>
      </w:r>
      <w:r>
        <w:rPr>
          <w:rFonts w:ascii="Lucida Console" w:hAnsi="Lucida Console" w:cs="Lucida Console"/>
          <w:color w:val="000000"/>
          <w:sz w:val="28"/>
          <w:szCs w:val="28"/>
          <w:lang w:val="en-US"/>
        </w:rPr>
        <w:t>weight_status</w:t>
      </w:r>
      <w:r w:rsidRPr="00BF1F31">
        <w:rPr>
          <w:rFonts w:ascii="Lucida Console" w:hAnsi="Lucida Console" w:cs="Lucida Console"/>
          <w:color w:val="000000"/>
          <w:sz w:val="28"/>
          <w:szCs w:val="28"/>
          <w:lang w:val="en-US"/>
        </w:rPr>
        <w:t xml:space="preserve"> [pweight = IPW6]</w:t>
      </w:r>
    </w:p>
    <w:p w:rsidR="0000109D" w:rsidRPr="00DB1D1E" w:rsidRDefault="0000109D" w:rsidP="00BF1F31">
      <w:pPr>
        <w:autoSpaceDE w:val="0"/>
        <w:autoSpaceDN w:val="0"/>
        <w:adjustRightInd w:val="0"/>
        <w:rPr>
          <w:rFonts w:ascii="Lucida Console" w:hAnsi="Lucida Console" w:cs="Lucida Console"/>
          <w:color w:val="000000"/>
          <w:sz w:val="28"/>
          <w:szCs w:val="28"/>
          <w:lang w:val="en-US"/>
        </w:rPr>
      </w:pPr>
    </w:p>
    <w:p w:rsidR="0000109D" w:rsidRPr="001D0B2A" w:rsidRDefault="0000109D" w:rsidP="00BF1F31">
      <w:pPr>
        <w:autoSpaceDE w:val="0"/>
        <w:autoSpaceDN w:val="0"/>
        <w:adjustRightInd w:val="0"/>
        <w:rPr>
          <w:rFonts w:ascii="Lucida Console" w:hAnsi="Lucida Console" w:cs="Lucida Console"/>
          <w:color w:val="000000"/>
          <w:sz w:val="28"/>
          <w:szCs w:val="28"/>
          <w:lang w:val="en-US"/>
        </w:rPr>
      </w:pPr>
    </w:p>
    <w:p w:rsidR="0000109D" w:rsidRDefault="0000109D" w:rsidP="00BF1F31">
      <w:pPr>
        <w:autoSpaceDE w:val="0"/>
        <w:autoSpaceDN w:val="0"/>
        <w:adjustRightInd w:val="0"/>
        <w:rPr>
          <w:rFonts w:ascii="Lucida Console" w:hAnsi="Lucida Console" w:cs="Lucida Console"/>
          <w:color w:val="000000"/>
          <w:sz w:val="28"/>
          <w:szCs w:val="28"/>
          <w:lang w:val="en-US"/>
        </w:rPr>
      </w:pPr>
    </w:p>
    <w:p w:rsidR="0000109D" w:rsidRDefault="0000109D" w:rsidP="00BF1F31">
      <w:pPr>
        <w:autoSpaceDE w:val="0"/>
        <w:autoSpaceDN w:val="0"/>
        <w:adjustRightInd w:val="0"/>
        <w:rPr>
          <w:rFonts w:ascii="Lucida Console" w:hAnsi="Lucida Console" w:cs="Lucida Console"/>
          <w:color w:val="000000"/>
          <w:sz w:val="28"/>
          <w:szCs w:val="28"/>
          <w:lang w:val="en-US"/>
        </w:rPr>
      </w:pPr>
    </w:p>
    <w:p w:rsidR="0000109D" w:rsidRDefault="0000109D" w:rsidP="00BF1F31">
      <w:pPr>
        <w:autoSpaceDE w:val="0"/>
        <w:autoSpaceDN w:val="0"/>
        <w:adjustRightInd w:val="0"/>
        <w:rPr>
          <w:rFonts w:ascii="Lucida Console" w:hAnsi="Lucida Console" w:cs="Lucida Console"/>
          <w:color w:val="000000"/>
          <w:sz w:val="28"/>
          <w:szCs w:val="28"/>
          <w:lang w:val="en-US"/>
        </w:rPr>
      </w:pPr>
    </w:p>
    <w:p w:rsidR="0000109D" w:rsidRDefault="0000109D" w:rsidP="00BF1F31">
      <w:pPr>
        <w:autoSpaceDE w:val="0"/>
        <w:autoSpaceDN w:val="0"/>
        <w:adjustRightInd w:val="0"/>
        <w:rPr>
          <w:rFonts w:ascii="Lucida Console" w:hAnsi="Lucida Console" w:cs="Lucida Console"/>
          <w:color w:val="000000"/>
          <w:sz w:val="28"/>
          <w:szCs w:val="28"/>
          <w:lang w:val="en-US"/>
        </w:rPr>
      </w:pPr>
    </w:p>
    <w:p w:rsidR="0000109D" w:rsidRPr="00DB1D1E" w:rsidRDefault="0000109D" w:rsidP="00BF1F31">
      <w:pPr>
        <w:autoSpaceDE w:val="0"/>
        <w:autoSpaceDN w:val="0"/>
        <w:adjustRightInd w:val="0"/>
        <w:rPr>
          <w:rFonts w:ascii="Lucida Console" w:hAnsi="Lucida Console" w:cs="Lucida Console"/>
          <w:color w:val="000000"/>
          <w:sz w:val="28"/>
          <w:szCs w:val="28"/>
          <w:lang w:val="en-US"/>
        </w:rPr>
      </w:pPr>
    </w:p>
    <w:p w:rsidR="0000109D" w:rsidRDefault="0000109D" w:rsidP="00D41A76">
      <w:pPr>
        <w:rPr>
          <w:b/>
          <w:color w:val="000000"/>
          <w:lang w:val="en-US"/>
        </w:rPr>
      </w:pPr>
    </w:p>
    <w:p w:rsidR="0000109D" w:rsidRPr="000257B9" w:rsidRDefault="0000109D" w:rsidP="00D41A76">
      <w:pPr>
        <w:rPr>
          <w:lang w:val="en-US"/>
        </w:rPr>
      </w:pPr>
      <w:r w:rsidRPr="00D41A76">
        <w:rPr>
          <w:b/>
          <w:bCs/>
          <w:color w:val="000000"/>
          <w:lang w:val="en-US"/>
        </w:rPr>
        <w:t>Suppleme</w:t>
      </w:r>
      <w:r>
        <w:rPr>
          <w:b/>
          <w:bCs/>
          <w:color w:val="000000"/>
          <w:lang w:val="en-US"/>
        </w:rPr>
        <w:t>ntary T</w:t>
      </w:r>
      <w:r w:rsidRPr="00D41A76">
        <w:rPr>
          <w:b/>
          <w:bCs/>
          <w:color w:val="000000"/>
          <w:lang w:val="en-US"/>
        </w:rPr>
        <w:t xml:space="preserve">able </w:t>
      </w:r>
      <w:r>
        <w:rPr>
          <w:b/>
          <w:bCs/>
          <w:color w:val="000000"/>
          <w:lang w:val="en-US"/>
        </w:rPr>
        <w:t>1</w:t>
      </w:r>
      <w:r w:rsidRPr="00D41A76">
        <w:rPr>
          <w:b/>
          <w:bCs/>
          <w:color w:val="000000"/>
          <w:lang w:val="en-US"/>
        </w:rPr>
        <w:t xml:space="preserve">.  </w:t>
      </w:r>
      <w:r w:rsidRPr="008B5D96">
        <w:rPr>
          <w:b/>
          <w:bCs/>
          <w:color w:val="000000"/>
          <w:lang w:val="en-US"/>
        </w:rPr>
        <w:t xml:space="preserve">Odds Ratio  and 95% confidence interval ( OR 95%CI) of complete data at </w:t>
      </w:r>
      <w:r>
        <w:rPr>
          <w:b/>
          <w:bCs/>
          <w:color w:val="000000"/>
          <w:lang w:val="en-US"/>
        </w:rPr>
        <w:t>6</w:t>
      </w:r>
      <w:r w:rsidRPr="008B5D96">
        <w:rPr>
          <w:b/>
          <w:bCs/>
          <w:color w:val="000000"/>
          <w:lang w:val="en-US"/>
        </w:rPr>
        <w:t xml:space="preserve"> years    according to baseline characteristics</w:t>
      </w:r>
    </w:p>
    <w:tbl>
      <w:tblPr>
        <w:tblW w:w="10770" w:type="dxa"/>
        <w:tblLook w:val="00A0"/>
      </w:tblPr>
      <w:tblGrid>
        <w:gridCol w:w="3851"/>
        <w:gridCol w:w="1551"/>
        <w:gridCol w:w="1597"/>
        <w:gridCol w:w="1593"/>
        <w:gridCol w:w="2178"/>
      </w:tblGrid>
      <w:tr w:rsidR="0000109D" w:rsidRPr="00D41A76" w:rsidTr="00F74FF2">
        <w:trPr>
          <w:trHeight w:val="510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  <w:lang w:val="en-US"/>
              </w:rPr>
            </w:pPr>
            <w:r w:rsidRPr="00F74FF2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= 10,811</w:t>
            </w:r>
          </w:p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Measured</w:t>
            </w:r>
          </w:p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= 7,688 (71.1)</w:t>
            </w:r>
          </w:p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Not measured</w:t>
            </w:r>
          </w:p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= 3123</w:t>
            </w:r>
          </w:p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(28.9)</w:t>
            </w:r>
          </w:p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2178" w:type="dxa"/>
          </w:tcPr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Adjusted OR</w:t>
            </w:r>
            <w:r w:rsidRPr="00F74FF2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00109D" w:rsidRPr="00D41A76" w:rsidTr="00F74FF2">
        <w:trPr>
          <w:trHeight w:val="270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Boys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5,498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3,888 (70.7)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1,610 (29.3)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Girls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5,313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3,800 (71.5)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1,513 (28.5)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1.03 (0.95 - 1.12)</w:t>
            </w:r>
          </w:p>
        </w:tc>
      </w:tr>
      <w:tr w:rsidR="0000109D" w:rsidRPr="00C53D5D" w:rsidTr="00F74FF2">
        <w:trPr>
          <w:trHeight w:val="270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  <w:lang w:val="en-US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  <w:lang w:val="en-US"/>
              </w:rPr>
              <w:t>Weight status at 2-5 years of age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Underweight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42 (53.8)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36 (46.2)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0.50 (0.32 – 0.79)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Normal weight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7,628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5,386 (70.6)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2242 (29.4)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70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  <w:lang w:val="en-US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  <w:lang w:val="en-US"/>
              </w:rPr>
              <w:t>At risk of overweight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2,291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1,692 (73.8)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599 (26.2)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1.19 (1.07 - 1.32)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Overweight/</w:t>
            </w:r>
            <w:r w:rsidRPr="00F74FF2">
              <w:rPr>
                <w:b/>
                <w:bCs/>
                <w:color w:val="000000"/>
                <w:sz w:val="22"/>
                <w:szCs w:val="22"/>
              </w:rPr>
              <w:t>Obese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568 (69.8)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246 (30.2)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0.99 (0.85 - 1.16)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Annual household income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</w:tr>
      <w:tr w:rsidR="0000109D" w:rsidRPr="00D41A76" w:rsidTr="00F74FF2">
        <w:trPr>
          <w:trHeight w:val="270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Basic income 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291 (57.1)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219 (42.9)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0.60 (0.49 - 0.72)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Less than 18,000 €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4,657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3,234 (69.4)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1,423 (30.6)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70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    18.000€ - &lt; 100.000 €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5,546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4,089 (73.7)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1457 (26.3)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1.24 (1.14 – 1.35)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&gt; 100,000 €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74 (76.3)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23 (23.7)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1.44 (0.89 – 2.31)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Area of residence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6,447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4,253 (72.4)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2,618 (27.6)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4,364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3,435 (69.5)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1,505 (30.5)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0.86 (0.79-0.93)</w:t>
            </w:r>
          </w:p>
        </w:tc>
      </w:tr>
    </w:tbl>
    <w:p w:rsidR="0000109D" w:rsidRDefault="0000109D" w:rsidP="00D41A76">
      <w:pPr>
        <w:rPr>
          <w:lang w:val="en-US"/>
        </w:rPr>
      </w:pPr>
    </w:p>
    <w:p w:rsidR="0000109D" w:rsidRDefault="0000109D" w:rsidP="00D41A76">
      <w:pPr>
        <w:rPr>
          <w:vertAlign w:val="superscript"/>
          <w:lang w:val="en-US"/>
        </w:rPr>
      </w:pPr>
      <w:r>
        <w:rPr>
          <w:vertAlign w:val="superscript"/>
          <w:lang w:val="en-US"/>
        </w:rPr>
        <w:t xml:space="preserve">a Adjusted simultaneously for all the variables included in the table </w:t>
      </w:r>
    </w:p>
    <w:p w:rsidR="0000109D" w:rsidRDefault="0000109D" w:rsidP="008B5D96">
      <w:pPr>
        <w:rPr>
          <w:vertAlign w:val="superscript"/>
          <w:lang w:val="en-US"/>
        </w:rPr>
      </w:pPr>
      <w:r>
        <w:rPr>
          <w:vertAlign w:val="superscript"/>
          <w:lang w:val="en-US"/>
        </w:rPr>
        <w:t>OR, Odds Ratio</w:t>
      </w:r>
    </w:p>
    <w:p w:rsidR="0000109D" w:rsidRDefault="0000109D" w:rsidP="008B5D96">
      <w:pPr>
        <w:rPr>
          <w:b/>
          <w:bCs/>
          <w:color w:val="000000"/>
          <w:lang w:val="en-US"/>
        </w:rPr>
      </w:pPr>
    </w:p>
    <w:p w:rsidR="0000109D" w:rsidRDefault="0000109D" w:rsidP="008B5D96">
      <w:pPr>
        <w:rPr>
          <w:b/>
          <w:bCs/>
          <w:color w:val="000000"/>
          <w:lang w:val="en-US"/>
        </w:rPr>
      </w:pPr>
    </w:p>
    <w:p w:rsidR="0000109D" w:rsidRDefault="0000109D" w:rsidP="008B5D96">
      <w:pPr>
        <w:rPr>
          <w:b/>
          <w:bCs/>
          <w:color w:val="000000"/>
          <w:lang w:val="en-US"/>
        </w:rPr>
      </w:pPr>
    </w:p>
    <w:p w:rsidR="0000109D" w:rsidRDefault="0000109D" w:rsidP="008B5D96">
      <w:pPr>
        <w:rPr>
          <w:b/>
          <w:bCs/>
          <w:color w:val="000000"/>
          <w:lang w:val="en-US"/>
        </w:rPr>
      </w:pPr>
    </w:p>
    <w:p w:rsidR="0000109D" w:rsidRDefault="0000109D" w:rsidP="008B5D96">
      <w:pPr>
        <w:rPr>
          <w:b/>
          <w:bCs/>
          <w:color w:val="000000"/>
          <w:lang w:val="en-US"/>
        </w:rPr>
      </w:pPr>
    </w:p>
    <w:p w:rsidR="0000109D" w:rsidRDefault="0000109D" w:rsidP="008B5D96">
      <w:pPr>
        <w:rPr>
          <w:b/>
          <w:bCs/>
          <w:color w:val="000000"/>
          <w:lang w:val="en-US"/>
        </w:rPr>
      </w:pPr>
    </w:p>
    <w:p w:rsidR="0000109D" w:rsidRPr="000257B9" w:rsidRDefault="0000109D" w:rsidP="00E87188">
      <w:pPr>
        <w:rPr>
          <w:vertAlign w:val="superscript"/>
          <w:lang w:val="en-US"/>
        </w:rPr>
      </w:pPr>
      <w:r w:rsidRPr="00D41A76">
        <w:rPr>
          <w:b/>
          <w:bCs/>
          <w:color w:val="000000"/>
          <w:lang w:val="en-US"/>
        </w:rPr>
        <w:t>Suppleme</w:t>
      </w:r>
      <w:r>
        <w:rPr>
          <w:b/>
          <w:bCs/>
          <w:color w:val="000000"/>
          <w:lang w:val="en-US"/>
        </w:rPr>
        <w:t>ntary T</w:t>
      </w:r>
      <w:r w:rsidRPr="00D41A76">
        <w:rPr>
          <w:b/>
          <w:bCs/>
          <w:color w:val="000000"/>
          <w:lang w:val="en-US"/>
        </w:rPr>
        <w:t xml:space="preserve">able </w:t>
      </w:r>
      <w:r>
        <w:rPr>
          <w:b/>
          <w:bCs/>
          <w:color w:val="000000"/>
          <w:lang w:val="en-US"/>
        </w:rPr>
        <w:t>2</w:t>
      </w:r>
      <w:r w:rsidRPr="00D41A76">
        <w:rPr>
          <w:b/>
          <w:bCs/>
          <w:color w:val="000000"/>
          <w:lang w:val="en-US"/>
        </w:rPr>
        <w:t>. </w:t>
      </w:r>
      <w:r w:rsidRPr="008B5D96">
        <w:rPr>
          <w:b/>
          <w:bCs/>
          <w:color w:val="000000"/>
          <w:lang w:val="en-US"/>
        </w:rPr>
        <w:t xml:space="preserve">Odds Ratio  and 95% confidence interval ( OR 95%CI) of complete data at </w:t>
      </w:r>
      <w:r>
        <w:rPr>
          <w:b/>
          <w:bCs/>
          <w:color w:val="000000"/>
          <w:lang w:val="en-US"/>
        </w:rPr>
        <w:t>7 years</w:t>
      </w:r>
      <w:r w:rsidRPr="008B5D96">
        <w:rPr>
          <w:b/>
          <w:bCs/>
          <w:color w:val="000000"/>
          <w:lang w:val="en-US"/>
        </w:rPr>
        <w:t> according to baseline characteristics</w:t>
      </w:r>
    </w:p>
    <w:tbl>
      <w:tblPr>
        <w:tblW w:w="10770" w:type="dxa"/>
        <w:tblLook w:val="00A0"/>
      </w:tblPr>
      <w:tblGrid>
        <w:gridCol w:w="3851"/>
        <w:gridCol w:w="1551"/>
        <w:gridCol w:w="1597"/>
        <w:gridCol w:w="1593"/>
        <w:gridCol w:w="2178"/>
      </w:tblGrid>
      <w:tr w:rsidR="0000109D" w:rsidRPr="00D41A76" w:rsidTr="00F74FF2">
        <w:trPr>
          <w:trHeight w:val="510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  <w:lang w:val="en-US"/>
              </w:rPr>
            </w:pPr>
            <w:r w:rsidRPr="00F74FF2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= 10,811</w:t>
            </w:r>
          </w:p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Measured</w:t>
            </w:r>
          </w:p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= 2,456</w:t>
            </w:r>
          </w:p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(22.7)</w:t>
            </w:r>
          </w:p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Not measured</w:t>
            </w:r>
          </w:p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= 8,355</w:t>
            </w:r>
          </w:p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(77.3)</w:t>
            </w:r>
          </w:p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2178" w:type="dxa"/>
          </w:tcPr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Adjusted OR</w:t>
            </w:r>
            <w:r w:rsidRPr="00F74FF2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00109D" w:rsidRPr="00D41A76" w:rsidTr="00F74FF2">
        <w:trPr>
          <w:trHeight w:val="270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Boys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5,498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1,203 (21.9)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4,295 (78.1)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Girls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5,313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1,253 (23.6)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4,060 (76.4)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1.11 (1.01 - 1.21)</w:t>
            </w:r>
          </w:p>
        </w:tc>
      </w:tr>
      <w:tr w:rsidR="0000109D" w:rsidRPr="00C53D5D" w:rsidTr="00F74FF2">
        <w:trPr>
          <w:trHeight w:val="270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  <w:lang w:val="en-US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  <w:lang w:val="en-US"/>
              </w:rPr>
              <w:t>Weight status at 2-5 years of age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Underweight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19 (24.4)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59 (75.6)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1.13 (0.67 – 1.91)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Normal weight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7,628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1,693 (22.2)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5,935 (77.8)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70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  <w:lang w:val="en-US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  <w:lang w:val="en-US"/>
              </w:rPr>
              <w:t>At risk of overweight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2,291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523 (22.8)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1,768 (77.2)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1.03 (0.92 - 1.15)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Overweight/</w:t>
            </w:r>
            <w:r w:rsidRPr="00F74FF2">
              <w:rPr>
                <w:b/>
                <w:bCs/>
                <w:color w:val="000000"/>
                <w:sz w:val="22"/>
                <w:szCs w:val="22"/>
              </w:rPr>
              <w:t>Obese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221 (27.2)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593 (72.8)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1.31 (1.11 – 1.55)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Annual household income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</w:tr>
      <w:tr w:rsidR="0000109D" w:rsidRPr="00D41A76" w:rsidTr="00F74FF2">
        <w:trPr>
          <w:trHeight w:val="270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Basic income 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114 (22.4)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396 (77.6)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0.95 (0.76 – 1.18)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Less than 18,000 €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4,657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1,069 (22.9)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3,588 (77.1)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70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    18.000€ - &lt; 100.000 €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5,546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1,246 (22.5)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4,300(77.5)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0.97 (0.88 – 1.06)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&gt; 100,000 €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26 (26.8)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71 (73.2)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1.21 (0.77 – 1.92)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Area of residence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6,447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1,264 (21.5)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4,607 (78.5)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4,364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1,192 (24.1)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3,748 (75.9)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1.16 (1.06-1.27)</w:t>
            </w:r>
          </w:p>
        </w:tc>
      </w:tr>
    </w:tbl>
    <w:p w:rsidR="0000109D" w:rsidRDefault="0000109D" w:rsidP="00D41A76">
      <w:pPr>
        <w:rPr>
          <w:lang w:val="en-US"/>
        </w:rPr>
      </w:pPr>
    </w:p>
    <w:p w:rsidR="0000109D" w:rsidRDefault="0000109D" w:rsidP="006F0CDA">
      <w:pPr>
        <w:rPr>
          <w:vertAlign w:val="superscript"/>
          <w:lang w:val="en-US"/>
        </w:rPr>
      </w:pPr>
      <w:r>
        <w:rPr>
          <w:vertAlign w:val="superscript"/>
          <w:lang w:val="en-US"/>
        </w:rPr>
        <w:t xml:space="preserve">a Adjusted simultaneously for all the variables included in the table </w:t>
      </w:r>
    </w:p>
    <w:p w:rsidR="0000109D" w:rsidRPr="006F0CDA" w:rsidRDefault="0000109D" w:rsidP="006F0CDA">
      <w:pPr>
        <w:rPr>
          <w:vertAlign w:val="superscript"/>
          <w:lang w:val="en-US"/>
        </w:rPr>
      </w:pPr>
      <w:r>
        <w:rPr>
          <w:vertAlign w:val="superscript"/>
          <w:lang w:val="en-US"/>
        </w:rPr>
        <w:t>OR, Odds Ratio</w:t>
      </w:r>
    </w:p>
    <w:p w:rsidR="0000109D" w:rsidRDefault="0000109D" w:rsidP="00D41A76">
      <w:pPr>
        <w:rPr>
          <w:lang w:val="en-US"/>
        </w:rPr>
      </w:pPr>
    </w:p>
    <w:p w:rsidR="0000109D" w:rsidRDefault="0000109D" w:rsidP="008B5D96">
      <w:pPr>
        <w:rPr>
          <w:lang w:val="en-US"/>
        </w:rPr>
      </w:pPr>
    </w:p>
    <w:p w:rsidR="0000109D" w:rsidRDefault="0000109D" w:rsidP="008B5D96">
      <w:pPr>
        <w:rPr>
          <w:lang w:val="en-US"/>
        </w:rPr>
      </w:pPr>
    </w:p>
    <w:p w:rsidR="0000109D" w:rsidRDefault="0000109D" w:rsidP="008B5D96">
      <w:pPr>
        <w:rPr>
          <w:lang w:val="en-US"/>
        </w:rPr>
      </w:pPr>
    </w:p>
    <w:p w:rsidR="0000109D" w:rsidRDefault="0000109D" w:rsidP="008B5D96">
      <w:pPr>
        <w:rPr>
          <w:lang w:val="en-US"/>
        </w:rPr>
      </w:pPr>
    </w:p>
    <w:p w:rsidR="0000109D" w:rsidRDefault="0000109D" w:rsidP="008B5D96">
      <w:pPr>
        <w:rPr>
          <w:lang w:val="en-US"/>
        </w:rPr>
      </w:pPr>
    </w:p>
    <w:p w:rsidR="0000109D" w:rsidRPr="004A4A09" w:rsidRDefault="0000109D" w:rsidP="00E87188">
      <w:pPr>
        <w:rPr>
          <w:lang w:val="en-US"/>
        </w:rPr>
      </w:pPr>
      <w:r w:rsidRPr="00D41A76">
        <w:rPr>
          <w:b/>
          <w:bCs/>
          <w:color w:val="000000"/>
          <w:lang w:val="en-US"/>
        </w:rPr>
        <w:t>Suppleme</w:t>
      </w:r>
      <w:r>
        <w:rPr>
          <w:b/>
          <w:bCs/>
          <w:color w:val="000000"/>
          <w:lang w:val="en-US"/>
        </w:rPr>
        <w:t>ntary T</w:t>
      </w:r>
      <w:r w:rsidRPr="00D41A76">
        <w:rPr>
          <w:b/>
          <w:bCs/>
          <w:color w:val="000000"/>
          <w:lang w:val="en-US"/>
        </w:rPr>
        <w:t xml:space="preserve">able </w:t>
      </w:r>
      <w:r>
        <w:rPr>
          <w:b/>
          <w:bCs/>
          <w:color w:val="000000"/>
          <w:lang w:val="en-US"/>
        </w:rPr>
        <w:t>3</w:t>
      </w:r>
      <w:r w:rsidRPr="00D41A76">
        <w:rPr>
          <w:b/>
          <w:bCs/>
          <w:color w:val="000000"/>
          <w:lang w:val="en-US"/>
        </w:rPr>
        <w:t>. </w:t>
      </w:r>
      <w:r w:rsidRPr="008B5D96">
        <w:rPr>
          <w:b/>
          <w:bCs/>
          <w:color w:val="000000"/>
          <w:lang w:val="en-US"/>
        </w:rPr>
        <w:t xml:space="preserve">Odds Ratio  and 95% confidence interval ( OR 95%CI) of complete data at </w:t>
      </w:r>
      <w:r>
        <w:rPr>
          <w:b/>
          <w:bCs/>
          <w:color w:val="000000"/>
          <w:lang w:val="en-US"/>
        </w:rPr>
        <w:t>8 years</w:t>
      </w:r>
      <w:r w:rsidRPr="008B5D96">
        <w:rPr>
          <w:b/>
          <w:bCs/>
          <w:color w:val="000000"/>
          <w:lang w:val="en-US"/>
        </w:rPr>
        <w:t xml:space="preserve"> according to baseline characteristics</w:t>
      </w:r>
    </w:p>
    <w:tbl>
      <w:tblPr>
        <w:tblW w:w="10770" w:type="dxa"/>
        <w:tblLook w:val="00A0"/>
      </w:tblPr>
      <w:tblGrid>
        <w:gridCol w:w="3851"/>
        <w:gridCol w:w="1551"/>
        <w:gridCol w:w="1597"/>
        <w:gridCol w:w="1593"/>
        <w:gridCol w:w="2178"/>
      </w:tblGrid>
      <w:tr w:rsidR="0000109D" w:rsidRPr="00D41A76" w:rsidTr="00F74FF2">
        <w:trPr>
          <w:trHeight w:val="510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  <w:lang w:val="en-US"/>
              </w:rPr>
            </w:pPr>
            <w:r w:rsidRPr="00F74FF2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= 10,811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Measured</w:t>
            </w:r>
          </w:p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= 7,043</w:t>
            </w:r>
          </w:p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(68.5)</w:t>
            </w:r>
          </w:p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Not measured</w:t>
            </w:r>
          </w:p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= 3,408</w:t>
            </w:r>
          </w:p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(31.5)</w:t>
            </w:r>
          </w:p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2178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Adjusted OR</w:t>
            </w:r>
            <w:r w:rsidRPr="00F74FF2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00109D" w:rsidRPr="00D41A76" w:rsidTr="00F74FF2">
        <w:trPr>
          <w:trHeight w:val="270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Boys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5,498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3,719 (67.6)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1,779 (32.4)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Girls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5,313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3,684 (69.3)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1,629 (30.7)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1.08 (0.99 - 1.17)</w:t>
            </w:r>
          </w:p>
        </w:tc>
      </w:tr>
      <w:tr w:rsidR="0000109D" w:rsidRPr="00C53D5D" w:rsidTr="00F74FF2">
        <w:trPr>
          <w:trHeight w:val="270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  <w:lang w:val="en-US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  <w:lang w:val="en-US"/>
              </w:rPr>
              <w:t>Weight status at 2-5 years of age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Underweight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53 (68.0)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25 (32.0)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1.04 (0.64 – 1.69)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Normal weight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7,628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5,205 (68.2)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2,423 (31.8)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70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  <w:lang w:val="en-US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  <w:lang w:val="en-US"/>
              </w:rPr>
              <w:t>At risk of overweight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2,291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1,575 (68.8)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716 (31.1)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1.03 (0.93 - 1.14)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Overweight/</w:t>
            </w:r>
            <w:r w:rsidRPr="00F74FF2">
              <w:rPr>
                <w:b/>
                <w:bCs/>
                <w:color w:val="000000"/>
                <w:sz w:val="22"/>
                <w:szCs w:val="22"/>
              </w:rPr>
              <w:t>Obese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570 (70.0)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244 (30.0)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1.13 (0.96– 1.32)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Annual household income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</w:tr>
      <w:tr w:rsidR="0000109D" w:rsidRPr="00D41A76" w:rsidTr="00F74FF2">
        <w:trPr>
          <w:trHeight w:val="270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Basic income 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263 (51.6)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247 (48.4)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0.55 (0.46 - 0.67)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Less than 18,000 €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4,657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3,079 (66.1)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1,578 (33.9)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70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    18.000€ - &lt; 100.000 €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5,546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3,997 (77.1)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1,549 (27.9)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1.33 (1.22 – 1.44)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&gt; 100,000 €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64 (66.0)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33 (34.0)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1.00 (0.65 – 1.53)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Area of residence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6,447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4,072 (69.4)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1,799 (30.6)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4,364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3,331 (67.4)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1,609 (32.6)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0.91 (0.83-0.98)</w:t>
            </w:r>
          </w:p>
        </w:tc>
      </w:tr>
    </w:tbl>
    <w:p w:rsidR="0000109D" w:rsidRPr="00D41A76" w:rsidRDefault="0000109D" w:rsidP="00E87188">
      <w:pPr>
        <w:rPr>
          <w:lang w:val="en-US"/>
        </w:rPr>
      </w:pPr>
    </w:p>
    <w:p w:rsidR="0000109D" w:rsidRDefault="0000109D" w:rsidP="006F0CDA">
      <w:pPr>
        <w:rPr>
          <w:vertAlign w:val="superscript"/>
          <w:lang w:val="en-US"/>
        </w:rPr>
      </w:pPr>
      <w:r>
        <w:rPr>
          <w:vertAlign w:val="superscript"/>
          <w:lang w:val="en-US"/>
        </w:rPr>
        <w:t xml:space="preserve">a Adjusted simultaneously for all the variables included in the table </w:t>
      </w:r>
    </w:p>
    <w:p w:rsidR="0000109D" w:rsidRPr="006F0CDA" w:rsidRDefault="0000109D" w:rsidP="006F0CDA">
      <w:pPr>
        <w:rPr>
          <w:vertAlign w:val="superscript"/>
          <w:lang w:val="en-US"/>
        </w:rPr>
      </w:pPr>
      <w:r>
        <w:rPr>
          <w:vertAlign w:val="superscript"/>
          <w:lang w:val="en-US"/>
        </w:rPr>
        <w:t>OR, Odds Ratio</w:t>
      </w:r>
    </w:p>
    <w:p w:rsidR="0000109D" w:rsidRDefault="0000109D" w:rsidP="00D41A76">
      <w:pPr>
        <w:rPr>
          <w:lang w:val="en-US"/>
        </w:rPr>
      </w:pPr>
    </w:p>
    <w:p w:rsidR="0000109D" w:rsidRDefault="0000109D" w:rsidP="00D41A76">
      <w:pPr>
        <w:rPr>
          <w:lang w:val="en-US"/>
        </w:rPr>
      </w:pPr>
    </w:p>
    <w:p w:rsidR="0000109D" w:rsidRDefault="0000109D" w:rsidP="00D41A76">
      <w:pPr>
        <w:rPr>
          <w:lang w:val="en-US"/>
        </w:rPr>
      </w:pPr>
    </w:p>
    <w:p w:rsidR="0000109D" w:rsidRDefault="0000109D" w:rsidP="00D41A76">
      <w:pPr>
        <w:rPr>
          <w:lang w:val="en-US"/>
        </w:rPr>
      </w:pPr>
    </w:p>
    <w:p w:rsidR="0000109D" w:rsidRDefault="0000109D" w:rsidP="00D41A76">
      <w:pPr>
        <w:rPr>
          <w:lang w:val="en-US"/>
        </w:rPr>
      </w:pPr>
    </w:p>
    <w:p w:rsidR="0000109D" w:rsidRPr="004A4A09" w:rsidRDefault="0000109D" w:rsidP="002F0CE0">
      <w:pPr>
        <w:rPr>
          <w:lang w:val="en-US"/>
        </w:rPr>
      </w:pPr>
      <w:r w:rsidRPr="00D41A76">
        <w:rPr>
          <w:b/>
          <w:bCs/>
          <w:color w:val="000000"/>
          <w:lang w:val="en-US"/>
        </w:rPr>
        <w:t>Suppleme</w:t>
      </w:r>
      <w:r>
        <w:rPr>
          <w:b/>
          <w:bCs/>
          <w:color w:val="000000"/>
          <w:lang w:val="en-US"/>
        </w:rPr>
        <w:t>ntary T</w:t>
      </w:r>
      <w:r w:rsidRPr="00D41A76">
        <w:rPr>
          <w:b/>
          <w:bCs/>
          <w:color w:val="000000"/>
          <w:lang w:val="en-US"/>
        </w:rPr>
        <w:t xml:space="preserve">able </w:t>
      </w:r>
      <w:r>
        <w:rPr>
          <w:b/>
          <w:bCs/>
          <w:color w:val="000000"/>
          <w:lang w:val="en-US"/>
        </w:rPr>
        <w:t>4</w:t>
      </w:r>
      <w:r w:rsidRPr="00D41A76">
        <w:rPr>
          <w:b/>
          <w:bCs/>
          <w:color w:val="000000"/>
          <w:lang w:val="en-US"/>
        </w:rPr>
        <w:t>. </w:t>
      </w:r>
      <w:r w:rsidRPr="008B5D96">
        <w:rPr>
          <w:b/>
          <w:bCs/>
          <w:color w:val="000000"/>
          <w:lang w:val="en-US"/>
        </w:rPr>
        <w:t xml:space="preserve">Odds Ratio  and 95% confidence interval ( OR 95%CI) of complete data at </w:t>
      </w:r>
      <w:r>
        <w:rPr>
          <w:b/>
          <w:bCs/>
          <w:color w:val="000000"/>
          <w:lang w:val="en-US"/>
        </w:rPr>
        <w:t xml:space="preserve">9 </w:t>
      </w:r>
      <w:r w:rsidRPr="008B5D96">
        <w:rPr>
          <w:b/>
          <w:bCs/>
          <w:color w:val="000000"/>
          <w:lang w:val="en-US"/>
        </w:rPr>
        <w:t>years according to baseline characteristics</w:t>
      </w:r>
    </w:p>
    <w:tbl>
      <w:tblPr>
        <w:tblW w:w="10770" w:type="dxa"/>
        <w:tblLook w:val="00A0"/>
      </w:tblPr>
      <w:tblGrid>
        <w:gridCol w:w="3851"/>
        <w:gridCol w:w="1551"/>
        <w:gridCol w:w="1597"/>
        <w:gridCol w:w="1593"/>
        <w:gridCol w:w="2178"/>
      </w:tblGrid>
      <w:tr w:rsidR="0000109D" w:rsidRPr="00D41A76" w:rsidTr="00F74FF2">
        <w:trPr>
          <w:trHeight w:val="510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  <w:lang w:val="en-US"/>
              </w:rPr>
            </w:pPr>
            <w:r w:rsidRPr="00F74FF2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= 10,811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Measured</w:t>
            </w:r>
          </w:p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= 2,046</w:t>
            </w:r>
          </w:p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(18.9)</w:t>
            </w:r>
          </w:p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Not measured</w:t>
            </w:r>
          </w:p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= 8,765</w:t>
            </w:r>
          </w:p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(81.1)</w:t>
            </w:r>
          </w:p>
          <w:p w:rsidR="0000109D" w:rsidRPr="00F74FF2" w:rsidRDefault="0000109D" w:rsidP="00F74FF2">
            <w:pPr>
              <w:jc w:val="center"/>
              <w:rPr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2178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Adjusted OR</w:t>
            </w:r>
            <w:r w:rsidRPr="00F74FF2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00109D" w:rsidRPr="00D41A76" w:rsidTr="00F74FF2">
        <w:trPr>
          <w:trHeight w:val="270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Boys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5,498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983 (17.9)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4,515 (82.1)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Girls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5,313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1,063 (20.0)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4,250 (80.0)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1.16 (1.05 - 1.28)</w:t>
            </w:r>
          </w:p>
        </w:tc>
      </w:tr>
      <w:tr w:rsidR="0000109D" w:rsidRPr="00C53D5D" w:rsidTr="00F74FF2">
        <w:trPr>
          <w:trHeight w:val="270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  <w:lang w:val="en-US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  <w:lang w:val="en-US"/>
              </w:rPr>
              <w:t>Weight status at 2-5 years of age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Underweight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14 (18.0)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64 (82.0)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1.01 (0.56 – 1.82)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Normal weight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7,628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1,372 (18.0)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6,256 (82.0)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70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  <w:lang w:val="en-US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  <w:lang w:val="en-US"/>
              </w:rPr>
              <w:t>At risk of overweight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2,291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445 (19.4)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1.846 (80.6)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1.11 (0.98 - 1.25)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Overweight/</w:t>
            </w:r>
            <w:r w:rsidRPr="00F74FF2">
              <w:rPr>
                <w:b/>
                <w:bCs/>
                <w:color w:val="000000"/>
                <w:sz w:val="22"/>
                <w:szCs w:val="22"/>
              </w:rPr>
              <w:t>Obese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215 (26.4)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599 (73.6)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1.64 (1.39– 1.95)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Annual household income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</w:tr>
      <w:tr w:rsidR="0000109D" w:rsidRPr="00D41A76" w:rsidTr="00F74FF2">
        <w:trPr>
          <w:trHeight w:val="270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Basic income 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93 (18.2)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417 (81.8)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0.91 (0.71 – 1.15)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Less than 18,000 €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4,657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961 (20.6)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3,696 (79.4)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70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    18.000€ - &lt; 100.000 €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5,546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975 (17.6)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4,571 (82.4)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0.85 (0.77 – 0.94)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&gt; 100,000 €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17 (17.5)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80 (82.5)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0.87 (0.50 – 1.47)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Area of residence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6,447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1,337 (22.8)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4,534 (77.2)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4,364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709 (14.4)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4,231 (85.6)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0.57 (0.51-0.63)</w:t>
            </w:r>
          </w:p>
        </w:tc>
      </w:tr>
    </w:tbl>
    <w:p w:rsidR="0000109D" w:rsidRDefault="0000109D" w:rsidP="00D76B0A">
      <w:pPr>
        <w:rPr>
          <w:vertAlign w:val="superscript"/>
          <w:lang w:val="en-US"/>
        </w:rPr>
      </w:pPr>
      <w:r>
        <w:rPr>
          <w:vertAlign w:val="superscript"/>
          <w:lang w:val="en-US"/>
        </w:rPr>
        <w:t xml:space="preserve">a Adjusted simultaneously for all the variables included in the table </w:t>
      </w:r>
    </w:p>
    <w:p w:rsidR="0000109D" w:rsidRPr="006F0CDA" w:rsidRDefault="0000109D" w:rsidP="00D76B0A">
      <w:pPr>
        <w:rPr>
          <w:vertAlign w:val="superscript"/>
          <w:lang w:val="en-US"/>
        </w:rPr>
      </w:pPr>
      <w:r>
        <w:rPr>
          <w:vertAlign w:val="superscript"/>
          <w:lang w:val="en-US"/>
        </w:rPr>
        <w:t>OR, Odds Ratio</w:t>
      </w:r>
    </w:p>
    <w:p w:rsidR="0000109D" w:rsidRPr="00D41A76" w:rsidRDefault="0000109D" w:rsidP="002F0CE0">
      <w:pPr>
        <w:rPr>
          <w:lang w:val="en-US"/>
        </w:rPr>
      </w:pPr>
    </w:p>
    <w:p w:rsidR="0000109D" w:rsidRDefault="0000109D" w:rsidP="002F0CE0">
      <w:pPr>
        <w:rPr>
          <w:lang w:val="en-US"/>
        </w:rPr>
      </w:pPr>
    </w:p>
    <w:p w:rsidR="0000109D" w:rsidRDefault="0000109D" w:rsidP="002F0CE0">
      <w:pPr>
        <w:rPr>
          <w:lang w:val="en-US"/>
        </w:rPr>
      </w:pPr>
    </w:p>
    <w:p w:rsidR="0000109D" w:rsidRDefault="0000109D" w:rsidP="002F0CE0">
      <w:pPr>
        <w:rPr>
          <w:lang w:val="en-US"/>
        </w:rPr>
      </w:pPr>
    </w:p>
    <w:p w:rsidR="0000109D" w:rsidRPr="00D41A76" w:rsidRDefault="0000109D" w:rsidP="002F0CE0">
      <w:pPr>
        <w:rPr>
          <w:lang w:val="en-US"/>
        </w:rPr>
      </w:pPr>
    </w:p>
    <w:p w:rsidR="0000109D" w:rsidRDefault="0000109D" w:rsidP="00D41A76">
      <w:pPr>
        <w:rPr>
          <w:lang w:val="en-US"/>
        </w:rPr>
      </w:pPr>
    </w:p>
    <w:p w:rsidR="0000109D" w:rsidRPr="004A4A09" w:rsidRDefault="0000109D" w:rsidP="00802D00">
      <w:pPr>
        <w:rPr>
          <w:lang w:val="en-US"/>
        </w:rPr>
      </w:pPr>
      <w:r w:rsidRPr="00D41A76">
        <w:rPr>
          <w:b/>
          <w:bCs/>
          <w:color w:val="000000"/>
          <w:lang w:val="en-US"/>
        </w:rPr>
        <w:t>Suppleme</w:t>
      </w:r>
      <w:r>
        <w:rPr>
          <w:b/>
          <w:bCs/>
          <w:color w:val="000000"/>
          <w:lang w:val="en-US"/>
        </w:rPr>
        <w:t>ntary T</w:t>
      </w:r>
      <w:r w:rsidRPr="00D41A76">
        <w:rPr>
          <w:b/>
          <w:bCs/>
          <w:color w:val="000000"/>
          <w:lang w:val="en-US"/>
        </w:rPr>
        <w:t xml:space="preserve">able </w:t>
      </w:r>
      <w:r>
        <w:rPr>
          <w:b/>
          <w:bCs/>
          <w:color w:val="000000"/>
          <w:lang w:val="en-US"/>
        </w:rPr>
        <w:t>5</w:t>
      </w:r>
      <w:r w:rsidRPr="00D41A76">
        <w:rPr>
          <w:b/>
          <w:bCs/>
          <w:color w:val="000000"/>
          <w:lang w:val="en-US"/>
        </w:rPr>
        <w:t>. </w:t>
      </w:r>
      <w:r w:rsidRPr="008B5D96">
        <w:rPr>
          <w:b/>
          <w:bCs/>
          <w:color w:val="000000"/>
          <w:lang w:val="en-US"/>
        </w:rPr>
        <w:t xml:space="preserve">Odds Ratio  and 95% confidence interval ( OR 95%CI) of complete data at </w:t>
      </w:r>
      <w:r>
        <w:rPr>
          <w:b/>
          <w:bCs/>
          <w:color w:val="000000"/>
          <w:lang w:val="en-US"/>
        </w:rPr>
        <w:t>10</w:t>
      </w:r>
      <w:r w:rsidRPr="008B5D96">
        <w:rPr>
          <w:b/>
          <w:bCs/>
          <w:color w:val="000000"/>
          <w:lang w:val="en-US"/>
        </w:rPr>
        <w:t xml:space="preserve"> years    according to baseline characteristics</w:t>
      </w:r>
    </w:p>
    <w:tbl>
      <w:tblPr>
        <w:tblW w:w="10770" w:type="dxa"/>
        <w:tblLook w:val="00A0"/>
      </w:tblPr>
      <w:tblGrid>
        <w:gridCol w:w="3851"/>
        <w:gridCol w:w="1551"/>
        <w:gridCol w:w="1597"/>
        <w:gridCol w:w="1593"/>
        <w:gridCol w:w="2178"/>
      </w:tblGrid>
      <w:tr w:rsidR="0000109D" w:rsidRPr="00D41A76" w:rsidTr="00F74FF2">
        <w:trPr>
          <w:trHeight w:val="510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  <w:lang w:val="en-US"/>
              </w:rPr>
            </w:pPr>
            <w:r w:rsidRPr="00F74FF2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= 10,811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Measured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= 4,476 (41.4)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Not measured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= 6,335 (58.6)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2178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Adjusted OR</w:t>
            </w:r>
            <w:r w:rsidRPr="00F74FF2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00109D" w:rsidRPr="00D41A76" w:rsidTr="00F74FF2">
        <w:trPr>
          <w:trHeight w:val="270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Boys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5,498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2,202 (40.1)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3,296 (59.9)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Girls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5,313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2,274 (42.8)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3,039 (57.2)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1.12 (1.04 - 1.21)</w:t>
            </w:r>
          </w:p>
        </w:tc>
      </w:tr>
      <w:tr w:rsidR="0000109D" w:rsidRPr="00C53D5D" w:rsidTr="00F74FF2">
        <w:trPr>
          <w:trHeight w:val="270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  <w:lang w:val="en-US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  <w:lang w:val="en-US"/>
              </w:rPr>
              <w:t>Weight status at 2-5 years of age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Underweight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15 (19.2)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63 (80.8)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0.35 (0.20 – 0.62)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Normal weight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7,628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3,120 (40.9)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4,508 (59.1)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70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  <w:lang w:val="en-US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  <w:lang w:val="en-US"/>
              </w:rPr>
              <w:t>At risk of overweight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2,291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941 (41.1)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1,350 (58.9)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1.01 (0.91 - 1.11)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Overweight/</w:t>
            </w:r>
            <w:r w:rsidRPr="00F74FF2">
              <w:rPr>
                <w:b/>
                <w:bCs/>
                <w:color w:val="000000"/>
                <w:sz w:val="22"/>
                <w:szCs w:val="22"/>
              </w:rPr>
              <w:t>Obese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400 (49.1)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414 (50.9)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1.42 (1.22– 1.63)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Annual household income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</w:tr>
      <w:tr w:rsidR="0000109D" w:rsidRPr="00D41A76" w:rsidTr="00F74FF2">
        <w:trPr>
          <w:trHeight w:val="270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Basic income 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188 (36.9)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322 (63.1)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0.84 (0.70 – 1.02)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Less than 18,000 €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4,657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1,909 (41.0)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2,748 (59.0)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70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    18.000€ - &lt; 100.000 €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5,546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2,350 (42.4)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3,196 (57.6)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1.06 (0.99 – 1.15)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&gt; 100,000 €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29 (29.9)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68 (70.1)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0.62 (0.40 – 0.97)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Area of residence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6,447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2,483 (42.3)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3,388 (57.7)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4,364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1,993 (40.3)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2,947 (59.7)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0.92 (0.85-1.00)</w:t>
            </w:r>
          </w:p>
        </w:tc>
      </w:tr>
    </w:tbl>
    <w:p w:rsidR="0000109D" w:rsidRPr="00D41A76" w:rsidRDefault="0000109D" w:rsidP="00802D00">
      <w:pPr>
        <w:rPr>
          <w:lang w:val="en-US"/>
        </w:rPr>
      </w:pPr>
    </w:p>
    <w:p w:rsidR="0000109D" w:rsidRPr="00D41A76" w:rsidRDefault="0000109D" w:rsidP="00802D00">
      <w:pPr>
        <w:rPr>
          <w:lang w:val="en-US"/>
        </w:rPr>
      </w:pPr>
    </w:p>
    <w:p w:rsidR="0000109D" w:rsidRDefault="0000109D" w:rsidP="000A23F8">
      <w:pPr>
        <w:rPr>
          <w:vertAlign w:val="superscript"/>
          <w:lang w:val="en-US"/>
        </w:rPr>
      </w:pPr>
      <w:r>
        <w:rPr>
          <w:vertAlign w:val="superscript"/>
          <w:lang w:val="en-US"/>
        </w:rPr>
        <w:t xml:space="preserve">a </w:t>
      </w:r>
      <w:r w:rsidRPr="006F0850">
        <w:rPr>
          <w:sz w:val="20"/>
          <w:szCs w:val="20"/>
          <w:lang w:val="en-US"/>
        </w:rPr>
        <w:t xml:space="preserve">Adjusted simultaneously for all the variables included in the table </w:t>
      </w:r>
    </w:p>
    <w:p w:rsidR="0000109D" w:rsidRPr="006F0850" w:rsidRDefault="0000109D" w:rsidP="000A23F8">
      <w:pPr>
        <w:rPr>
          <w:sz w:val="20"/>
          <w:szCs w:val="20"/>
          <w:lang w:val="en-US"/>
        </w:rPr>
      </w:pPr>
      <w:r w:rsidRPr="006F0850">
        <w:rPr>
          <w:sz w:val="20"/>
          <w:szCs w:val="20"/>
          <w:lang w:val="en-US"/>
        </w:rPr>
        <w:t>OR, Odds Ratio</w:t>
      </w:r>
    </w:p>
    <w:p w:rsidR="0000109D" w:rsidRPr="006F0CDA" w:rsidRDefault="0000109D" w:rsidP="006F0CDA">
      <w:pPr>
        <w:rPr>
          <w:vertAlign w:val="superscript"/>
          <w:lang w:val="en-US"/>
        </w:rPr>
      </w:pPr>
    </w:p>
    <w:p w:rsidR="0000109D" w:rsidRDefault="0000109D" w:rsidP="00D41A76">
      <w:pPr>
        <w:rPr>
          <w:lang w:val="en-US"/>
        </w:rPr>
      </w:pPr>
    </w:p>
    <w:p w:rsidR="0000109D" w:rsidRDefault="0000109D" w:rsidP="00D41A76">
      <w:pPr>
        <w:rPr>
          <w:lang w:val="en-US"/>
        </w:rPr>
      </w:pPr>
    </w:p>
    <w:p w:rsidR="0000109D" w:rsidRDefault="0000109D" w:rsidP="00D41A76">
      <w:pPr>
        <w:rPr>
          <w:lang w:val="en-US"/>
        </w:rPr>
      </w:pPr>
    </w:p>
    <w:p w:rsidR="0000109D" w:rsidRDefault="0000109D" w:rsidP="00D41A76">
      <w:pPr>
        <w:rPr>
          <w:lang w:val="en-US"/>
        </w:rPr>
      </w:pPr>
    </w:p>
    <w:p w:rsidR="0000109D" w:rsidRDefault="0000109D" w:rsidP="00D41A76">
      <w:pPr>
        <w:rPr>
          <w:lang w:val="en-US"/>
        </w:rPr>
      </w:pPr>
    </w:p>
    <w:p w:rsidR="0000109D" w:rsidRPr="0012098A" w:rsidRDefault="0000109D" w:rsidP="003F3A94">
      <w:pPr>
        <w:rPr>
          <w:lang w:val="en-US"/>
        </w:rPr>
      </w:pPr>
      <w:r w:rsidRPr="00D41A76">
        <w:rPr>
          <w:b/>
          <w:bCs/>
          <w:color w:val="000000"/>
          <w:lang w:val="en-US"/>
        </w:rPr>
        <w:t>Suppleme</w:t>
      </w:r>
      <w:r>
        <w:rPr>
          <w:b/>
          <w:bCs/>
          <w:color w:val="000000"/>
          <w:lang w:val="en-US"/>
        </w:rPr>
        <w:t>ntary T</w:t>
      </w:r>
      <w:r w:rsidRPr="00D41A76">
        <w:rPr>
          <w:b/>
          <w:bCs/>
          <w:color w:val="000000"/>
          <w:lang w:val="en-US"/>
        </w:rPr>
        <w:t xml:space="preserve">able </w:t>
      </w:r>
      <w:r>
        <w:rPr>
          <w:b/>
          <w:bCs/>
          <w:color w:val="000000"/>
          <w:lang w:val="en-US"/>
        </w:rPr>
        <w:t>6</w:t>
      </w:r>
      <w:r w:rsidRPr="00D41A76">
        <w:rPr>
          <w:b/>
          <w:bCs/>
          <w:color w:val="000000"/>
          <w:lang w:val="en-US"/>
        </w:rPr>
        <w:t>. </w:t>
      </w:r>
      <w:r w:rsidRPr="008B5D96">
        <w:rPr>
          <w:b/>
          <w:bCs/>
          <w:color w:val="000000"/>
          <w:lang w:val="en-US"/>
        </w:rPr>
        <w:t xml:space="preserve">Odds Ratio  and 95% confidence interval ( OR 95%CI) of complete data at </w:t>
      </w:r>
      <w:r>
        <w:rPr>
          <w:b/>
          <w:bCs/>
          <w:color w:val="000000"/>
          <w:lang w:val="en-US"/>
        </w:rPr>
        <w:t>11</w:t>
      </w:r>
      <w:r w:rsidRPr="008B5D96">
        <w:rPr>
          <w:b/>
          <w:bCs/>
          <w:color w:val="000000"/>
          <w:lang w:val="en-US"/>
        </w:rPr>
        <w:t xml:space="preserve"> years  according to baseline characteristics</w:t>
      </w:r>
    </w:p>
    <w:tbl>
      <w:tblPr>
        <w:tblW w:w="10770" w:type="dxa"/>
        <w:tblLook w:val="00A0"/>
      </w:tblPr>
      <w:tblGrid>
        <w:gridCol w:w="3851"/>
        <w:gridCol w:w="1551"/>
        <w:gridCol w:w="1597"/>
        <w:gridCol w:w="1593"/>
        <w:gridCol w:w="2178"/>
      </w:tblGrid>
      <w:tr w:rsidR="0000109D" w:rsidRPr="00D41A76" w:rsidTr="00F74FF2">
        <w:trPr>
          <w:trHeight w:val="510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  <w:lang w:val="en-US"/>
              </w:rPr>
            </w:pPr>
            <w:r w:rsidRPr="00F74FF2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= 10,811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Measured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= 5,070 (46.9)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Not measured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= 5,741 (53.1)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2178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Adjusted OR</w:t>
            </w:r>
            <w:r w:rsidRPr="00F74FF2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00109D" w:rsidRPr="00D41A76" w:rsidTr="00F74FF2">
        <w:trPr>
          <w:trHeight w:val="270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Boys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5,498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2,534 (46.1)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2,964 (53.9)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Girls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5,313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2,536 (47.7)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2,777 (52.2)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1.07 (0.99 - 1.15)</w:t>
            </w:r>
          </w:p>
        </w:tc>
      </w:tr>
      <w:tr w:rsidR="0000109D" w:rsidRPr="00C53D5D" w:rsidTr="00F74FF2">
        <w:trPr>
          <w:trHeight w:val="270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  <w:lang w:val="en-US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  <w:lang w:val="en-US"/>
              </w:rPr>
              <w:t>Weight status at 2-5 years of age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Underweight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43 (55.1)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35 (44.9)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1.47 (0.94 – 2.30)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Normal weight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7,628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3,525 (46.2)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4,103 (53.8)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70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  <w:lang w:val="en-US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  <w:lang w:val="en-US"/>
              </w:rPr>
              <w:t>At risk of overweight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2,291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1,110 (48.5)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1,181 (51.5)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1.10 (1.00 - 1.20)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Overweight/</w:t>
            </w:r>
            <w:r w:rsidRPr="00F74FF2">
              <w:rPr>
                <w:b/>
                <w:bCs/>
                <w:color w:val="000000"/>
                <w:sz w:val="22"/>
                <w:szCs w:val="22"/>
              </w:rPr>
              <w:t>Obese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392 (48.2)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422 (51.8)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1.10 (0.95– 1.27)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Annual household income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</w:tr>
      <w:tr w:rsidR="0000109D" w:rsidRPr="00D41A76" w:rsidTr="00F74FF2">
        <w:trPr>
          <w:trHeight w:val="270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Basic income 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207 (40.6)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303 (59.4)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0.82 (0.68 – 0.99)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Less than 18,000 €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4,657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2,120 (45.5)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2,537 (54.5)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70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    18.000€ - &lt; 100.000 €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5,546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2,699 (48.7)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2,847 (51.3)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1.14 (1.05 – 1.23)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&gt; 100,000 €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44 (45.7)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53 (54.6)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1.00 (0.67 – 1.50)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Area of residence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6,447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2,801 (47.7)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3,070 (52.3)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4,364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2,269 (45.9)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2,771 (54.1)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0.93 (0.86-1.00)</w:t>
            </w:r>
          </w:p>
        </w:tc>
      </w:tr>
    </w:tbl>
    <w:p w:rsidR="0000109D" w:rsidRDefault="0000109D" w:rsidP="000A23F8">
      <w:pPr>
        <w:rPr>
          <w:vertAlign w:val="superscript"/>
          <w:lang w:val="en-US"/>
        </w:rPr>
      </w:pPr>
      <w:r>
        <w:rPr>
          <w:vertAlign w:val="superscript"/>
          <w:lang w:val="en-US"/>
        </w:rPr>
        <w:t xml:space="preserve">a </w:t>
      </w:r>
      <w:r w:rsidRPr="006F0850">
        <w:rPr>
          <w:sz w:val="20"/>
          <w:szCs w:val="20"/>
          <w:lang w:val="en-US"/>
        </w:rPr>
        <w:t xml:space="preserve">Adjusted simultaneously for all the variables included in the table </w:t>
      </w:r>
    </w:p>
    <w:p w:rsidR="0000109D" w:rsidRPr="006F0850" w:rsidRDefault="0000109D" w:rsidP="000A23F8">
      <w:pPr>
        <w:rPr>
          <w:sz w:val="20"/>
          <w:szCs w:val="20"/>
          <w:lang w:val="en-US"/>
        </w:rPr>
      </w:pPr>
      <w:r w:rsidRPr="006F0850">
        <w:rPr>
          <w:sz w:val="20"/>
          <w:szCs w:val="20"/>
          <w:lang w:val="en-US"/>
        </w:rPr>
        <w:t>OR, Odds Ratio</w:t>
      </w:r>
    </w:p>
    <w:p w:rsidR="0000109D" w:rsidRDefault="0000109D" w:rsidP="00D41A76">
      <w:pPr>
        <w:rPr>
          <w:lang w:val="en-US"/>
        </w:rPr>
      </w:pPr>
    </w:p>
    <w:p w:rsidR="0000109D" w:rsidRDefault="0000109D" w:rsidP="00D41A76">
      <w:pPr>
        <w:rPr>
          <w:lang w:val="en-US"/>
        </w:rPr>
      </w:pPr>
    </w:p>
    <w:p w:rsidR="0000109D" w:rsidRDefault="0000109D" w:rsidP="00D41A76">
      <w:pPr>
        <w:rPr>
          <w:lang w:val="en-US"/>
        </w:rPr>
      </w:pPr>
    </w:p>
    <w:p w:rsidR="0000109D" w:rsidRDefault="0000109D" w:rsidP="00D41A76">
      <w:pPr>
        <w:rPr>
          <w:lang w:val="en-US"/>
        </w:rPr>
      </w:pPr>
    </w:p>
    <w:p w:rsidR="0000109D" w:rsidRDefault="0000109D" w:rsidP="00D41A76">
      <w:pPr>
        <w:rPr>
          <w:lang w:val="en-US"/>
        </w:rPr>
      </w:pPr>
    </w:p>
    <w:p w:rsidR="0000109D" w:rsidRDefault="0000109D" w:rsidP="00D41A76">
      <w:pPr>
        <w:rPr>
          <w:lang w:val="en-US"/>
        </w:rPr>
      </w:pPr>
    </w:p>
    <w:p w:rsidR="0000109D" w:rsidRDefault="0000109D" w:rsidP="00D41A76">
      <w:pPr>
        <w:rPr>
          <w:lang w:val="en-US"/>
        </w:rPr>
      </w:pPr>
    </w:p>
    <w:p w:rsidR="0000109D" w:rsidRPr="0012098A" w:rsidRDefault="0000109D" w:rsidP="00DF382E">
      <w:pPr>
        <w:rPr>
          <w:lang w:val="en-US"/>
        </w:rPr>
      </w:pPr>
      <w:r w:rsidRPr="00D41A76">
        <w:rPr>
          <w:b/>
          <w:bCs/>
          <w:color w:val="000000"/>
          <w:lang w:val="en-US"/>
        </w:rPr>
        <w:t>Suppleme</w:t>
      </w:r>
      <w:r>
        <w:rPr>
          <w:b/>
          <w:bCs/>
          <w:color w:val="000000"/>
          <w:lang w:val="en-US"/>
        </w:rPr>
        <w:t>ntary T</w:t>
      </w:r>
      <w:r w:rsidRPr="00D41A76">
        <w:rPr>
          <w:b/>
          <w:bCs/>
          <w:color w:val="000000"/>
          <w:lang w:val="en-US"/>
        </w:rPr>
        <w:t xml:space="preserve">able </w:t>
      </w:r>
      <w:r>
        <w:rPr>
          <w:b/>
          <w:bCs/>
          <w:color w:val="000000"/>
          <w:lang w:val="en-US"/>
        </w:rPr>
        <w:t>7.</w:t>
      </w:r>
      <w:r w:rsidRPr="00D41A76">
        <w:rPr>
          <w:b/>
          <w:bCs/>
          <w:color w:val="000000"/>
          <w:lang w:val="en-US"/>
        </w:rPr>
        <w:t> </w:t>
      </w:r>
      <w:r w:rsidRPr="008B5D96">
        <w:rPr>
          <w:b/>
          <w:bCs/>
          <w:color w:val="000000"/>
          <w:lang w:val="en-US"/>
        </w:rPr>
        <w:t xml:space="preserve">Odds Ratio  and 95% confidence interval ( OR 95%CI) of complete data at </w:t>
      </w:r>
      <w:r>
        <w:rPr>
          <w:b/>
          <w:bCs/>
          <w:color w:val="000000"/>
          <w:lang w:val="en-US"/>
        </w:rPr>
        <w:t>12</w:t>
      </w:r>
      <w:r w:rsidRPr="008B5D96">
        <w:rPr>
          <w:b/>
          <w:bCs/>
          <w:color w:val="000000"/>
          <w:lang w:val="en-US"/>
        </w:rPr>
        <w:t xml:space="preserve"> years  according to baseline characteristics</w:t>
      </w:r>
    </w:p>
    <w:tbl>
      <w:tblPr>
        <w:tblW w:w="10770" w:type="dxa"/>
        <w:tblLook w:val="00A0"/>
      </w:tblPr>
      <w:tblGrid>
        <w:gridCol w:w="3851"/>
        <w:gridCol w:w="1551"/>
        <w:gridCol w:w="1597"/>
        <w:gridCol w:w="1593"/>
        <w:gridCol w:w="2178"/>
      </w:tblGrid>
      <w:tr w:rsidR="0000109D" w:rsidRPr="00D41A76" w:rsidTr="00F74FF2">
        <w:trPr>
          <w:trHeight w:val="510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  <w:lang w:val="en-US"/>
              </w:rPr>
            </w:pPr>
            <w:r w:rsidRPr="00F74FF2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= 10,811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Measured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= 2,754 (25.5)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Not measured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= 8,057 (74.5)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2178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Adjusted OR</w:t>
            </w:r>
            <w:r w:rsidRPr="00F74FF2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00109D" w:rsidRPr="00D41A76" w:rsidTr="00F74FF2">
        <w:trPr>
          <w:trHeight w:val="270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Boys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5,498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1,407 (25.6)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4.091 (74.4)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Girls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5,313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1,347 (25.3)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3,966 (74.7)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0.99 (0.90 - 1.08)</w:t>
            </w:r>
          </w:p>
        </w:tc>
      </w:tr>
      <w:tr w:rsidR="0000109D" w:rsidRPr="00C53D5D" w:rsidTr="00F74FF2">
        <w:trPr>
          <w:trHeight w:val="270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  <w:lang w:val="en-US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  <w:lang w:val="en-US"/>
              </w:rPr>
              <w:t>Weight status at 2-5 years of age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Underweight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13 (16.7)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65 (83.3)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0.61 (0.33 – 1.12)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Normal weight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7,628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1,893 (24.8)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5,735 (75.2)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70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  <w:lang w:val="en-US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  <w:lang w:val="en-US"/>
              </w:rPr>
              <w:t>At risk of overweight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2,291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608 (26.5)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1,683 (73.5)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1.10 (0.99 - 1.23)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Overweight/</w:t>
            </w:r>
            <w:r w:rsidRPr="00F74FF2">
              <w:rPr>
                <w:b/>
                <w:bCs/>
                <w:color w:val="000000"/>
                <w:sz w:val="22"/>
                <w:szCs w:val="22"/>
              </w:rPr>
              <w:t>Obese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240 (29.5)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574 (70.5)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1.27 (1.08– 1.49)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Annual household income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</w:tr>
      <w:tr w:rsidR="0000109D" w:rsidRPr="00D41A76" w:rsidTr="00F74FF2">
        <w:trPr>
          <w:trHeight w:val="270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Basic income 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106 (20.8)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404 (79.2)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0.77 (0.61 – 0.96)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Less than 18,000 €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4,657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1,220 (26.2)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3,437 (73.8)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70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    18.000€ - &lt; 100.000 €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5,546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1,410 (25.4)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4,136 (74.6)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0.99 (0.90 – 1. 07)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&gt; 100,000 €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17 (17.5)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80 (82.5)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0.63 (0.37 – 1.07)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Area of residence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6,447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1,705 (29.0)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4,166 (71.0)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4,364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1,049 (21.2)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3,891 (78.8)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0.66 (0.60-0.72)</w:t>
            </w:r>
          </w:p>
        </w:tc>
      </w:tr>
    </w:tbl>
    <w:p w:rsidR="0000109D" w:rsidRPr="00D41A76" w:rsidRDefault="0000109D" w:rsidP="00DF382E">
      <w:pPr>
        <w:rPr>
          <w:lang w:val="en-US"/>
        </w:rPr>
      </w:pPr>
    </w:p>
    <w:p w:rsidR="0000109D" w:rsidRDefault="0000109D" w:rsidP="00D41A76">
      <w:pPr>
        <w:rPr>
          <w:lang w:val="en-US"/>
        </w:rPr>
      </w:pPr>
    </w:p>
    <w:p w:rsidR="0000109D" w:rsidRDefault="0000109D" w:rsidP="000A23F8">
      <w:pPr>
        <w:rPr>
          <w:vertAlign w:val="superscript"/>
          <w:lang w:val="en-US"/>
        </w:rPr>
      </w:pPr>
      <w:r>
        <w:rPr>
          <w:vertAlign w:val="superscript"/>
          <w:lang w:val="en-US"/>
        </w:rPr>
        <w:t xml:space="preserve">a </w:t>
      </w:r>
      <w:r w:rsidRPr="006F0850">
        <w:rPr>
          <w:sz w:val="20"/>
          <w:szCs w:val="20"/>
          <w:lang w:val="en-US"/>
        </w:rPr>
        <w:t xml:space="preserve">Adjusted simultaneously for all the variables included in the table </w:t>
      </w:r>
    </w:p>
    <w:p w:rsidR="0000109D" w:rsidRPr="006F0850" w:rsidRDefault="0000109D" w:rsidP="000A23F8">
      <w:pPr>
        <w:rPr>
          <w:sz w:val="20"/>
          <w:szCs w:val="20"/>
          <w:lang w:val="en-US"/>
        </w:rPr>
      </w:pPr>
      <w:r w:rsidRPr="006F0850">
        <w:rPr>
          <w:sz w:val="20"/>
          <w:szCs w:val="20"/>
          <w:lang w:val="en-US"/>
        </w:rPr>
        <w:t>OR, Odds Ratio</w:t>
      </w:r>
    </w:p>
    <w:p w:rsidR="0000109D" w:rsidRPr="006F0CDA" w:rsidRDefault="0000109D" w:rsidP="00D41A76">
      <w:pPr>
        <w:rPr>
          <w:vertAlign w:val="superscript"/>
          <w:lang w:val="en-US"/>
        </w:rPr>
      </w:pPr>
    </w:p>
    <w:p w:rsidR="0000109D" w:rsidRDefault="0000109D" w:rsidP="008B5D96">
      <w:pPr>
        <w:rPr>
          <w:b/>
          <w:bCs/>
          <w:color w:val="000000"/>
          <w:lang w:val="en-US"/>
        </w:rPr>
      </w:pPr>
    </w:p>
    <w:p w:rsidR="0000109D" w:rsidRDefault="0000109D" w:rsidP="008B5D96">
      <w:pPr>
        <w:rPr>
          <w:b/>
          <w:bCs/>
          <w:color w:val="000000"/>
          <w:lang w:val="en-US"/>
        </w:rPr>
      </w:pPr>
    </w:p>
    <w:p w:rsidR="0000109D" w:rsidRDefault="0000109D" w:rsidP="008B5D96">
      <w:pPr>
        <w:rPr>
          <w:b/>
          <w:bCs/>
          <w:color w:val="000000"/>
          <w:lang w:val="en-US"/>
        </w:rPr>
      </w:pPr>
    </w:p>
    <w:p w:rsidR="0000109D" w:rsidRDefault="0000109D" w:rsidP="008B5D96">
      <w:pPr>
        <w:rPr>
          <w:b/>
          <w:bCs/>
          <w:color w:val="000000"/>
          <w:lang w:val="en-US"/>
        </w:rPr>
      </w:pPr>
    </w:p>
    <w:p w:rsidR="0000109D" w:rsidRPr="0012098A" w:rsidRDefault="0000109D" w:rsidP="00FA7523">
      <w:pPr>
        <w:rPr>
          <w:lang w:val="en-US"/>
        </w:rPr>
      </w:pPr>
      <w:r w:rsidRPr="00D41A76">
        <w:rPr>
          <w:b/>
          <w:bCs/>
          <w:color w:val="000000"/>
          <w:lang w:val="en-US"/>
        </w:rPr>
        <w:t>Suppleme</w:t>
      </w:r>
      <w:r>
        <w:rPr>
          <w:b/>
          <w:bCs/>
          <w:color w:val="000000"/>
          <w:lang w:val="en-US"/>
        </w:rPr>
        <w:t>ntary T</w:t>
      </w:r>
      <w:r w:rsidRPr="00D41A76">
        <w:rPr>
          <w:b/>
          <w:bCs/>
          <w:color w:val="000000"/>
          <w:lang w:val="en-US"/>
        </w:rPr>
        <w:t xml:space="preserve">able </w:t>
      </w:r>
      <w:r>
        <w:rPr>
          <w:b/>
          <w:bCs/>
          <w:color w:val="000000"/>
          <w:lang w:val="en-US"/>
        </w:rPr>
        <w:t>8</w:t>
      </w:r>
      <w:r w:rsidRPr="00D41A76">
        <w:rPr>
          <w:b/>
          <w:bCs/>
          <w:color w:val="000000"/>
          <w:lang w:val="en-US"/>
        </w:rPr>
        <w:t>. </w:t>
      </w:r>
      <w:r w:rsidRPr="008B5D96">
        <w:rPr>
          <w:b/>
          <w:bCs/>
          <w:color w:val="000000"/>
          <w:lang w:val="en-US"/>
        </w:rPr>
        <w:t xml:space="preserve">Odds Ratio  and 95% confidence interval ( OR 95%CI) of complete data at </w:t>
      </w:r>
      <w:r>
        <w:rPr>
          <w:b/>
          <w:bCs/>
          <w:color w:val="000000"/>
          <w:lang w:val="en-US"/>
        </w:rPr>
        <w:t>13</w:t>
      </w:r>
      <w:r w:rsidRPr="008B5D96">
        <w:rPr>
          <w:b/>
          <w:bCs/>
          <w:color w:val="000000"/>
          <w:lang w:val="en-US"/>
        </w:rPr>
        <w:t xml:space="preserve"> years according to baseline characteristics</w:t>
      </w:r>
    </w:p>
    <w:tbl>
      <w:tblPr>
        <w:tblW w:w="10770" w:type="dxa"/>
        <w:tblLook w:val="00A0"/>
      </w:tblPr>
      <w:tblGrid>
        <w:gridCol w:w="3851"/>
        <w:gridCol w:w="1551"/>
        <w:gridCol w:w="1597"/>
        <w:gridCol w:w="1593"/>
        <w:gridCol w:w="2178"/>
      </w:tblGrid>
      <w:tr w:rsidR="0000109D" w:rsidRPr="00D41A76" w:rsidTr="00F74FF2">
        <w:trPr>
          <w:trHeight w:val="510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  <w:lang w:val="en-US"/>
              </w:rPr>
            </w:pPr>
            <w:r w:rsidRPr="00F74FF2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= 10,811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Measured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= 1,790 (16.6)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Not measured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= 9,021 (83.4)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2178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Adjusted OR</w:t>
            </w:r>
            <w:r w:rsidRPr="00F74FF2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00109D" w:rsidRPr="00D41A76" w:rsidTr="00F74FF2">
        <w:trPr>
          <w:trHeight w:val="270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Boys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5,498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985 (17.9)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4.513 (82.1)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Girls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5,313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805 (15.1)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4,508 (84.9)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0.82 (0.74 – 0.90)</w:t>
            </w:r>
          </w:p>
        </w:tc>
      </w:tr>
      <w:tr w:rsidR="0000109D" w:rsidRPr="00C53D5D" w:rsidTr="00F74FF2">
        <w:trPr>
          <w:trHeight w:val="270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  <w:lang w:val="en-US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  <w:lang w:val="en-US"/>
              </w:rPr>
              <w:t>Weight status at 2-5 years of age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Underweight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11 (14.1)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67 (85.9)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0.81 (0.42 – 1.55)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Normal weight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7,628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1,250 (16.4)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6,378 (83.6)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70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  <w:lang w:val="en-US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  <w:lang w:val="en-US"/>
              </w:rPr>
              <w:t>At risk of overweight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2,291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364 (15.9)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1,927 (84.1)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0.95 (0.84 - 1.09)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Overweight/</w:t>
            </w:r>
            <w:r w:rsidRPr="00F74FF2">
              <w:rPr>
                <w:b/>
                <w:bCs/>
                <w:color w:val="000000"/>
                <w:sz w:val="22"/>
                <w:szCs w:val="22"/>
              </w:rPr>
              <w:t>Obese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165 (20.3)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649 (79.7)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1.29 (1.07– 1.55)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Annual household income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</w:tr>
      <w:tr w:rsidR="0000109D" w:rsidRPr="00D41A76" w:rsidTr="00F74FF2">
        <w:trPr>
          <w:trHeight w:val="270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Basic income 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75 (14.7)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435 (85.3)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0.82 (0.63 – 1.07)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Less than 18,000 €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4,657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764 (16.4)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3,893 (83.6)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70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    18.000€ - &lt; 100.000 €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5,546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928 (16.7)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4,618 (83.3)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1.00 (0.91 – 1. 12)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&gt; 100,000 €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23 (23.7)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74 (76.3)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1.57 (0.97 – 2.53)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Area of residence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551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6,447</w:t>
            </w:r>
          </w:p>
        </w:tc>
        <w:tc>
          <w:tcPr>
            <w:tcW w:w="1597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819 (13.9)</w:t>
            </w:r>
          </w:p>
        </w:tc>
        <w:tc>
          <w:tcPr>
            <w:tcW w:w="1593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5,052 (86.1)</w:t>
            </w:r>
          </w:p>
        </w:tc>
        <w:tc>
          <w:tcPr>
            <w:tcW w:w="2178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55"/>
        </w:trPr>
        <w:tc>
          <w:tcPr>
            <w:tcW w:w="3851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1551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4,364</w:t>
            </w:r>
          </w:p>
        </w:tc>
        <w:tc>
          <w:tcPr>
            <w:tcW w:w="1597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971 (19.7)</w:t>
            </w:r>
          </w:p>
        </w:tc>
        <w:tc>
          <w:tcPr>
            <w:tcW w:w="1593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3,979 (80.3)</w:t>
            </w:r>
          </w:p>
        </w:tc>
        <w:tc>
          <w:tcPr>
            <w:tcW w:w="2178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1.51 (1.36-0.67)</w:t>
            </w:r>
          </w:p>
        </w:tc>
      </w:tr>
    </w:tbl>
    <w:p w:rsidR="0000109D" w:rsidRPr="00D41A76" w:rsidRDefault="0000109D" w:rsidP="00FA7523">
      <w:pPr>
        <w:rPr>
          <w:lang w:val="en-US"/>
        </w:rPr>
      </w:pPr>
    </w:p>
    <w:p w:rsidR="0000109D" w:rsidRDefault="0000109D" w:rsidP="00D41A76">
      <w:pPr>
        <w:rPr>
          <w:lang w:val="en-US"/>
        </w:rPr>
      </w:pPr>
    </w:p>
    <w:p w:rsidR="0000109D" w:rsidRDefault="0000109D" w:rsidP="006F0CDA">
      <w:pPr>
        <w:rPr>
          <w:vertAlign w:val="superscript"/>
          <w:lang w:val="en-US"/>
        </w:rPr>
      </w:pPr>
      <w:r>
        <w:rPr>
          <w:vertAlign w:val="superscript"/>
          <w:lang w:val="en-US"/>
        </w:rPr>
        <w:t xml:space="preserve">a </w:t>
      </w:r>
      <w:r w:rsidRPr="006F0850">
        <w:rPr>
          <w:sz w:val="20"/>
          <w:szCs w:val="20"/>
          <w:lang w:val="en-US"/>
        </w:rPr>
        <w:t xml:space="preserve">Adjusted simultaneously for all the variables included in the table </w:t>
      </w:r>
    </w:p>
    <w:p w:rsidR="0000109D" w:rsidRPr="006F0850" w:rsidRDefault="0000109D" w:rsidP="006F0CDA">
      <w:pPr>
        <w:rPr>
          <w:sz w:val="20"/>
          <w:szCs w:val="20"/>
          <w:lang w:val="en-US"/>
        </w:rPr>
      </w:pPr>
      <w:r w:rsidRPr="006F0850">
        <w:rPr>
          <w:sz w:val="20"/>
          <w:szCs w:val="20"/>
          <w:lang w:val="en-US"/>
        </w:rPr>
        <w:t>OR, Odds Ratio</w:t>
      </w:r>
    </w:p>
    <w:p w:rsidR="0000109D" w:rsidRDefault="0000109D" w:rsidP="00D41A76">
      <w:pPr>
        <w:rPr>
          <w:lang w:val="en-US"/>
        </w:rPr>
      </w:pPr>
    </w:p>
    <w:p w:rsidR="0000109D" w:rsidRDefault="0000109D" w:rsidP="008B5D96">
      <w:pPr>
        <w:rPr>
          <w:lang w:val="en-US"/>
        </w:rPr>
      </w:pPr>
    </w:p>
    <w:p w:rsidR="0000109D" w:rsidRDefault="0000109D" w:rsidP="008B5D96">
      <w:pPr>
        <w:rPr>
          <w:lang w:val="en-US"/>
        </w:rPr>
      </w:pPr>
    </w:p>
    <w:p w:rsidR="0000109D" w:rsidRDefault="0000109D" w:rsidP="008B5D96">
      <w:pPr>
        <w:rPr>
          <w:lang w:val="en-US"/>
        </w:rPr>
      </w:pPr>
    </w:p>
    <w:p w:rsidR="0000109D" w:rsidRDefault="0000109D" w:rsidP="008B5D96">
      <w:pPr>
        <w:rPr>
          <w:lang w:val="en-US"/>
        </w:rPr>
      </w:pPr>
    </w:p>
    <w:p w:rsidR="0000109D" w:rsidRDefault="0000109D" w:rsidP="008B5D96">
      <w:pPr>
        <w:rPr>
          <w:lang w:val="en-US"/>
        </w:rPr>
      </w:pPr>
    </w:p>
    <w:p w:rsidR="0000109D" w:rsidRPr="009E0FD1" w:rsidRDefault="0000109D" w:rsidP="00FA7523">
      <w:pPr>
        <w:rPr>
          <w:lang w:val="en-US"/>
        </w:rPr>
      </w:pPr>
      <w:r w:rsidRPr="00D41A76">
        <w:rPr>
          <w:b/>
          <w:bCs/>
          <w:color w:val="000000"/>
          <w:lang w:val="en-US"/>
        </w:rPr>
        <w:t>Suppleme</w:t>
      </w:r>
      <w:r>
        <w:rPr>
          <w:b/>
          <w:bCs/>
          <w:color w:val="000000"/>
          <w:lang w:val="en-US"/>
        </w:rPr>
        <w:t>ntary T</w:t>
      </w:r>
      <w:r w:rsidRPr="00D41A76">
        <w:rPr>
          <w:b/>
          <w:bCs/>
          <w:color w:val="000000"/>
          <w:lang w:val="en-US"/>
        </w:rPr>
        <w:t xml:space="preserve">able </w:t>
      </w:r>
      <w:r>
        <w:rPr>
          <w:b/>
          <w:bCs/>
          <w:color w:val="000000"/>
          <w:lang w:val="en-US"/>
        </w:rPr>
        <w:t>9</w:t>
      </w:r>
      <w:r w:rsidRPr="00D41A76">
        <w:rPr>
          <w:b/>
          <w:bCs/>
          <w:color w:val="000000"/>
          <w:lang w:val="en-US"/>
        </w:rPr>
        <w:t>. </w:t>
      </w:r>
      <w:r w:rsidRPr="008B5D96">
        <w:rPr>
          <w:b/>
          <w:bCs/>
          <w:color w:val="000000"/>
          <w:lang w:val="en-US"/>
        </w:rPr>
        <w:t xml:space="preserve">Odds Ratio  and 95% confidence interval ( OR 95%CI) of complete data at </w:t>
      </w:r>
      <w:r>
        <w:rPr>
          <w:b/>
          <w:bCs/>
          <w:color w:val="000000"/>
          <w:lang w:val="en-US"/>
        </w:rPr>
        <w:t>14</w:t>
      </w:r>
      <w:r w:rsidRPr="008B5D96">
        <w:rPr>
          <w:b/>
          <w:bCs/>
          <w:color w:val="000000"/>
          <w:lang w:val="en-US"/>
        </w:rPr>
        <w:t xml:space="preserve"> years according to baseline characteristics</w:t>
      </w:r>
    </w:p>
    <w:tbl>
      <w:tblPr>
        <w:tblW w:w="10770" w:type="dxa"/>
        <w:tblLook w:val="00A0"/>
      </w:tblPr>
      <w:tblGrid>
        <w:gridCol w:w="3851"/>
        <w:gridCol w:w="1551"/>
        <w:gridCol w:w="1597"/>
        <w:gridCol w:w="1593"/>
        <w:gridCol w:w="2178"/>
      </w:tblGrid>
      <w:tr w:rsidR="0000109D" w:rsidRPr="00D41A76" w:rsidTr="00F74FF2">
        <w:trPr>
          <w:trHeight w:val="510"/>
        </w:trPr>
        <w:tc>
          <w:tcPr>
            <w:tcW w:w="3847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  <w:lang w:val="en-US"/>
              </w:rPr>
            </w:pPr>
            <w:r w:rsidRPr="00F74FF2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0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= 10,811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1596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Measured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= 3,153 (29.2)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1592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Not measured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= 7,658 (70.8)</w:t>
            </w:r>
          </w:p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2176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Adjusted OR</w:t>
            </w:r>
            <w:r w:rsidRPr="00F74FF2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00109D" w:rsidRPr="00D41A76" w:rsidTr="00F74FF2">
        <w:trPr>
          <w:trHeight w:val="270"/>
        </w:trPr>
        <w:tc>
          <w:tcPr>
            <w:tcW w:w="3847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550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6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2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2176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</w:tr>
      <w:tr w:rsidR="0000109D" w:rsidRPr="00D41A76" w:rsidTr="00F74FF2">
        <w:trPr>
          <w:trHeight w:val="255"/>
        </w:trPr>
        <w:tc>
          <w:tcPr>
            <w:tcW w:w="3847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Boys</w:t>
            </w:r>
          </w:p>
        </w:tc>
        <w:tc>
          <w:tcPr>
            <w:tcW w:w="1550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5,498</w:t>
            </w:r>
          </w:p>
        </w:tc>
        <w:tc>
          <w:tcPr>
            <w:tcW w:w="1596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1,617 (29.4)</w:t>
            </w:r>
          </w:p>
        </w:tc>
        <w:tc>
          <w:tcPr>
            <w:tcW w:w="1592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3,881 (70.6)</w:t>
            </w:r>
          </w:p>
        </w:tc>
        <w:tc>
          <w:tcPr>
            <w:tcW w:w="2176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55"/>
        </w:trPr>
        <w:tc>
          <w:tcPr>
            <w:tcW w:w="3847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Girls</w:t>
            </w:r>
          </w:p>
        </w:tc>
        <w:tc>
          <w:tcPr>
            <w:tcW w:w="1550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5,313</w:t>
            </w:r>
          </w:p>
        </w:tc>
        <w:tc>
          <w:tcPr>
            <w:tcW w:w="1596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1,536 (28.9)</w:t>
            </w:r>
          </w:p>
        </w:tc>
        <w:tc>
          <w:tcPr>
            <w:tcW w:w="1592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3,777 (71.1)</w:t>
            </w:r>
          </w:p>
        </w:tc>
        <w:tc>
          <w:tcPr>
            <w:tcW w:w="2176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0.97 (0.89 – 1.05)</w:t>
            </w:r>
          </w:p>
        </w:tc>
      </w:tr>
      <w:tr w:rsidR="0000109D" w:rsidRPr="00C53D5D" w:rsidTr="00F74FF2">
        <w:trPr>
          <w:trHeight w:val="270"/>
        </w:trPr>
        <w:tc>
          <w:tcPr>
            <w:tcW w:w="3847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  <w:lang w:val="en-US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  <w:lang w:val="en-US"/>
              </w:rPr>
              <w:t>Weight status at 2-5 years of age</w:t>
            </w:r>
          </w:p>
        </w:tc>
        <w:tc>
          <w:tcPr>
            <w:tcW w:w="1550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  <w:tc>
          <w:tcPr>
            <w:tcW w:w="1596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  <w:tc>
          <w:tcPr>
            <w:tcW w:w="1592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  <w:tc>
          <w:tcPr>
            <w:tcW w:w="2176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  <w:lang w:val="en-US"/>
              </w:rPr>
            </w:pPr>
            <w:r w:rsidRPr="00F74FF2">
              <w:rPr>
                <w:color w:val="000000"/>
                <w:lang w:val="en-US"/>
              </w:rPr>
              <w:t> </w:t>
            </w:r>
          </w:p>
        </w:tc>
      </w:tr>
      <w:tr w:rsidR="0000109D" w:rsidRPr="00D41A76" w:rsidTr="00F74FF2">
        <w:trPr>
          <w:trHeight w:val="255"/>
        </w:trPr>
        <w:tc>
          <w:tcPr>
            <w:tcW w:w="3847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Underweight</w:t>
            </w:r>
          </w:p>
        </w:tc>
        <w:tc>
          <w:tcPr>
            <w:tcW w:w="1550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96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18 (23.1)</w:t>
            </w:r>
          </w:p>
        </w:tc>
        <w:tc>
          <w:tcPr>
            <w:tcW w:w="1592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60 (76.9)</w:t>
            </w:r>
          </w:p>
        </w:tc>
        <w:tc>
          <w:tcPr>
            <w:tcW w:w="2176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0.73 (0.43 – 1.24)</w:t>
            </w:r>
          </w:p>
        </w:tc>
      </w:tr>
      <w:tr w:rsidR="0000109D" w:rsidRPr="00D41A76" w:rsidTr="00F74FF2">
        <w:trPr>
          <w:trHeight w:val="255"/>
        </w:trPr>
        <w:tc>
          <w:tcPr>
            <w:tcW w:w="3847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Normal weight</w:t>
            </w:r>
          </w:p>
        </w:tc>
        <w:tc>
          <w:tcPr>
            <w:tcW w:w="1550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7,628</w:t>
            </w:r>
          </w:p>
        </w:tc>
        <w:tc>
          <w:tcPr>
            <w:tcW w:w="1596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2,233 (29.3)</w:t>
            </w:r>
          </w:p>
        </w:tc>
        <w:tc>
          <w:tcPr>
            <w:tcW w:w="1592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5,395 (70.7)</w:t>
            </w:r>
          </w:p>
        </w:tc>
        <w:tc>
          <w:tcPr>
            <w:tcW w:w="2176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70"/>
        </w:trPr>
        <w:tc>
          <w:tcPr>
            <w:tcW w:w="3847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  <w:lang w:val="en-US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  <w:lang w:val="en-US"/>
              </w:rPr>
              <w:t>At risk of overweight</w:t>
            </w:r>
          </w:p>
        </w:tc>
        <w:tc>
          <w:tcPr>
            <w:tcW w:w="1550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2,291</w:t>
            </w:r>
          </w:p>
        </w:tc>
        <w:tc>
          <w:tcPr>
            <w:tcW w:w="1596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684 (29.9)</w:t>
            </w:r>
          </w:p>
        </w:tc>
        <w:tc>
          <w:tcPr>
            <w:tcW w:w="1592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1,607 (70.1)</w:t>
            </w:r>
          </w:p>
        </w:tc>
        <w:tc>
          <w:tcPr>
            <w:tcW w:w="2176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1.03 (0.93 - 1.14)</w:t>
            </w:r>
          </w:p>
        </w:tc>
      </w:tr>
      <w:tr w:rsidR="0000109D" w:rsidRPr="00D41A76" w:rsidTr="00F74FF2">
        <w:trPr>
          <w:trHeight w:val="255"/>
        </w:trPr>
        <w:tc>
          <w:tcPr>
            <w:tcW w:w="3847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Overweight/</w:t>
            </w:r>
            <w:r w:rsidRPr="00F74FF2">
              <w:rPr>
                <w:b/>
                <w:bCs/>
                <w:color w:val="000000"/>
                <w:sz w:val="22"/>
                <w:szCs w:val="22"/>
              </w:rPr>
              <w:t>Obese</w:t>
            </w:r>
          </w:p>
        </w:tc>
        <w:tc>
          <w:tcPr>
            <w:tcW w:w="1550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1596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218 (26.8)</w:t>
            </w:r>
          </w:p>
        </w:tc>
        <w:tc>
          <w:tcPr>
            <w:tcW w:w="1592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596 (73.2)</w:t>
            </w:r>
          </w:p>
        </w:tc>
        <w:tc>
          <w:tcPr>
            <w:tcW w:w="2176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0.90 (0.76– 1.05)</w:t>
            </w:r>
          </w:p>
        </w:tc>
      </w:tr>
      <w:tr w:rsidR="0000109D" w:rsidRPr="00D41A76" w:rsidTr="00F74FF2">
        <w:trPr>
          <w:trHeight w:val="255"/>
        </w:trPr>
        <w:tc>
          <w:tcPr>
            <w:tcW w:w="3847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Annual household income</w:t>
            </w:r>
          </w:p>
        </w:tc>
        <w:tc>
          <w:tcPr>
            <w:tcW w:w="1550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6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2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2176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</w:tr>
      <w:tr w:rsidR="0000109D" w:rsidRPr="00D41A76" w:rsidTr="00F74FF2">
        <w:trPr>
          <w:trHeight w:val="270"/>
        </w:trPr>
        <w:tc>
          <w:tcPr>
            <w:tcW w:w="3847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Basic income </w:t>
            </w:r>
          </w:p>
        </w:tc>
        <w:tc>
          <w:tcPr>
            <w:tcW w:w="1550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596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117 (22.9)</w:t>
            </w:r>
          </w:p>
        </w:tc>
        <w:tc>
          <w:tcPr>
            <w:tcW w:w="1592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393 (77.1)</w:t>
            </w:r>
          </w:p>
        </w:tc>
        <w:tc>
          <w:tcPr>
            <w:tcW w:w="2176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0.76 (0.61 – 0.95)</w:t>
            </w:r>
          </w:p>
        </w:tc>
      </w:tr>
      <w:tr w:rsidR="0000109D" w:rsidRPr="00D41A76" w:rsidTr="00F74FF2">
        <w:trPr>
          <w:trHeight w:val="255"/>
        </w:trPr>
        <w:tc>
          <w:tcPr>
            <w:tcW w:w="3847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Less than 18,000 €</w:t>
            </w:r>
          </w:p>
        </w:tc>
        <w:tc>
          <w:tcPr>
            <w:tcW w:w="1550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4,657</w:t>
            </w:r>
          </w:p>
        </w:tc>
        <w:tc>
          <w:tcPr>
            <w:tcW w:w="1596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1,296 (27.8)</w:t>
            </w:r>
          </w:p>
        </w:tc>
        <w:tc>
          <w:tcPr>
            <w:tcW w:w="1592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3,361 (72.2)</w:t>
            </w:r>
          </w:p>
        </w:tc>
        <w:tc>
          <w:tcPr>
            <w:tcW w:w="2176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70"/>
        </w:trPr>
        <w:tc>
          <w:tcPr>
            <w:tcW w:w="3847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    18.000€ - &lt; 100.000 €</w:t>
            </w:r>
          </w:p>
        </w:tc>
        <w:tc>
          <w:tcPr>
            <w:tcW w:w="1550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5,546</w:t>
            </w:r>
          </w:p>
        </w:tc>
        <w:tc>
          <w:tcPr>
            <w:tcW w:w="1596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1,708 (30.8)</w:t>
            </w:r>
          </w:p>
        </w:tc>
        <w:tc>
          <w:tcPr>
            <w:tcW w:w="1592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3,838 (69.2)</w:t>
            </w:r>
          </w:p>
        </w:tc>
        <w:tc>
          <w:tcPr>
            <w:tcW w:w="2176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1.14 (1.05 – 1.24)</w:t>
            </w:r>
          </w:p>
        </w:tc>
      </w:tr>
      <w:tr w:rsidR="0000109D" w:rsidRPr="00D41A76" w:rsidTr="00F74FF2">
        <w:trPr>
          <w:trHeight w:val="255"/>
        </w:trPr>
        <w:tc>
          <w:tcPr>
            <w:tcW w:w="3847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&gt; 100,000 €</w:t>
            </w:r>
          </w:p>
        </w:tc>
        <w:tc>
          <w:tcPr>
            <w:tcW w:w="1550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596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32 (33.0)</w:t>
            </w:r>
          </w:p>
        </w:tc>
        <w:tc>
          <w:tcPr>
            <w:tcW w:w="1592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65 (67.0)</w:t>
            </w:r>
          </w:p>
        </w:tc>
        <w:tc>
          <w:tcPr>
            <w:tcW w:w="2176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1.26 (0.82 – 1.93)</w:t>
            </w:r>
          </w:p>
        </w:tc>
      </w:tr>
      <w:tr w:rsidR="0000109D" w:rsidRPr="00D41A76" w:rsidTr="00F74FF2">
        <w:trPr>
          <w:trHeight w:val="255"/>
        </w:trPr>
        <w:tc>
          <w:tcPr>
            <w:tcW w:w="3847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Area of residence</w:t>
            </w:r>
          </w:p>
        </w:tc>
        <w:tc>
          <w:tcPr>
            <w:tcW w:w="1550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6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1592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  <w:tc>
          <w:tcPr>
            <w:tcW w:w="2176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</w:rPr>
              <w:t> </w:t>
            </w:r>
          </w:p>
        </w:tc>
      </w:tr>
      <w:tr w:rsidR="0000109D" w:rsidRPr="00D41A76" w:rsidTr="00F74FF2">
        <w:trPr>
          <w:trHeight w:val="255"/>
        </w:trPr>
        <w:tc>
          <w:tcPr>
            <w:tcW w:w="3847" w:type="dxa"/>
            <w:shd w:val="clear" w:color="auto" w:fill="F2F2F2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550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6,447</w:t>
            </w:r>
          </w:p>
        </w:tc>
        <w:tc>
          <w:tcPr>
            <w:tcW w:w="1596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1,644 (28.0)</w:t>
            </w:r>
          </w:p>
        </w:tc>
        <w:tc>
          <w:tcPr>
            <w:tcW w:w="1592" w:type="dxa"/>
            <w:shd w:val="clear" w:color="auto" w:fill="F2F2F2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4,227 (72.0)</w:t>
            </w:r>
          </w:p>
        </w:tc>
        <w:tc>
          <w:tcPr>
            <w:tcW w:w="2176" w:type="dxa"/>
            <w:shd w:val="clear" w:color="auto" w:fill="F2F2F2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 (ref.)</w:t>
            </w:r>
          </w:p>
        </w:tc>
      </w:tr>
      <w:tr w:rsidR="0000109D" w:rsidRPr="00D41A76" w:rsidTr="00F74FF2">
        <w:trPr>
          <w:trHeight w:val="255"/>
        </w:trPr>
        <w:tc>
          <w:tcPr>
            <w:tcW w:w="3847" w:type="dxa"/>
            <w:noWrap/>
          </w:tcPr>
          <w:p w:rsidR="0000109D" w:rsidRPr="00F74FF2" w:rsidRDefault="0000109D" w:rsidP="00F74FF2">
            <w:pPr>
              <w:ind w:firstLine="22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74FF2">
              <w:rPr>
                <w:b/>
                <w:bCs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1550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4,364</w:t>
            </w:r>
          </w:p>
        </w:tc>
        <w:tc>
          <w:tcPr>
            <w:tcW w:w="1596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1,509 (30.5)</w:t>
            </w:r>
          </w:p>
        </w:tc>
        <w:tc>
          <w:tcPr>
            <w:tcW w:w="1592" w:type="dxa"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3,431 (69.5)</w:t>
            </w:r>
          </w:p>
        </w:tc>
        <w:tc>
          <w:tcPr>
            <w:tcW w:w="2176" w:type="dxa"/>
            <w:noWrap/>
          </w:tcPr>
          <w:p w:rsidR="0000109D" w:rsidRPr="00F74FF2" w:rsidRDefault="0000109D" w:rsidP="00F74FF2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F74FF2">
              <w:rPr>
                <w:color w:val="000000"/>
                <w:sz w:val="22"/>
                <w:szCs w:val="22"/>
              </w:rPr>
              <w:t>1.13 (1.04-1.22)</w:t>
            </w:r>
          </w:p>
        </w:tc>
      </w:tr>
    </w:tbl>
    <w:p w:rsidR="0000109D" w:rsidRPr="00D41A76" w:rsidRDefault="0000109D" w:rsidP="00FA7523">
      <w:pPr>
        <w:rPr>
          <w:lang w:val="en-US"/>
        </w:rPr>
      </w:pPr>
    </w:p>
    <w:p w:rsidR="0000109D" w:rsidRDefault="0000109D" w:rsidP="000A23F8">
      <w:pPr>
        <w:rPr>
          <w:vertAlign w:val="superscript"/>
          <w:lang w:val="en-US"/>
        </w:rPr>
      </w:pPr>
      <w:r>
        <w:rPr>
          <w:vertAlign w:val="superscript"/>
          <w:lang w:val="en-US"/>
        </w:rPr>
        <w:t xml:space="preserve">a </w:t>
      </w:r>
      <w:r w:rsidRPr="006F0850">
        <w:rPr>
          <w:sz w:val="20"/>
          <w:szCs w:val="20"/>
          <w:lang w:val="en-US"/>
        </w:rPr>
        <w:t xml:space="preserve">Adjusted simultaneously for all the variables included in the table </w:t>
      </w:r>
    </w:p>
    <w:p w:rsidR="0000109D" w:rsidRPr="006F0850" w:rsidRDefault="0000109D" w:rsidP="000A23F8">
      <w:pPr>
        <w:rPr>
          <w:sz w:val="20"/>
          <w:szCs w:val="20"/>
          <w:lang w:val="en-US"/>
        </w:rPr>
      </w:pPr>
      <w:r w:rsidRPr="006F0850">
        <w:rPr>
          <w:sz w:val="20"/>
          <w:szCs w:val="20"/>
          <w:lang w:val="en-US"/>
        </w:rPr>
        <w:t>OR, Odds Ratio</w:t>
      </w:r>
    </w:p>
    <w:p w:rsidR="0000109D" w:rsidRDefault="0000109D" w:rsidP="00FA7523">
      <w:pPr>
        <w:rPr>
          <w:lang w:val="en-US"/>
        </w:rPr>
      </w:pPr>
    </w:p>
    <w:p w:rsidR="0000109D" w:rsidRDefault="0000109D" w:rsidP="00FA7523">
      <w:pPr>
        <w:rPr>
          <w:lang w:val="en-US"/>
        </w:rPr>
      </w:pPr>
    </w:p>
    <w:p w:rsidR="0000109D" w:rsidRDefault="0000109D" w:rsidP="00FA7523">
      <w:pPr>
        <w:rPr>
          <w:lang w:val="en-US"/>
        </w:rPr>
      </w:pPr>
    </w:p>
    <w:p w:rsidR="0000109D" w:rsidRDefault="0000109D" w:rsidP="00FA7523">
      <w:pPr>
        <w:rPr>
          <w:lang w:val="en-US"/>
        </w:rPr>
      </w:pPr>
    </w:p>
    <w:p w:rsidR="0000109D" w:rsidRDefault="0000109D" w:rsidP="00FA7523">
      <w:pPr>
        <w:rPr>
          <w:lang w:val="en-US"/>
        </w:rPr>
      </w:pPr>
    </w:p>
    <w:p w:rsidR="0000109D" w:rsidRDefault="0000109D" w:rsidP="00FA7523">
      <w:pPr>
        <w:rPr>
          <w:lang w:val="en-US"/>
        </w:rPr>
      </w:pPr>
    </w:p>
    <w:p w:rsidR="0000109D" w:rsidRDefault="0000109D" w:rsidP="00FA7523">
      <w:pPr>
        <w:rPr>
          <w:lang w:val="en-US"/>
        </w:rPr>
      </w:pPr>
    </w:p>
    <w:p w:rsidR="0000109D" w:rsidRDefault="0000109D" w:rsidP="00706109">
      <w:pPr>
        <w:rPr>
          <w:b/>
          <w:lang w:val="en-US"/>
        </w:rPr>
      </w:pPr>
      <w:r w:rsidRPr="00D41A76">
        <w:rPr>
          <w:b/>
          <w:bCs/>
          <w:color w:val="000000"/>
          <w:lang w:val="en-US"/>
        </w:rPr>
        <w:t>Suppleme</w:t>
      </w:r>
      <w:r>
        <w:rPr>
          <w:b/>
          <w:bCs/>
          <w:color w:val="000000"/>
          <w:lang w:val="en-US"/>
        </w:rPr>
        <w:t>ntary T</w:t>
      </w:r>
      <w:r w:rsidRPr="00D41A76">
        <w:rPr>
          <w:b/>
          <w:bCs/>
          <w:color w:val="000000"/>
          <w:lang w:val="en-US"/>
        </w:rPr>
        <w:t xml:space="preserve">able </w:t>
      </w:r>
      <w:r>
        <w:rPr>
          <w:b/>
          <w:bCs/>
          <w:color w:val="000000"/>
          <w:lang w:val="en-US"/>
        </w:rPr>
        <w:t xml:space="preserve">10. </w:t>
      </w:r>
      <w:r w:rsidRPr="00D76B0A">
        <w:rPr>
          <w:b/>
          <w:bCs/>
          <w:color w:val="000000"/>
          <w:lang w:val="en-US"/>
        </w:rPr>
        <w:t>C</w:t>
      </w:r>
      <w:r w:rsidRPr="001D0B2A">
        <w:rPr>
          <w:b/>
          <w:lang w:val="en-GB"/>
        </w:rPr>
        <w:t>omplete data</w:t>
      </w:r>
      <w:r w:rsidRPr="001D0B2A">
        <w:rPr>
          <w:sz w:val="20"/>
          <w:szCs w:val="20"/>
          <w:lang w:val="en-GB"/>
        </w:rPr>
        <w:t xml:space="preserve"> </w:t>
      </w:r>
      <w:r>
        <w:rPr>
          <w:b/>
          <w:bCs/>
          <w:color w:val="000000"/>
          <w:lang w:val="en-US"/>
        </w:rPr>
        <w:t>and IPW adjusted p</w:t>
      </w:r>
      <w:r w:rsidRPr="00B2035B">
        <w:rPr>
          <w:b/>
          <w:lang w:val="en-US"/>
        </w:rPr>
        <w:t xml:space="preserve">revalence and 95% confidence interval for every age between 6 to </w:t>
      </w:r>
      <w:r>
        <w:rPr>
          <w:b/>
          <w:lang w:val="en-US"/>
        </w:rPr>
        <w:t>14</w:t>
      </w:r>
      <w:r w:rsidRPr="00B2035B">
        <w:rPr>
          <w:b/>
          <w:lang w:val="en-US"/>
        </w:rPr>
        <w:t xml:space="preserve"> years</w:t>
      </w:r>
      <w:r>
        <w:rPr>
          <w:b/>
          <w:lang w:val="en-US"/>
        </w:rPr>
        <w:t>.</w:t>
      </w:r>
    </w:p>
    <w:p w:rsidR="0000109D" w:rsidRDefault="0000109D" w:rsidP="00706109">
      <w:pPr>
        <w:rPr>
          <w:lang w:val="en-US"/>
        </w:rPr>
      </w:pPr>
      <w:bookmarkStart w:id="0" w:name="_GoBack"/>
      <w:bookmarkEnd w:id="0"/>
    </w:p>
    <w:tbl>
      <w:tblPr>
        <w:tblW w:w="1178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/>
      </w:tblPr>
      <w:tblGrid>
        <w:gridCol w:w="800"/>
        <w:gridCol w:w="1547"/>
        <w:gridCol w:w="2360"/>
        <w:gridCol w:w="2360"/>
        <w:gridCol w:w="2360"/>
        <w:gridCol w:w="2360"/>
      </w:tblGrid>
      <w:tr w:rsidR="0000109D" w:rsidTr="00F74FF2">
        <w:trPr>
          <w:trHeight w:val="280"/>
        </w:trPr>
        <w:tc>
          <w:tcPr>
            <w:tcW w:w="2347" w:type="dxa"/>
            <w:gridSpan w:val="2"/>
            <w:tcBorders>
              <w:bottom w:val="single" w:sz="12" w:space="0" w:color="666666"/>
            </w:tcBorders>
            <w:noWrap/>
          </w:tcPr>
          <w:p w:rsidR="0000109D" w:rsidRPr="00F74FF2" w:rsidRDefault="0000109D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bottom w:val="single" w:sz="12" w:space="0" w:color="666666"/>
            </w:tcBorders>
          </w:tcPr>
          <w:p w:rsidR="0000109D" w:rsidRPr="00F74FF2" w:rsidRDefault="0000109D" w:rsidP="00F74FF2">
            <w:pPr>
              <w:jc w:val="center"/>
              <w:rPr>
                <w:b/>
                <w:bCs/>
                <w:sz w:val="20"/>
                <w:szCs w:val="20"/>
              </w:rPr>
            </w:pPr>
            <w:r w:rsidRPr="00F74FF2">
              <w:rPr>
                <w:b/>
                <w:bCs/>
                <w:sz w:val="20"/>
                <w:szCs w:val="20"/>
              </w:rPr>
              <w:t>Underweight</w:t>
            </w:r>
          </w:p>
        </w:tc>
        <w:tc>
          <w:tcPr>
            <w:tcW w:w="2360" w:type="dxa"/>
            <w:tcBorders>
              <w:bottom w:val="single" w:sz="12" w:space="0" w:color="666666"/>
            </w:tcBorders>
          </w:tcPr>
          <w:p w:rsidR="0000109D" w:rsidRPr="00F74FF2" w:rsidRDefault="0000109D" w:rsidP="00F74FF2">
            <w:pPr>
              <w:jc w:val="center"/>
              <w:rPr>
                <w:b/>
                <w:bCs/>
                <w:sz w:val="20"/>
                <w:szCs w:val="20"/>
              </w:rPr>
            </w:pPr>
            <w:r w:rsidRPr="00F74FF2">
              <w:rPr>
                <w:b/>
                <w:bCs/>
                <w:sz w:val="20"/>
                <w:szCs w:val="20"/>
              </w:rPr>
              <w:t>Normal weight</w:t>
            </w:r>
          </w:p>
        </w:tc>
        <w:tc>
          <w:tcPr>
            <w:tcW w:w="2360" w:type="dxa"/>
            <w:tcBorders>
              <w:bottom w:val="single" w:sz="12" w:space="0" w:color="666666"/>
            </w:tcBorders>
          </w:tcPr>
          <w:p w:rsidR="0000109D" w:rsidRPr="00F74FF2" w:rsidRDefault="0000109D" w:rsidP="00F74FF2">
            <w:pPr>
              <w:jc w:val="center"/>
              <w:rPr>
                <w:b/>
                <w:bCs/>
                <w:sz w:val="20"/>
                <w:szCs w:val="20"/>
              </w:rPr>
            </w:pPr>
            <w:r w:rsidRPr="00F74FF2">
              <w:rPr>
                <w:b/>
                <w:bCs/>
                <w:sz w:val="20"/>
                <w:szCs w:val="20"/>
              </w:rPr>
              <w:t>Overweight</w:t>
            </w:r>
          </w:p>
        </w:tc>
        <w:tc>
          <w:tcPr>
            <w:tcW w:w="2360" w:type="dxa"/>
            <w:tcBorders>
              <w:bottom w:val="single" w:sz="12" w:space="0" w:color="666666"/>
            </w:tcBorders>
          </w:tcPr>
          <w:p w:rsidR="0000109D" w:rsidRPr="00F74FF2" w:rsidRDefault="0000109D" w:rsidP="00F74FF2">
            <w:pPr>
              <w:jc w:val="center"/>
              <w:rPr>
                <w:b/>
                <w:bCs/>
                <w:sz w:val="20"/>
                <w:szCs w:val="20"/>
              </w:rPr>
            </w:pPr>
            <w:r w:rsidRPr="00F74FF2">
              <w:rPr>
                <w:b/>
                <w:bCs/>
                <w:sz w:val="20"/>
                <w:szCs w:val="20"/>
              </w:rPr>
              <w:t>Obese</w:t>
            </w:r>
          </w:p>
        </w:tc>
      </w:tr>
      <w:tr w:rsidR="0000109D" w:rsidTr="00F74FF2">
        <w:trPr>
          <w:trHeight w:val="255"/>
        </w:trPr>
        <w:tc>
          <w:tcPr>
            <w:tcW w:w="2347" w:type="dxa"/>
            <w:gridSpan w:val="2"/>
          </w:tcPr>
          <w:p w:rsidR="0000109D" w:rsidRPr="00F74FF2" w:rsidRDefault="0000109D">
            <w:pPr>
              <w:rPr>
                <w:b/>
                <w:bCs/>
                <w:sz w:val="20"/>
                <w:szCs w:val="20"/>
              </w:rPr>
            </w:pPr>
            <w:r w:rsidRPr="00F74FF2">
              <w:rPr>
                <w:b/>
                <w:bCs/>
                <w:sz w:val="20"/>
                <w:szCs w:val="20"/>
              </w:rPr>
              <w:t>6 years; n = 7,688 (71.1)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</w:p>
        </w:tc>
      </w:tr>
      <w:tr w:rsidR="0000109D" w:rsidTr="00F74FF2">
        <w:trPr>
          <w:trHeight w:val="255"/>
        </w:trPr>
        <w:tc>
          <w:tcPr>
            <w:tcW w:w="800" w:type="dxa"/>
            <w:noWrap/>
          </w:tcPr>
          <w:p w:rsidR="0000109D" w:rsidRPr="00F74FF2" w:rsidRDefault="0000109D" w:rsidP="00F74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omplete data</w:t>
            </w:r>
            <w:r w:rsidRPr="00F74F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0.88 % (0.70–1.12)</w:t>
            </w: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68.48% (67.44–69.51)</w:t>
            </w: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19.99 % (19.11–20.90)</w:t>
            </w: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10.64% (9.97–11.35)</w:t>
            </w:r>
          </w:p>
        </w:tc>
      </w:tr>
      <w:tr w:rsidR="0000109D" w:rsidTr="00F74FF2">
        <w:trPr>
          <w:trHeight w:val="255"/>
        </w:trPr>
        <w:tc>
          <w:tcPr>
            <w:tcW w:w="800" w:type="dxa"/>
            <w:noWrap/>
          </w:tcPr>
          <w:p w:rsidR="0000109D" w:rsidRPr="00F74FF2" w:rsidRDefault="0000109D" w:rsidP="00F74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 xml:space="preserve">IPW </w:t>
            </w: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0.96 % (0.73–1.19)</w:t>
            </w: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68.70% (67.65–69.73)</w:t>
            </w: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19.68 % (18.80–20.57)</w:t>
            </w: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10.66% (9.97–11.35)</w:t>
            </w:r>
          </w:p>
        </w:tc>
      </w:tr>
      <w:tr w:rsidR="0000109D" w:rsidTr="00F74FF2">
        <w:trPr>
          <w:trHeight w:val="255"/>
        </w:trPr>
        <w:tc>
          <w:tcPr>
            <w:tcW w:w="2347" w:type="dxa"/>
            <w:gridSpan w:val="2"/>
          </w:tcPr>
          <w:p w:rsidR="0000109D" w:rsidRPr="00F74FF2" w:rsidRDefault="0000109D">
            <w:pPr>
              <w:rPr>
                <w:b/>
                <w:bCs/>
                <w:sz w:val="20"/>
                <w:szCs w:val="20"/>
              </w:rPr>
            </w:pPr>
            <w:r w:rsidRPr="00F74FF2">
              <w:rPr>
                <w:b/>
                <w:bCs/>
                <w:sz w:val="20"/>
                <w:szCs w:val="20"/>
              </w:rPr>
              <w:t>7 years; n = 2,456 (22.7)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</w:p>
        </w:tc>
      </w:tr>
      <w:tr w:rsidR="0000109D" w:rsidTr="00F74FF2">
        <w:trPr>
          <w:trHeight w:val="255"/>
        </w:trPr>
        <w:tc>
          <w:tcPr>
            <w:tcW w:w="800" w:type="dxa"/>
            <w:noWrap/>
          </w:tcPr>
          <w:p w:rsidR="0000109D" w:rsidRPr="00F74FF2" w:rsidRDefault="0000109D" w:rsidP="00F74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omplete data</w:t>
            </w: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1.06 % (0.72–1.55)</w:t>
            </w: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62.13% (60.20–64.03)</w:t>
            </w: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22.48 % (20.87–24.17)</w:t>
            </w: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14.33% (13.00–15.78)</w:t>
            </w:r>
          </w:p>
        </w:tc>
      </w:tr>
      <w:tr w:rsidR="0000109D" w:rsidTr="00F74FF2">
        <w:trPr>
          <w:trHeight w:val="255"/>
        </w:trPr>
        <w:tc>
          <w:tcPr>
            <w:tcW w:w="800" w:type="dxa"/>
            <w:noWrap/>
          </w:tcPr>
          <w:p w:rsidR="0000109D" w:rsidRPr="00F74FF2" w:rsidRDefault="0000109D" w:rsidP="00F74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 xml:space="preserve">IPW </w:t>
            </w: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1.07 % (0.66–1.49)</w:t>
            </w: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63.35% (61.44–65.25)</w:t>
            </w: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22.32% (20.68–23.97)</w:t>
            </w: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13.25 % (11.95–14.56)</w:t>
            </w:r>
          </w:p>
        </w:tc>
      </w:tr>
      <w:tr w:rsidR="0000109D" w:rsidTr="00F74FF2">
        <w:trPr>
          <w:trHeight w:val="255"/>
        </w:trPr>
        <w:tc>
          <w:tcPr>
            <w:tcW w:w="2347" w:type="dxa"/>
            <w:gridSpan w:val="2"/>
          </w:tcPr>
          <w:p w:rsidR="0000109D" w:rsidRPr="00F74FF2" w:rsidRDefault="0000109D">
            <w:pPr>
              <w:rPr>
                <w:b/>
                <w:bCs/>
                <w:sz w:val="20"/>
                <w:szCs w:val="20"/>
              </w:rPr>
            </w:pPr>
            <w:r w:rsidRPr="00F74FF2">
              <w:rPr>
                <w:b/>
                <w:bCs/>
                <w:sz w:val="20"/>
                <w:szCs w:val="20"/>
              </w:rPr>
              <w:t>8 years; n = 7,403 (68.5)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</w:p>
        </w:tc>
      </w:tr>
      <w:tr w:rsidR="0000109D" w:rsidTr="00F74FF2">
        <w:trPr>
          <w:trHeight w:val="255"/>
        </w:trPr>
        <w:tc>
          <w:tcPr>
            <w:tcW w:w="800" w:type="dxa"/>
            <w:noWrap/>
          </w:tcPr>
          <w:p w:rsidR="0000109D" w:rsidRPr="00F74FF2" w:rsidRDefault="0000109D" w:rsidP="00F74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omplete data</w:t>
            </w: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1.16 % (0.94–1.43)</w:t>
            </w: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61.35% (60.24–62.46)</w:t>
            </w: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24.00 % (23.04–24.99)</w:t>
            </w: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13.48% (12.72–14.28)</w:t>
            </w:r>
          </w:p>
        </w:tc>
      </w:tr>
      <w:tr w:rsidR="0000109D" w:rsidTr="00F74FF2">
        <w:trPr>
          <w:trHeight w:val="255"/>
        </w:trPr>
        <w:tc>
          <w:tcPr>
            <w:tcW w:w="800" w:type="dxa"/>
            <w:noWrap/>
          </w:tcPr>
          <w:p w:rsidR="0000109D" w:rsidRPr="00F74FF2" w:rsidRDefault="0000109D" w:rsidP="00F74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 xml:space="preserve">IPW </w:t>
            </w: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1.17 % (0.92–1.42)</w:t>
            </w: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61.44% (60.33–62.55)</w:t>
            </w: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23.89 % (22.92–24.86)</w:t>
            </w: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13.50% (12.72–14.28)</w:t>
            </w:r>
          </w:p>
        </w:tc>
      </w:tr>
      <w:tr w:rsidR="0000109D" w:rsidTr="00F74FF2">
        <w:trPr>
          <w:trHeight w:val="255"/>
        </w:trPr>
        <w:tc>
          <w:tcPr>
            <w:tcW w:w="2347" w:type="dxa"/>
            <w:gridSpan w:val="2"/>
          </w:tcPr>
          <w:p w:rsidR="0000109D" w:rsidRPr="00F74FF2" w:rsidRDefault="0000109D">
            <w:pPr>
              <w:rPr>
                <w:b/>
                <w:bCs/>
                <w:sz w:val="20"/>
                <w:szCs w:val="20"/>
              </w:rPr>
            </w:pPr>
            <w:r w:rsidRPr="00F74FF2">
              <w:rPr>
                <w:b/>
                <w:bCs/>
                <w:sz w:val="20"/>
                <w:szCs w:val="20"/>
              </w:rPr>
              <w:t>9 years; n = 2,046 (18.9)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</w:p>
        </w:tc>
      </w:tr>
      <w:tr w:rsidR="0000109D" w:rsidTr="00F74FF2">
        <w:trPr>
          <w:trHeight w:val="255"/>
        </w:trPr>
        <w:tc>
          <w:tcPr>
            <w:tcW w:w="800" w:type="dxa"/>
            <w:noWrap/>
          </w:tcPr>
          <w:p w:rsidR="0000109D" w:rsidRPr="00F74FF2" w:rsidRDefault="0000109D" w:rsidP="00F74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omplete data</w:t>
            </w: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1.76 % (1.27–2.43)</w:t>
            </w: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55.91% (53.75–58.05)</w:t>
            </w: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24.24 % (22.43–26.15)</w:t>
            </w: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18.08% (16.47–19.81)</w:t>
            </w:r>
          </w:p>
        </w:tc>
      </w:tr>
      <w:tr w:rsidR="0000109D" w:rsidTr="00F74FF2">
        <w:trPr>
          <w:trHeight w:val="255"/>
        </w:trPr>
        <w:tc>
          <w:tcPr>
            <w:tcW w:w="800" w:type="dxa"/>
            <w:noWrap/>
          </w:tcPr>
          <w:p w:rsidR="0000109D" w:rsidRPr="00F74FF2" w:rsidRDefault="0000109D" w:rsidP="00F74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 xml:space="preserve">IPW </w:t>
            </w: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1.90 % (1.26–2.54)</w:t>
            </w: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58.62% (56.40–60.85)</w:t>
            </w: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23.31 % (21.40–25.21)</w:t>
            </w:r>
          </w:p>
        </w:tc>
        <w:tc>
          <w:tcPr>
            <w:tcW w:w="2360" w:type="dxa"/>
          </w:tcPr>
          <w:p w:rsidR="0000109D" w:rsidRPr="00F74FF2" w:rsidRDefault="0000109D" w:rsidP="00F74FF2">
            <w:pPr>
              <w:jc w:val="center"/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16.17 % (14.55–17.78)</w:t>
            </w:r>
          </w:p>
        </w:tc>
      </w:tr>
      <w:tr w:rsidR="0000109D" w:rsidTr="00F74FF2">
        <w:trPr>
          <w:trHeight w:val="255"/>
        </w:trPr>
        <w:tc>
          <w:tcPr>
            <w:tcW w:w="2347" w:type="dxa"/>
            <w:gridSpan w:val="2"/>
          </w:tcPr>
          <w:p w:rsidR="0000109D" w:rsidRPr="00F74FF2" w:rsidRDefault="0000109D">
            <w:pPr>
              <w:rPr>
                <w:b/>
                <w:bCs/>
                <w:sz w:val="20"/>
                <w:szCs w:val="20"/>
              </w:rPr>
            </w:pPr>
            <w:r w:rsidRPr="00F74FF2">
              <w:rPr>
                <w:b/>
                <w:bCs/>
                <w:sz w:val="20"/>
                <w:szCs w:val="20"/>
              </w:rPr>
              <w:t>10 years; n = 4,476 (41.4)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</w:p>
        </w:tc>
      </w:tr>
      <w:tr w:rsidR="0000109D" w:rsidTr="00F74FF2">
        <w:trPr>
          <w:trHeight w:val="255"/>
        </w:trPr>
        <w:tc>
          <w:tcPr>
            <w:tcW w:w="800" w:type="dxa"/>
          </w:tcPr>
          <w:p w:rsidR="0000109D" w:rsidRPr="00F74FF2" w:rsidRDefault="000010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omplete data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1.43% (1.12–1.82)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59.79% (58.34–61.22)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25.49% (24.21–26.77)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13.29% (12.33–14.32)</w:t>
            </w:r>
          </w:p>
        </w:tc>
      </w:tr>
      <w:tr w:rsidR="0000109D" w:rsidTr="00F74FF2">
        <w:trPr>
          <w:trHeight w:val="255"/>
        </w:trPr>
        <w:tc>
          <w:tcPr>
            <w:tcW w:w="800" w:type="dxa"/>
          </w:tcPr>
          <w:p w:rsidR="0000109D" w:rsidRPr="00F74FF2" w:rsidRDefault="000010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 xml:space="preserve">IPW 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1.55% (1.16–1.94)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60.46% (59.02–61.90)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25.35% (24.08–26.63)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12.63% (11.67–13.59)</w:t>
            </w:r>
          </w:p>
        </w:tc>
      </w:tr>
      <w:tr w:rsidR="0000109D" w:rsidTr="00F74FF2">
        <w:trPr>
          <w:trHeight w:val="255"/>
        </w:trPr>
        <w:tc>
          <w:tcPr>
            <w:tcW w:w="2347" w:type="dxa"/>
            <w:gridSpan w:val="2"/>
          </w:tcPr>
          <w:p w:rsidR="0000109D" w:rsidRPr="00F74FF2" w:rsidRDefault="0000109D">
            <w:pPr>
              <w:rPr>
                <w:b/>
                <w:bCs/>
                <w:sz w:val="20"/>
                <w:szCs w:val="20"/>
              </w:rPr>
            </w:pPr>
            <w:r w:rsidRPr="00F74FF2">
              <w:rPr>
                <w:b/>
                <w:bCs/>
                <w:sz w:val="20"/>
                <w:szCs w:val="20"/>
              </w:rPr>
              <w:t>11 years; n = 5070 (46.9)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</w:p>
        </w:tc>
      </w:tr>
      <w:tr w:rsidR="0000109D" w:rsidTr="00F74FF2">
        <w:trPr>
          <w:trHeight w:val="255"/>
        </w:trPr>
        <w:tc>
          <w:tcPr>
            <w:tcW w:w="800" w:type="dxa"/>
          </w:tcPr>
          <w:p w:rsidR="0000109D" w:rsidRPr="00F74FF2" w:rsidRDefault="000010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omplete data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2.43% (2.00–2.84)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62.27% (60.93–63.60)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24.77% (23.58–25.96)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10.53% (9.72–11.41)</w:t>
            </w:r>
          </w:p>
        </w:tc>
      </w:tr>
      <w:tr w:rsidR="0000109D" w:rsidTr="00F74FF2">
        <w:trPr>
          <w:trHeight w:val="255"/>
        </w:trPr>
        <w:tc>
          <w:tcPr>
            <w:tcW w:w="800" w:type="dxa"/>
          </w:tcPr>
          <w:p w:rsidR="0000109D" w:rsidRPr="00F74FF2" w:rsidRDefault="000010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 xml:space="preserve">IPW 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2.42% (2.00–2.84)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62.51 % (61.18–63.84)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24.62% (23.43–25.80)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10.45% (9.60–11.29)</w:t>
            </w:r>
          </w:p>
        </w:tc>
      </w:tr>
      <w:tr w:rsidR="0000109D" w:rsidTr="00F74FF2">
        <w:trPr>
          <w:trHeight w:val="260"/>
        </w:trPr>
        <w:tc>
          <w:tcPr>
            <w:tcW w:w="2347" w:type="dxa"/>
            <w:gridSpan w:val="2"/>
          </w:tcPr>
          <w:p w:rsidR="0000109D" w:rsidRPr="00F74FF2" w:rsidRDefault="0000109D">
            <w:pPr>
              <w:rPr>
                <w:b/>
                <w:bCs/>
                <w:sz w:val="20"/>
                <w:szCs w:val="20"/>
              </w:rPr>
            </w:pPr>
            <w:r w:rsidRPr="00F74FF2">
              <w:rPr>
                <w:b/>
                <w:bCs/>
                <w:sz w:val="20"/>
                <w:szCs w:val="20"/>
              </w:rPr>
              <w:t>12 years; n = 2,753 (25.5)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</w:p>
        </w:tc>
      </w:tr>
      <w:tr w:rsidR="0000109D" w:rsidTr="00F74FF2">
        <w:trPr>
          <w:trHeight w:val="280"/>
        </w:trPr>
        <w:tc>
          <w:tcPr>
            <w:tcW w:w="800" w:type="dxa"/>
          </w:tcPr>
          <w:p w:rsidR="0000109D" w:rsidRPr="00F74FF2" w:rsidRDefault="000010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omplete data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2.72% (2.18–3.40)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62.64% (60.81–64.43)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23.60 % (22.05–25.23)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11.04% (9.92–12.27)</w:t>
            </w:r>
          </w:p>
        </w:tc>
      </w:tr>
      <w:tr w:rsidR="0000109D" w:rsidTr="00F74FF2">
        <w:trPr>
          <w:trHeight w:val="280"/>
        </w:trPr>
        <w:tc>
          <w:tcPr>
            <w:tcW w:w="800" w:type="dxa"/>
          </w:tcPr>
          <w:p w:rsidR="0000109D" w:rsidRPr="00F74FF2" w:rsidRDefault="000010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 xml:space="preserve">IPW 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3.17% (2.43–3.91)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63.49 % (61.64–65.34)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22.94 % (21.34–24.54)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10.39% (9.25–11.54)</w:t>
            </w:r>
          </w:p>
        </w:tc>
      </w:tr>
      <w:tr w:rsidR="0000109D" w:rsidTr="00F74FF2">
        <w:trPr>
          <w:trHeight w:val="260"/>
        </w:trPr>
        <w:tc>
          <w:tcPr>
            <w:tcW w:w="2347" w:type="dxa"/>
            <w:gridSpan w:val="2"/>
          </w:tcPr>
          <w:p w:rsidR="0000109D" w:rsidRPr="00F74FF2" w:rsidRDefault="0000109D">
            <w:pPr>
              <w:rPr>
                <w:b/>
                <w:bCs/>
                <w:sz w:val="20"/>
                <w:szCs w:val="20"/>
              </w:rPr>
            </w:pPr>
            <w:r w:rsidRPr="00F74FF2">
              <w:rPr>
                <w:b/>
                <w:bCs/>
                <w:sz w:val="20"/>
                <w:szCs w:val="20"/>
              </w:rPr>
              <w:t>13 years; n = 1,790 (16.6)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</w:p>
        </w:tc>
      </w:tr>
      <w:tr w:rsidR="0000109D" w:rsidTr="00F74FF2">
        <w:trPr>
          <w:trHeight w:val="280"/>
        </w:trPr>
        <w:tc>
          <w:tcPr>
            <w:tcW w:w="800" w:type="dxa"/>
          </w:tcPr>
          <w:p w:rsidR="0000109D" w:rsidRPr="00F74FF2" w:rsidRDefault="000010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omplete data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2.73% (2.07–3.60)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66.82% (64.60–68.96)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21.23% (19.39–23.19)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9.22% (7.96–10.65)</w:t>
            </w:r>
          </w:p>
        </w:tc>
      </w:tr>
      <w:tr w:rsidR="0000109D" w:rsidTr="00F74FF2">
        <w:trPr>
          <w:trHeight w:val="280"/>
        </w:trPr>
        <w:tc>
          <w:tcPr>
            <w:tcW w:w="800" w:type="dxa"/>
          </w:tcPr>
          <w:p w:rsidR="0000109D" w:rsidRPr="00F74FF2" w:rsidRDefault="000010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 xml:space="preserve">IPW 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2.75% (1.97–3.53)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67.84% (65.63–70.04)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20.89% (18.97–22.82)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8.51% (7.23–9.79)</w:t>
            </w:r>
          </w:p>
        </w:tc>
      </w:tr>
      <w:tr w:rsidR="0000109D" w:rsidTr="00F74FF2">
        <w:trPr>
          <w:trHeight w:val="260"/>
        </w:trPr>
        <w:tc>
          <w:tcPr>
            <w:tcW w:w="2347" w:type="dxa"/>
            <w:gridSpan w:val="2"/>
          </w:tcPr>
          <w:p w:rsidR="0000109D" w:rsidRPr="00F74FF2" w:rsidRDefault="0000109D">
            <w:pPr>
              <w:rPr>
                <w:b/>
                <w:bCs/>
                <w:sz w:val="20"/>
                <w:szCs w:val="20"/>
              </w:rPr>
            </w:pPr>
            <w:r w:rsidRPr="00F74FF2">
              <w:rPr>
                <w:b/>
                <w:bCs/>
                <w:sz w:val="20"/>
                <w:szCs w:val="20"/>
              </w:rPr>
              <w:t>14 years; n = 3,153 (29.2)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</w:p>
        </w:tc>
      </w:tr>
      <w:tr w:rsidR="0000109D" w:rsidTr="00F74FF2">
        <w:trPr>
          <w:trHeight w:val="280"/>
        </w:trPr>
        <w:tc>
          <w:tcPr>
            <w:tcW w:w="800" w:type="dxa"/>
          </w:tcPr>
          <w:p w:rsidR="0000109D" w:rsidRPr="00F74FF2" w:rsidRDefault="000010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omplete data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2.44% (1.96–3.04)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73.39% (71.82–74.90)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17.57% (16.28–18.93)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6.60% (5.78–7.51)</w:t>
            </w:r>
          </w:p>
        </w:tc>
      </w:tr>
      <w:tr w:rsidR="0000109D" w:rsidTr="00F74FF2">
        <w:trPr>
          <w:trHeight w:val="280"/>
        </w:trPr>
        <w:tc>
          <w:tcPr>
            <w:tcW w:w="800" w:type="dxa"/>
          </w:tcPr>
          <w:p w:rsidR="0000109D" w:rsidRPr="00F74FF2" w:rsidRDefault="000010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 xml:space="preserve">IPW 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2.43% (1.89–2.97)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72.98% (71.41–74,54)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17.68% (16.34–19.02)</w:t>
            </w:r>
          </w:p>
        </w:tc>
        <w:tc>
          <w:tcPr>
            <w:tcW w:w="2360" w:type="dxa"/>
          </w:tcPr>
          <w:p w:rsidR="0000109D" w:rsidRPr="00F74FF2" w:rsidRDefault="0000109D">
            <w:pPr>
              <w:rPr>
                <w:sz w:val="20"/>
                <w:szCs w:val="20"/>
              </w:rPr>
            </w:pPr>
            <w:r w:rsidRPr="00F74FF2">
              <w:rPr>
                <w:sz w:val="20"/>
                <w:szCs w:val="20"/>
              </w:rPr>
              <w:t>6.89% (5.99–7.80)</w:t>
            </w:r>
          </w:p>
        </w:tc>
      </w:tr>
    </w:tbl>
    <w:p w:rsidR="0000109D" w:rsidRDefault="0000109D" w:rsidP="00FA7523">
      <w:pPr>
        <w:rPr>
          <w:lang w:val="en-US"/>
        </w:rPr>
      </w:pPr>
    </w:p>
    <w:sectPr w:rsidR="0000109D" w:rsidSect="00D41A7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Total_Editing_Time" w:val="5"/>
  </w:docVars>
  <w:rsids>
    <w:rsidRoot w:val="00BF1F31"/>
    <w:rsid w:val="0000109D"/>
    <w:rsid w:val="00017E4C"/>
    <w:rsid w:val="000257B9"/>
    <w:rsid w:val="000A23F8"/>
    <w:rsid w:val="000F24D6"/>
    <w:rsid w:val="0012098A"/>
    <w:rsid w:val="00141006"/>
    <w:rsid w:val="001D0B2A"/>
    <w:rsid w:val="00233188"/>
    <w:rsid w:val="002432A6"/>
    <w:rsid w:val="002527C2"/>
    <w:rsid w:val="002F0CE0"/>
    <w:rsid w:val="003D0C12"/>
    <w:rsid w:val="003D4C1A"/>
    <w:rsid w:val="003F3A94"/>
    <w:rsid w:val="004504C8"/>
    <w:rsid w:val="004A4A09"/>
    <w:rsid w:val="004B1051"/>
    <w:rsid w:val="005D1F14"/>
    <w:rsid w:val="00633159"/>
    <w:rsid w:val="00683129"/>
    <w:rsid w:val="006D2E08"/>
    <w:rsid w:val="006F0850"/>
    <w:rsid w:val="006F0CDA"/>
    <w:rsid w:val="00706109"/>
    <w:rsid w:val="007D0286"/>
    <w:rsid w:val="007E057E"/>
    <w:rsid w:val="00802D00"/>
    <w:rsid w:val="00803256"/>
    <w:rsid w:val="00853FE5"/>
    <w:rsid w:val="008B5D96"/>
    <w:rsid w:val="008E359E"/>
    <w:rsid w:val="00912BBD"/>
    <w:rsid w:val="00927714"/>
    <w:rsid w:val="00996868"/>
    <w:rsid w:val="009D3F96"/>
    <w:rsid w:val="009D79A2"/>
    <w:rsid w:val="009E0FD1"/>
    <w:rsid w:val="00A6449D"/>
    <w:rsid w:val="00B2035B"/>
    <w:rsid w:val="00BF1F31"/>
    <w:rsid w:val="00C53D5D"/>
    <w:rsid w:val="00CF4C7D"/>
    <w:rsid w:val="00D17FA4"/>
    <w:rsid w:val="00D41A76"/>
    <w:rsid w:val="00D548C8"/>
    <w:rsid w:val="00D76B0A"/>
    <w:rsid w:val="00DB1D1E"/>
    <w:rsid w:val="00DB6FEC"/>
    <w:rsid w:val="00DC65F2"/>
    <w:rsid w:val="00DF382E"/>
    <w:rsid w:val="00E06C0C"/>
    <w:rsid w:val="00E87188"/>
    <w:rsid w:val="00F70210"/>
    <w:rsid w:val="00F74FF2"/>
    <w:rsid w:val="00FA7523"/>
    <w:rsid w:val="00FB1D6C"/>
    <w:rsid w:val="00FC3A98"/>
    <w:rsid w:val="00FF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35B"/>
    <w:rPr>
      <w:rFonts w:ascii="Times New Roman" w:eastAsia="Times New Roman" w:hAnsi="Times New Roman"/>
      <w:sz w:val="24"/>
      <w:szCs w:val="24"/>
      <w:lang w:eastAsia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1F31"/>
    <w:rPr>
      <w:rFonts w:eastAsia="Calibri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F31"/>
    <w:rPr>
      <w:rFonts w:ascii="Times New Roman" w:hAnsi="Times New Roman"/>
      <w:sz w:val="18"/>
    </w:rPr>
  </w:style>
  <w:style w:type="character" w:customStyle="1" w:styleId="apple-converted-space">
    <w:name w:val="apple-converted-space"/>
    <w:uiPriority w:val="99"/>
    <w:rsid w:val="00DB1D1E"/>
  </w:style>
  <w:style w:type="table" w:customStyle="1" w:styleId="PlainTable3">
    <w:name w:val="Plain Table 3"/>
    <w:uiPriority w:val="99"/>
    <w:rsid w:val="00D41A7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D41A7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70610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7E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3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2028</Words>
  <Characters>11159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</dc:title>
  <dc:subject/>
  <dc:creator>Carmen Sayon</dc:creator>
  <cp:keywords/>
  <dc:description/>
  <cp:lastModifiedBy>x060402</cp:lastModifiedBy>
  <cp:revision>2</cp:revision>
  <dcterms:created xsi:type="dcterms:W3CDTF">2020-01-16T09:58:00Z</dcterms:created>
  <dcterms:modified xsi:type="dcterms:W3CDTF">2020-01-16T09:58:00Z</dcterms:modified>
</cp:coreProperties>
</file>