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11" w:rsidRDefault="00C67C11" w:rsidP="00C67C11">
      <w:proofErr w:type="gramStart"/>
      <w:r>
        <w:rPr>
          <w:b/>
        </w:rPr>
        <w:t xml:space="preserve">Additional file </w:t>
      </w:r>
      <w:r w:rsidR="001B3324">
        <w:rPr>
          <w:b/>
        </w:rPr>
        <w:t>8</w:t>
      </w:r>
      <w:r>
        <w:t>.</w:t>
      </w:r>
      <w:proofErr w:type="gramEnd"/>
      <w:r>
        <w:t xml:space="preserve"> </w:t>
      </w:r>
      <w:r>
        <w:rPr>
          <w:b/>
        </w:rPr>
        <w:t>Correlation between Hoechst and pH3 mitosis counts within the same individual.</w:t>
      </w:r>
      <w:r>
        <w:t xml:space="preserve"> For all developmental stages that have both Hoechst and pH3 data, the linear correlation and number of specimens is given. </w:t>
      </w:r>
      <w:r>
        <w:br/>
      </w:r>
      <w:r>
        <w:br/>
      </w:r>
    </w:p>
    <w:tbl>
      <w:tblPr>
        <w:tblStyle w:val="a"/>
        <w:tblW w:w="91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85"/>
        <w:gridCol w:w="3840"/>
        <w:gridCol w:w="2595"/>
      </w:tblGrid>
      <w:tr w:rsidR="00C67C11" w:rsidTr="008340F5">
        <w:trPr>
          <w:trHeight w:val="1160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Developmental stage</w:t>
            </w:r>
          </w:p>
        </w:tc>
        <w:tc>
          <w:tcPr>
            <w:tcW w:w="38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value for linear correlation between mitosis counts from Hoechst figures versus pH3 staining in the same specimens</w:t>
            </w:r>
          </w:p>
        </w:tc>
        <w:tc>
          <w:tcPr>
            <w:tcW w:w="25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specimens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67C11" w:rsidTr="008340F5">
        <w:trPr>
          <w:trHeight w:val="440"/>
        </w:trPr>
        <w:tc>
          <w:tcPr>
            <w:tcW w:w="26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C11" w:rsidRDefault="00C67C11" w:rsidP="0083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C67C11" w:rsidRDefault="00C67C11" w:rsidP="00C67C11">
      <w:pPr>
        <w:rPr>
          <w:b/>
        </w:rPr>
      </w:pPr>
    </w:p>
    <w:p w:rsidR="00C67C11" w:rsidRDefault="00C67C11" w:rsidP="00C67C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C67C11" w:rsidSect="00435ED9">
      <w:head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217E8C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217E8C">
      <w:rPr>
        <w:color w:val="000000"/>
        <w:sz w:val="20"/>
        <w:szCs w:val="20"/>
      </w:rPr>
      <w:fldChar w:fldCharType="separate"/>
    </w:r>
    <w:r w:rsidR="00C9122A">
      <w:rPr>
        <w:noProof/>
        <w:color w:val="000000"/>
        <w:sz w:val="20"/>
        <w:szCs w:val="20"/>
      </w:rPr>
      <w:t>1</w:t>
    </w:r>
    <w:r w:rsidR="00217E8C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17E8C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9122A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2020-01-06T10:05:00Z</dcterms:modified>
</cp:coreProperties>
</file>