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557" w:rsidRPr="000F2648" w:rsidRDefault="00435ED9" w:rsidP="00E245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 w:themeColor="text1"/>
          <w:sz w:val="20"/>
          <w:szCs w:val="20"/>
        </w:rPr>
      </w:pPr>
      <w:proofErr w:type="gramStart"/>
      <w:r w:rsidRPr="00435ED9">
        <w:rPr>
          <w:b/>
          <w:sz w:val="20"/>
          <w:szCs w:val="20"/>
        </w:rPr>
        <w:t>Additional file 6</w:t>
      </w:r>
      <w:r w:rsidRPr="00435ED9">
        <w:rPr>
          <w:sz w:val="20"/>
          <w:szCs w:val="20"/>
        </w:rPr>
        <w:t>.</w:t>
      </w:r>
      <w:proofErr w:type="gramEnd"/>
      <w:r w:rsidRPr="00435ED9">
        <w:rPr>
          <w:sz w:val="20"/>
          <w:szCs w:val="20"/>
        </w:rPr>
        <w:t xml:space="preserve"> </w:t>
      </w:r>
      <w:r w:rsidRPr="00435ED9">
        <w:rPr>
          <w:b/>
          <w:sz w:val="20"/>
          <w:szCs w:val="20"/>
        </w:rPr>
        <w:t>P</w:t>
      </w:r>
      <w:r w:rsidRPr="00435ED9">
        <w:rPr>
          <w:b/>
          <w:sz w:val="20"/>
          <w:szCs w:val="20"/>
          <w:highlight w:val="white"/>
        </w:rPr>
        <w:t>CA biplot grouping by axial position.</w:t>
      </w:r>
      <w:r w:rsidRPr="00435ED9">
        <w:rPr>
          <w:sz w:val="20"/>
          <w:szCs w:val="20"/>
          <w:highlight w:val="white"/>
        </w:rPr>
        <w:t xml:space="preserve"> 423 individuals are plotted along PC1 and PC2 and grouped (in which the measures were made). PC1 explains 64% of the total variance in the data and separates individuals by axial position (segment number); a linear regression of PC1 on segment number indicates that “axial position” is a good predictor of PC1 (adj R</w:t>
      </w:r>
      <w:r w:rsidRPr="00435ED9">
        <w:rPr>
          <w:sz w:val="20"/>
          <w:szCs w:val="20"/>
          <w:highlight w:val="white"/>
          <w:vertAlign w:val="superscript"/>
        </w:rPr>
        <w:t>2</w:t>
      </w:r>
      <w:r w:rsidRPr="00435ED9">
        <w:rPr>
          <w:sz w:val="20"/>
          <w:szCs w:val="20"/>
          <w:highlight w:val="white"/>
        </w:rPr>
        <w:t>= 0.95; p&lt;0.001). Each tagma group is significantly different from one another (Type II MANOVA; F</w:t>
      </w:r>
      <w:r w:rsidRPr="00435ED9">
        <w:rPr>
          <w:sz w:val="20"/>
          <w:szCs w:val="20"/>
          <w:highlight w:val="white"/>
          <w:vertAlign w:val="subscript"/>
        </w:rPr>
        <w:t>42,1239</w:t>
      </w:r>
      <w:r w:rsidRPr="00435ED9">
        <w:rPr>
          <w:sz w:val="20"/>
          <w:szCs w:val="20"/>
          <w:highlight w:val="white"/>
        </w:rPr>
        <w:t>=38.326, p&lt;0.001).</w:t>
      </w:r>
    </w:p>
    <w:p w:rsidR="002B26CA" w:rsidRDefault="002B26CA" w:rsidP="00862E02">
      <w:pPr>
        <w:rPr>
          <w:b/>
        </w:rPr>
      </w:pPr>
    </w:p>
    <w:p w:rsidR="002B26CA" w:rsidRDefault="002B26CA" w:rsidP="00862E02">
      <w:pPr>
        <w:rPr>
          <w:b/>
        </w:rPr>
      </w:pPr>
    </w:p>
    <w:p w:rsidR="002B26CA" w:rsidRDefault="00132626" w:rsidP="00862E02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4584065"/>
            <wp:effectExtent l="0" t="0" r="0" b="635"/>
            <wp:docPr id="11" name="Picture 1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plot0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6CA" w:rsidRDefault="002B26CA" w:rsidP="00862E02">
      <w:pPr>
        <w:rPr>
          <w:b/>
        </w:rPr>
      </w:pPr>
    </w:p>
    <w:p w:rsidR="00862E02" w:rsidRDefault="00862E02" w:rsidP="00862E02">
      <w:r w:rsidRPr="005E24A5">
        <w:t xml:space="preserve">   </w:t>
      </w:r>
    </w:p>
    <w:p w:rsidR="00862E02" w:rsidRDefault="00862E02" w:rsidP="00862E02"/>
    <w:p w:rsidR="00862E02" w:rsidRDefault="00862E02" w:rsidP="00862E02"/>
    <w:p w:rsidR="00862E02" w:rsidRDefault="00862E02" w:rsidP="00862E02"/>
    <w:p w:rsidR="009F51AE" w:rsidRDefault="009F51AE"/>
    <w:sectPr w:rsidR="009F51AE" w:rsidSect="00435ED9">
      <w:headerReference w:type="default" r:id="rId8"/>
      <w:footerReference w:type="first" r:id="rId9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CDB" w:rsidRDefault="00FD6CDB">
      <w:pPr>
        <w:spacing w:line="240" w:lineRule="auto"/>
      </w:pPr>
      <w:r>
        <w:separator/>
      </w:r>
    </w:p>
  </w:endnote>
  <w:endnote w:type="continuationSeparator" w:id="0">
    <w:p w:rsidR="00FD6CDB" w:rsidRDefault="00FD6C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F5D" w:rsidRDefault="007E09CA">
    <w:pPr>
      <w:pBdr>
        <w:top w:val="nil"/>
        <w:left w:val="nil"/>
        <w:bottom w:val="nil"/>
        <w:right w:val="nil"/>
        <w:between w:val="nil"/>
      </w:pBdr>
      <w:ind w:left="4320"/>
      <w:rPr>
        <w:color w:val="000000"/>
        <w:sz w:val="20"/>
        <w:szCs w:val="2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 w:rsidR="00AD6E84"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AD6E84">
      <w:rPr>
        <w:color w:val="000000"/>
        <w:sz w:val="20"/>
        <w:szCs w:val="20"/>
      </w:rPr>
      <w:fldChar w:fldCharType="separate"/>
    </w:r>
    <w:r w:rsidR="00A167D5">
      <w:rPr>
        <w:noProof/>
        <w:color w:val="000000"/>
        <w:sz w:val="20"/>
        <w:szCs w:val="20"/>
      </w:rPr>
      <w:t>1</w:t>
    </w:r>
    <w:r w:rsidR="00AD6E84"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CDB" w:rsidRDefault="00FD6CDB">
      <w:pPr>
        <w:spacing w:line="240" w:lineRule="auto"/>
      </w:pPr>
      <w:r>
        <w:separator/>
      </w:r>
    </w:p>
  </w:footnote>
  <w:footnote w:type="continuationSeparator" w:id="0">
    <w:p w:rsidR="00FD6CDB" w:rsidRDefault="00FD6CD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F5D" w:rsidRDefault="007E09CA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F10A2"/>
    <w:multiLevelType w:val="hybridMultilevel"/>
    <w:tmpl w:val="8682A6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25908"/>
    <w:multiLevelType w:val="multilevel"/>
    <w:tmpl w:val="C4580A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Williams, Terri A.">
    <w15:presenceInfo w15:providerId="AD" w15:userId="S::twillia4@trincoll.edu::5181ed64-90f3-43b2-a998-7e39294394e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4F5D"/>
    <w:rsid w:val="00005AD6"/>
    <w:rsid w:val="0008336C"/>
    <w:rsid w:val="000B6655"/>
    <w:rsid w:val="000C7B2F"/>
    <w:rsid w:val="000E0038"/>
    <w:rsid w:val="000F1C0A"/>
    <w:rsid w:val="000F2648"/>
    <w:rsid w:val="00132626"/>
    <w:rsid w:val="00145DF4"/>
    <w:rsid w:val="001B3324"/>
    <w:rsid w:val="00210C21"/>
    <w:rsid w:val="00213AAD"/>
    <w:rsid w:val="002415E6"/>
    <w:rsid w:val="002A660A"/>
    <w:rsid w:val="002B26CA"/>
    <w:rsid w:val="002B3B39"/>
    <w:rsid w:val="002C5FD5"/>
    <w:rsid w:val="002F7C9F"/>
    <w:rsid w:val="003109D0"/>
    <w:rsid w:val="0033101B"/>
    <w:rsid w:val="003409E7"/>
    <w:rsid w:val="003B0F7C"/>
    <w:rsid w:val="004004AA"/>
    <w:rsid w:val="00435ED9"/>
    <w:rsid w:val="0043692B"/>
    <w:rsid w:val="0047231D"/>
    <w:rsid w:val="004C478B"/>
    <w:rsid w:val="005A57C5"/>
    <w:rsid w:val="005E24A5"/>
    <w:rsid w:val="0060304E"/>
    <w:rsid w:val="00604F5D"/>
    <w:rsid w:val="006116C3"/>
    <w:rsid w:val="0062752B"/>
    <w:rsid w:val="00686250"/>
    <w:rsid w:val="006D0012"/>
    <w:rsid w:val="006D4331"/>
    <w:rsid w:val="006F081E"/>
    <w:rsid w:val="00740490"/>
    <w:rsid w:val="0076162F"/>
    <w:rsid w:val="00782611"/>
    <w:rsid w:val="007947B0"/>
    <w:rsid w:val="007A3CCC"/>
    <w:rsid w:val="007E09CA"/>
    <w:rsid w:val="0081507D"/>
    <w:rsid w:val="00862E02"/>
    <w:rsid w:val="008D79CD"/>
    <w:rsid w:val="00916A00"/>
    <w:rsid w:val="00967322"/>
    <w:rsid w:val="00976366"/>
    <w:rsid w:val="00986BDC"/>
    <w:rsid w:val="009C6F59"/>
    <w:rsid w:val="009F51AE"/>
    <w:rsid w:val="00A167D5"/>
    <w:rsid w:val="00AC3641"/>
    <w:rsid w:val="00AD375B"/>
    <w:rsid w:val="00AD6E84"/>
    <w:rsid w:val="00AF08BF"/>
    <w:rsid w:val="00B140E7"/>
    <w:rsid w:val="00BB4AD4"/>
    <w:rsid w:val="00C23637"/>
    <w:rsid w:val="00C67C11"/>
    <w:rsid w:val="00C74073"/>
    <w:rsid w:val="00C86E04"/>
    <w:rsid w:val="00CA4EB6"/>
    <w:rsid w:val="00CF196A"/>
    <w:rsid w:val="00CF255E"/>
    <w:rsid w:val="00D04C30"/>
    <w:rsid w:val="00D1303D"/>
    <w:rsid w:val="00D46728"/>
    <w:rsid w:val="00D8069F"/>
    <w:rsid w:val="00E24557"/>
    <w:rsid w:val="00E44C80"/>
    <w:rsid w:val="00E864D6"/>
    <w:rsid w:val="00E87719"/>
    <w:rsid w:val="00EC4A29"/>
    <w:rsid w:val="00EC6D3C"/>
    <w:rsid w:val="00ED3C87"/>
    <w:rsid w:val="00EE30F5"/>
    <w:rsid w:val="00F009C8"/>
    <w:rsid w:val="00F20B77"/>
    <w:rsid w:val="00F65FA2"/>
    <w:rsid w:val="00F847EA"/>
    <w:rsid w:val="00F87275"/>
    <w:rsid w:val="00FC1D5F"/>
    <w:rsid w:val="00FD6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012"/>
  </w:style>
  <w:style w:type="paragraph" w:styleId="Heading1">
    <w:name w:val="heading 1"/>
    <w:basedOn w:val="Normal"/>
    <w:next w:val="Normal"/>
    <w:uiPriority w:val="9"/>
    <w:qFormat/>
    <w:rsid w:val="00435ED9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435ED9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435ED9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rsid w:val="00435ED9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435ED9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435ED9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435ED9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435ED9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435ED9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435E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5ED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35ED9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07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07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47231D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3C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3CCC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B6655"/>
    <w:pPr>
      <w:spacing w:line="240" w:lineRule="auto"/>
    </w:pPr>
    <w:rPr>
      <w:rFonts w:asciiTheme="minorHAnsi" w:eastAsia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D8069F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51A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1AE"/>
  </w:style>
  <w:style w:type="paragraph" w:styleId="Footer">
    <w:name w:val="footer"/>
    <w:basedOn w:val="Normal"/>
    <w:link w:val="FooterChar"/>
    <w:uiPriority w:val="99"/>
    <w:unhideWhenUsed/>
    <w:rsid w:val="009F51A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1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8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26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0014777</cp:lastModifiedBy>
  <cp:revision>14</cp:revision>
  <cp:lastPrinted>2019-07-08T21:01:00Z</cp:lastPrinted>
  <dcterms:created xsi:type="dcterms:W3CDTF">2019-12-17T14:55:00Z</dcterms:created>
  <dcterms:modified xsi:type="dcterms:W3CDTF">2020-01-06T10:03:00Z</dcterms:modified>
</cp:coreProperties>
</file>