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BD" w:rsidRDefault="00033ABD" w:rsidP="009B0829">
      <w:pPr>
        <w:pStyle w:val="DokTabellentext"/>
        <w:rPr>
          <w:b/>
          <w:bCs/>
          <w:i/>
          <w:iCs/>
          <w:sz w:val="24"/>
          <w:szCs w:val="24"/>
          <w:lang w:val="en-US"/>
        </w:rPr>
      </w:pPr>
      <w:bookmarkStart w:id="0" w:name="_Ref496532012"/>
      <w:bookmarkStart w:id="1" w:name="_Ref496531989"/>
      <w:bookmarkStart w:id="2" w:name="_Toc496538469"/>
      <w:r>
        <w:rPr>
          <w:b/>
          <w:bCs/>
          <w:i/>
          <w:iCs/>
          <w:sz w:val="24"/>
          <w:szCs w:val="24"/>
          <w:lang w:val="en-US"/>
        </w:rPr>
        <w:t>Additional file 1</w:t>
      </w:r>
    </w:p>
    <w:p w:rsidR="000F722A" w:rsidRDefault="000F722A" w:rsidP="009B0829">
      <w:pPr>
        <w:pStyle w:val="DokTabellentext"/>
        <w:rPr>
          <w:i/>
          <w:iCs/>
          <w:sz w:val="24"/>
          <w:szCs w:val="24"/>
          <w:lang w:val="en-US"/>
        </w:rPr>
      </w:pPr>
      <w:r w:rsidRPr="00C84A37">
        <w:rPr>
          <w:b/>
          <w:bCs/>
          <w:i/>
          <w:iCs/>
          <w:sz w:val="24"/>
          <w:szCs w:val="24"/>
          <w:lang w:val="en-US"/>
        </w:rPr>
        <w:t>Table S</w:t>
      </w:r>
      <w:bookmarkEnd w:id="0"/>
      <w:r w:rsidR="0037287C">
        <w:rPr>
          <w:b/>
          <w:bCs/>
          <w:i/>
          <w:iCs/>
          <w:sz w:val="24"/>
          <w:szCs w:val="24"/>
          <w:lang w:val="en-US"/>
        </w:rPr>
        <w:t>1</w:t>
      </w:r>
      <w:r w:rsidRPr="00C84A37">
        <w:rPr>
          <w:b/>
          <w:bCs/>
          <w:i/>
          <w:iCs/>
          <w:sz w:val="24"/>
          <w:szCs w:val="24"/>
          <w:lang w:val="en-US"/>
        </w:rPr>
        <w:t>. PCR primers</w:t>
      </w:r>
      <w:bookmarkEnd w:id="1"/>
      <w:bookmarkEnd w:id="2"/>
      <w:r w:rsidRPr="00C84A37">
        <w:rPr>
          <w:b/>
          <w:bCs/>
          <w:i/>
          <w:iCs/>
          <w:sz w:val="24"/>
          <w:szCs w:val="24"/>
          <w:lang w:val="en-US"/>
        </w:rPr>
        <w:t xml:space="preserve"> used in this study</w:t>
      </w:r>
      <w:r w:rsidRPr="00C7278C">
        <w:rPr>
          <w:i/>
          <w:iCs/>
          <w:sz w:val="24"/>
          <w:szCs w:val="24"/>
          <w:lang w:val="en-US"/>
        </w:rPr>
        <w:t>.</w:t>
      </w:r>
    </w:p>
    <w:p w:rsidR="00C84A37" w:rsidRPr="00C7278C" w:rsidRDefault="00C84A37" w:rsidP="000F722A">
      <w:pPr>
        <w:pStyle w:val="DokTabellentext"/>
        <w:rPr>
          <w:i/>
          <w:iCs/>
          <w:sz w:val="24"/>
          <w:szCs w:val="24"/>
          <w:lang w:val="en-US"/>
        </w:rPr>
      </w:pP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7"/>
        <w:gridCol w:w="5087"/>
        <w:gridCol w:w="2551"/>
        <w:gridCol w:w="1163"/>
      </w:tblGrid>
      <w:tr w:rsidR="00B2786E" w:rsidRPr="00D02CA7" w:rsidTr="00B2786E">
        <w:trPr>
          <w:trHeight w:val="235"/>
        </w:trPr>
        <w:tc>
          <w:tcPr>
            <w:tcW w:w="867" w:type="dxa"/>
            <w:tcBorders>
              <w:top w:val="single" w:sz="4" w:space="0" w:color="auto"/>
              <w:bottom w:val="single" w:sz="4" w:space="0" w:color="auto"/>
            </w:tcBorders>
            <w:vAlign w:val="bottom"/>
          </w:tcPr>
          <w:p w:rsidR="00B2786E" w:rsidRPr="00D02CA7" w:rsidRDefault="00B2786E" w:rsidP="00340BE1">
            <w:pPr>
              <w:pStyle w:val="DokTabellentext"/>
              <w:jc w:val="center"/>
              <w:rPr>
                <w:b/>
                <w:bCs/>
                <w:lang w:val="en-US"/>
              </w:rPr>
            </w:pPr>
            <w:r w:rsidRPr="00D02CA7">
              <w:rPr>
                <w:b/>
                <w:bCs/>
                <w:lang w:val="en-US"/>
              </w:rPr>
              <w:t>Barcode</w:t>
            </w:r>
          </w:p>
        </w:tc>
        <w:tc>
          <w:tcPr>
            <w:tcW w:w="5087" w:type="dxa"/>
            <w:tcBorders>
              <w:top w:val="single" w:sz="4" w:space="0" w:color="auto"/>
              <w:bottom w:val="single" w:sz="4" w:space="0" w:color="auto"/>
            </w:tcBorders>
            <w:vAlign w:val="bottom"/>
          </w:tcPr>
          <w:p w:rsidR="00B2786E" w:rsidRPr="00D02CA7" w:rsidRDefault="00B2786E" w:rsidP="00F50879">
            <w:pPr>
              <w:pStyle w:val="DokTabellentext"/>
              <w:jc w:val="left"/>
              <w:rPr>
                <w:b/>
                <w:lang w:val="en-US"/>
              </w:rPr>
            </w:pPr>
            <w:r w:rsidRPr="00D02CA7">
              <w:rPr>
                <w:b/>
                <w:lang w:val="en-US"/>
              </w:rPr>
              <w:t>Primer sequence (5’ to 3’</w:t>
            </w:r>
            <w:r>
              <w:rPr>
                <w:b/>
                <w:lang w:val="en-US"/>
              </w:rPr>
              <w:t>; modifications</w:t>
            </w:r>
            <w:r w:rsidR="00162768">
              <w:rPr>
                <w:b/>
                <w:lang w:val="en-US"/>
              </w:rPr>
              <w:t xml:space="preserve"> to the original sequences</w:t>
            </w:r>
            <w:r>
              <w:rPr>
                <w:b/>
                <w:lang w:val="en-US"/>
              </w:rPr>
              <w:t xml:space="preserve"> are </w:t>
            </w:r>
            <w:r w:rsidR="004933E0">
              <w:rPr>
                <w:b/>
                <w:lang w:val="en-US"/>
              </w:rPr>
              <w:t xml:space="preserve">in bold and </w:t>
            </w:r>
            <w:r>
              <w:rPr>
                <w:b/>
                <w:lang w:val="en-US"/>
              </w:rPr>
              <w:t>underlined</w:t>
            </w:r>
            <w:r w:rsidRPr="00D02CA7">
              <w:rPr>
                <w:b/>
                <w:lang w:val="en-US"/>
              </w:rPr>
              <w:t>)</w:t>
            </w:r>
          </w:p>
        </w:tc>
        <w:tc>
          <w:tcPr>
            <w:tcW w:w="2551" w:type="dxa"/>
            <w:tcBorders>
              <w:top w:val="single" w:sz="4" w:space="0" w:color="auto"/>
              <w:bottom w:val="single" w:sz="4" w:space="0" w:color="auto"/>
            </w:tcBorders>
            <w:vAlign w:val="bottom"/>
          </w:tcPr>
          <w:p w:rsidR="00B2786E" w:rsidRPr="00D02CA7" w:rsidRDefault="00B2786E" w:rsidP="00F50879">
            <w:pPr>
              <w:pStyle w:val="DokTabellentext"/>
              <w:jc w:val="left"/>
              <w:rPr>
                <w:b/>
                <w:lang w:val="en-US"/>
              </w:rPr>
            </w:pPr>
            <w:r w:rsidRPr="00D02CA7">
              <w:rPr>
                <w:b/>
                <w:lang w:val="en-US"/>
              </w:rPr>
              <w:t>Primer name</w:t>
            </w:r>
            <w:r>
              <w:rPr>
                <w:b/>
                <w:lang w:val="en-US"/>
              </w:rPr>
              <w:t xml:space="preserve"> (BOLD nomenclature)</w:t>
            </w:r>
          </w:p>
        </w:tc>
        <w:tc>
          <w:tcPr>
            <w:tcW w:w="1163" w:type="dxa"/>
            <w:tcBorders>
              <w:top w:val="single" w:sz="4" w:space="0" w:color="auto"/>
              <w:bottom w:val="single" w:sz="4" w:space="0" w:color="auto"/>
            </w:tcBorders>
            <w:vAlign w:val="bottom"/>
          </w:tcPr>
          <w:p w:rsidR="00B2786E" w:rsidRPr="00D02CA7" w:rsidRDefault="00B2786E" w:rsidP="00F50879">
            <w:pPr>
              <w:pStyle w:val="DokTabellentext"/>
              <w:jc w:val="left"/>
              <w:rPr>
                <w:b/>
                <w:lang w:val="en-US"/>
              </w:rPr>
            </w:pPr>
            <w:r>
              <w:rPr>
                <w:b/>
                <w:lang w:val="en-US"/>
              </w:rPr>
              <w:t>References</w:t>
            </w:r>
          </w:p>
        </w:tc>
      </w:tr>
      <w:tr w:rsidR="00B2786E" w:rsidRPr="00D02CA7" w:rsidTr="00B2786E">
        <w:trPr>
          <w:trHeight w:val="235"/>
        </w:trPr>
        <w:tc>
          <w:tcPr>
            <w:tcW w:w="867" w:type="dxa"/>
            <w:tcBorders>
              <w:top w:val="single" w:sz="4" w:space="0" w:color="auto"/>
            </w:tcBorders>
            <w:vAlign w:val="bottom"/>
          </w:tcPr>
          <w:p w:rsidR="00B2786E" w:rsidRPr="00D02CA7" w:rsidRDefault="00B2786E" w:rsidP="00340BE1">
            <w:pPr>
              <w:pStyle w:val="DokTabellentext"/>
              <w:jc w:val="center"/>
              <w:rPr>
                <w:b/>
                <w:bCs/>
                <w:lang w:val="en-US"/>
              </w:rPr>
            </w:pPr>
          </w:p>
        </w:tc>
        <w:tc>
          <w:tcPr>
            <w:tcW w:w="5087" w:type="dxa"/>
            <w:tcBorders>
              <w:top w:val="single" w:sz="4" w:space="0" w:color="auto"/>
            </w:tcBorders>
            <w:vAlign w:val="bottom"/>
          </w:tcPr>
          <w:p w:rsidR="00B2786E" w:rsidRPr="00D02CA7" w:rsidRDefault="00B2786E" w:rsidP="00F50879">
            <w:pPr>
              <w:pStyle w:val="DokTabellentext"/>
              <w:spacing w:line="240" w:lineRule="auto"/>
              <w:jc w:val="left"/>
              <w:rPr>
                <w:b/>
                <w:lang w:val="en-US"/>
              </w:rPr>
            </w:pPr>
          </w:p>
        </w:tc>
        <w:tc>
          <w:tcPr>
            <w:tcW w:w="2551" w:type="dxa"/>
            <w:tcBorders>
              <w:top w:val="single" w:sz="4" w:space="0" w:color="auto"/>
            </w:tcBorders>
            <w:vAlign w:val="bottom"/>
          </w:tcPr>
          <w:p w:rsidR="00B2786E" w:rsidRPr="00D02CA7" w:rsidRDefault="00B2786E" w:rsidP="00F50879">
            <w:pPr>
              <w:pStyle w:val="DokTabellentext"/>
              <w:spacing w:line="240" w:lineRule="auto"/>
              <w:jc w:val="left"/>
              <w:rPr>
                <w:b/>
                <w:lang w:val="en-US"/>
              </w:rPr>
            </w:pPr>
          </w:p>
        </w:tc>
        <w:tc>
          <w:tcPr>
            <w:tcW w:w="1163" w:type="dxa"/>
            <w:tcBorders>
              <w:top w:val="single" w:sz="4" w:space="0" w:color="auto"/>
            </w:tcBorders>
            <w:vAlign w:val="bottom"/>
          </w:tcPr>
          <w:p w:rsidR="00B2786E" w:rsidRPr="00D02CA7" w:rsidRDefault="00B2786E" w:rsidP="00F50879">
            <w:pPr>
              <w:pStyle w:val="DokTabellentext"/>
              <w:spacing w:line="240" w:lineRule="auto"/>
              <w:jc w:val="left"/>
              <w:rPr>
                <w:b/>
                <w:lang w:val="en-US"/>
              </w:rPr>
            </w:pPr>
          </w:p>
        </w:tc>
      </w:tr>
      <w:tr w:rsidR="00B2786E" w:rsidRPr="00D02CA7" w:rsidTr="00340BE1">
        <w:trPr>
          <w:trHeight w:val="246"/>
        </w:trPr>
        <w:tc>
          <w:tcPr>
            <w:tcW w:w="867" w:type="dxa"/>
            <w:vMerge w:val="restart"/>
            <w:vAlign w:val="center"/>
          </w:tcPr>
          <w:p w:rsidR="00B2786E" w:rsidRPr="00D02CA7" w:rsidRDefault="00B2786E" w:rsidP="00340BE1">
            <w:pPr>
              <w:pStyle w:val="DokTabellentext"/>
              <w:spacing w:line="480" w:lineRule="auto"/>
              <w:jc w:val="center"/>
              <w:rPr>
                <w:b/>
                <w:bCs/>
                <w:i/>
                <w:iCs/>
                <w:lang w:val="en-US"/>
              </w:rPr>
            </w:pPr>
            <w:r w:rsidRPr="00D02CA7">
              <w:rPr>
                <w:b/>
                <w:bCs/>
                <w:i/>
                <w:iCs/>
                <w:lang w:val="en-US"/>
              </w:rPr>
              <w:t>rbcLa</w:t>
            </w:r>
          </w:p>
        </w:tc>
        <w:tc>
          <w:tcPr>
            <w:tcW w:w="5087" w:type="dxa"/>
            <w:vAlign w:val="bottom"/>
          </w:tcPr>
          <w:p w:rsidR="00B2786E" w:rsidRPr="00D02CA7" w:rsidRDefault="00B2786E" w:rsidP="00F50879">
            <w:pPr>
              <w:pStyle w:val="DokTabellentext"/>
              <w:spacing w:line="480" w:lineRule="auto"/>
              <w:jc w:val="left"/>
              <w:rPr>
                <w:sz w:val="20"/>
                <w:lang w:val="en-US"/>
              </w:rPr>
            </w:pPr>
            <w:r w:rsidRPr="00D02CA7">
              <w:rPr>
                <w:rStyle w:val="PRIMERChar"/>
                <w:rFonts w:eastAsiaTheme="minorHAnsi"/>
              </w:rPr>
              <w:t>ATG TCA CCA CAA ACA GAG ACT AAA GC</w:t>
            </w:r>
          </w:p>
        </w:tc>
        <w:tc>
          <w:tcPr>
            <w:tcW w:w="2551" w:type="dxa"/>
            <w:vAlign w:val="bottom"/>
          </w:tcPr>
          <w:p w:rsidR="00B2786E" w:rsidRPr="00D02CA7" w:rsidRDefault="00B2786E" w:rsidP="00F50879">
            <w:pPr>
              <w:pStyle w:val="DokTabellentext"/>
              <w:spacing w:line="480" w:lineRule="auto"/>
              <w:jc w:val="left"/>
              <w:rPr>
                <w:i/>
                <w:lang w:val="en-US"/>
              </w:rPr>
            </w:pPr>
            <w:r w:rsidRPr="00D02CA7">
              <w:rPr>
                <w:lang w:val="en-US"/>
              </w:rPr>
              <w:t>rbcLa-F</w:t>
            </w:r>
          </w:p>
        </w:tc>
        <w:tc>
          <w:tcPr>
            <w:tcW w:w="1163" w:type="dxa"/>
            <w:vAlign w:val="bottom"/>
          </w:tcPr>
          <w:p w:rsidR="00B2786E" w:rsidRPr="00D02CA7" w:rsidRDefault="005339A7"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{"citationItems":[{"id":"ITEM-1","itemData":{"ISSN":"0027-8424","PMID":"1729716","abstract":"During the past decade, ancient DNAs from both animals and plants have been successfully extracted and analyzed. Recently, the age of DNA that can be recovered and sequenced was increased manyfold by the amplification and sequencing of a DNA fragment from a Magnolia fossil obtained from the Miocene Clarkia deposit (17-20 million yr old). However, the validity of this report has been questioned based on models predicting that DNA should be completely degraded after 4 million yr. We report here the successful amplification, sequencing, and analysis of a 1320-base-pair portion of the chloroplast gene rbcL from a Miocene Taxodium specimen, also from the Clarkia site. These data not only validate the earlier report of sequence data for a Magnolia species from the same site but also suggest that it may be possible to isolate and sequence DNAs routinely from the Clarkia deposit. The ability to recover and sequence DNAs of such age offers enormous research possibilities in the areas of molecular evolution, biogeography, and systematics.","author":[{"dropping-particle":"","family":"Soltis","given":"P S","non-dropping-particle":"","parse-names":false,"suffix":""},{"dropping-particle":"","family":"Soltis","given":"D E","non-dropping-particle":"","parse-names":false,"suffix":""},{"dropping-particle":"","family":"Smiley","given":"C J","non-dropping-particle":"","parse-names":false,"suffix":""}],"container-title":"Proceedings of the National Academy of Sciences of the United States of America","id":"ITEM-1","issue":"1","issued":{"date-parts":[["1992"]]},"page":"449-51","title":"An rbcL sequence from a Miocene Taxodium (bald cypress).","type":"article-journal","volume":"89"},"uris":["http://www.mendeley.com/documents/?uuid=96343be9-0882-4d76-9f9f-2995d50703a7"]},{"id":"ITEM-2","itemData":{"DOI":"10.3732/ajb.90.1.107","ISSN":"00029122","abstract":"Despite intensive morphological and molecular studies of Onagraceae, relationships within the family are not fully understood. One drawback of previous analyses is limited sampling within the large tribe Onagreae. In addition, the monophyly of two species-rich genera in Onagreae, Camissonia and Oenothera, has never been adequately tested. To understand relationships within Onagraceae, test the monophyly of these two genera, and ascertain the affinities of the newly discovered genus Megacorax, we conducted parsimony and maximum likelihood analyses with rbcL and ndhF sequence data for 24 taxa representing all 17 Onagraceae genera and two outgroup Lythraceae. Results strongly support a monophyletic Onagraceae, with Ludwigia as the basal lineage and a sister-taxon relationship between Megacorax and Lopezia. Gongylocarpus is supported as sister to Epilobieae plus the rest of Onagreae, although relationships within the latter clade have limited resolution. Thus, we advocate placement of Gongylocarpus in a monogeneric tribe, Gongylocarpeae. Most relationships within Onagreae are weakly resolved, suggesting a rapid diversification of this group in western North America. Neither Camissonia nor Oenothera appears to be monophyletic; however, increased taxon sampling is needed to clarify those relationships. Morphological characters generally agree with the molecular data, providing further support for relationships.","author":[{"dropping-particle":"","family":"Levin","given":"Rachel A.","non-dropping-particle":"","parse-names":false,"suffix":""},{"dropping-particle":"","family":"Wagner","given":"Warren L.","non-dropping-particle":"","parse-names":false,"suffix":""},{"dropping-particle":"","family":"Hoch","given":"Peter C.","non-dropping-particle":"","parse-names":false,"suffix":""},{"dropping-particle":"","family":"Nepokroeff","given":"Molly","non-dropping-particle":"","parse-names":false,"suffix":""},{"dropping-particle":"","family":"Pires","given":"J. Chris","non-dropping-particle":"","parse-names":false,"suffix":""},{"dropping-particle":"","family":"Zimmer","given":"Elizabeth A.","non-dropping-particle":"","parse-names":false,"suffix":""},{"dropping-particle":"","family":"Sytsma","given":"Kenneth J.","non-dropping-particle":"","parse-names":false,"suffix":""}],"container-title":"American Journal of Botany","id":"ITEM-2","issue":"1","issued":{"date-parts":[["2003","1"]]},"page":"107-115","title":"Family-level relationships of Onagraceae based on chloroplast rbc L and ndh F data","type":"article-journal","volume":"90"},"uris":["http://www.mendeley.com/documents/?uuid=a3435c58-00a5-4f4f-8eaf-127793e2a7a8"]},{"id":"ITEM-3","itemData":{"DOI":"10.1371/journal.pone.0000508","ISBN":"1932-6203 (Electronic)\\r1932-6203 (Linking)","ISSN":"1932-6203","PMID":"17551588","abstract":"BACKGROUND: A useful DNA barcode requires sufficient sequence variation to distinguish between species and ease of application across a broad range of taxa. Discovery of a DNA barcode for land plants has been limited by intrinsically lower rates of sequence evolution in plant genomes than that observed in animals. This low rate has complicated the trade-off in finding a locus that is universal and readily sequenced and has sufficiently high sequence divergence at the species-level. METHODOLOGY/PRINCIPAL FINDINGS: Here, a global plant DNA barcode system is evaluated by comparing universal application and degree of sequence divergence for nine putative barcode loci, including coding and non-coding regions, singly and in pairs across a phylogenetically diverse set of 48 genera (two species per genus). No single locus could discriminate among species in a pair in more than 79% of genera, whereas discrimination increased to nearly 88% when the non-coding trnH-psbA spacer was paired with one of three coding loci, including rbcL. In silico trials were conducted in which DNA sequences from GenBank were used to further evaluate the discriminatory power of a subset of these loci. These trials supported the earlier observation that trnH-psbA coupled with rbcL can correctly identify and discriminate among related species. CONCLUSIONS/SIGNIFICANCE: A combination of the non-coding trnH-psbA spacer region and a portion of the coding rbcL gene is recommended as a two-locus global land plant barcode that provides the necessary universality and species discrimination.","author":[{"dropping-particle":"","family":"Kress","given":"W. John","non-dropping-particle":"","parse-names":false,"suffix":""},{"dropping-particle":"","family":"Erickson","given":"David L.","non-dropping-particle":"","parse-names":false,"suffix":""}],"container-title":"PLoS ONE","editor":[{"dropping-particle":"","family":"Shiu","given":"Shin-Han","non-dropping-particle":"","parse-names":false,"suffix":""}],"id":"ITEM-3","issue":"6","issued":{"date-parts":[["2007","6","6"]]},"page":"e508","title":"A Two-Locus Global DNA Barcode for Land Plants: The Coding rbcL Gene Complements the Non-Coding trnH-psbA Spacer Region","type":"article-journal","volume":"2"},"uris":["http://www.mendeley.com/documents/?uuid=38c5f0c0-e2fc-4a7d-a1dd-5d76d4ad0b72"]}],"mendeley":{"formattedCitation":"[1–3]","plainTextFormattedCitation":"[1–3]","previouslyFormattedCitation":"[1–3]"},"properties":{"noteIndex":0},"schema":"https://github.com/citation-style-language/schema/raw/master/csl-citation.json"}</w:instrText>
            </w:r>
            <w:r>
              <w:rPr>
                <w:lang w:val="en-US"/>
              </w:rPr>
              <w:fldChar w:fldCharType="separate"/>
            </w:r>
            <w:r w:rsidR="00E2106B" w:rsidRPr="00E2106B">
              <w:rPr>
                <w:noProof/>
                <w:lang w:val="en-US"/>
              </w:rPr>
              <w:t>[1–3]</w:t>
            </w:r>
            <w:r>
              <w:rPr>
                <w:lang w:val="en-US"/>
              </w:rPr>
              <w:fldChar w:fldCharType="end"/>
            </w:r>
          </w:p>
        </w:tc>
      </w:tr>
      <w:tr w:rsidR="00B2786E" w:rsidRPr="00755BAA" w:rsidTr="00B2786E">
        <w:trPr>
          <w:trHeight w:val="417"/>
        </w:trPr>
        <w:tc>
          <w:tcPr>
            <w:tcW w:w="867" w:type="dxa"/>
            <w:vMerge/>
            <w:tcBorders>
              <w:bottom w:val="single" w:sz="4" w:space="0" w:color="auto"/>
            </w:tcBorders>
            <w:vAlign w:val="bottom"/>
          </w:tcPr>
          <w:p w:rsidR="00B2786E" w:rsidRPr="00D02CA7" w:rsidRDefault="00B2786E" w:rsidP="00340BE1">
            <w:pPr>
              <w:pStyle w:val="DokTabellentext"/>
              <w:spacing w:line="480" w:lineRule="auto"/>
              <w:jc w:val="center"/>
              <w:rPr>
                <w:b/>
                <w:bCs/>
                <w:i/>
                <w:iCs/>
                <w:lang w:val="en-US"/>
              </w:rPr>
            </w:pPr>
          </w:p>
        </w:tc>
        <w:tc>
          <w:tcPr>
            <w:tcW w:w="5087" w:type="dxa"/>
            <w:tcBorders>
              <w:bottom w:val="single" w:sz="4" w:space="0" w:color="auto"/>
            </w:tcBorders>
            <w:vAlign w:val="bottom"/>
          </w:tcPr>
          <w:p w:rsidR="00B2786E" w:rsidRPr="00C009DA" w:rsidRDefault="00B2786E" w:rsidP="00F50879">
            <w:pPr>
              <w:pStyle w:val="DokTabellentext"/>
              <w:spacing w:line="480" w:lineRule="auto"/>
              <w:jc w:val="left"/>
              <w:rPr>
                <w:sz w:val="20"/>
                <w:lang w:val="en-US"/>
              </w:rPr>
            </w:pPr>
            <w:r w:rsidRPr="00D02CA7">
              <w:rPr>
                <w:rStyle w:val="PRIMERChar"/>
                <w:rFonts w:eastAsiaTheme="minorHAnsi"/>
              </w:rPr>
              <w:t>GTA AAA TCA AGT CCA CCR CG</w:t>
            </w:r>
          </w:p>
        </w:tc>
        <w:tc>
          <w:tcPr>
            <w:tcW w:w="2551" w:type="dxa"/>
            <w:tcBorders>
              <w:bottom w:val="single" w:sz="4" w:space="0" w:color="auto"/>
            </w:tcBorders>
            <w:vAlign w:val="bottom"/>
          </w:tcPr>
          <w:p w:rsidR="00B2786E" w:rsidRPr="00D02CA7" w:rsidRDefault="00B2786E" w:rsidP="00F50879">
            <w:pPr>
              <w:pStyle w:val="DokTabellentext"/>
              <w:spacing w:line="480" w:lineRule="auto"/>
              <w:jc w:val="left"/>
              <w:rPr>
                <w:lang w:val="en-US"/>
              </w:rPr>
            </w:pPr>
            <w:r>
              <w:rPr>
                <w:lang w:val="en-US"/>
              </w:rPr>
              <w:t>rbcLa-R</w:t>
            </w:r>
          </w:p>
        </w:tc>
        <w:tc>
          <w:tcPr>
            <w:tcW w:w="1163" w:type="dxa"/>
            <w:tcBorders>
              <w:bottom w:val="single" w:sz="4" w:space="0" w:color="auto"/>
            </w:tcBorders>
            <w:vAlign w:val="bottom"/>
          </w:tcPr>
          <w:p w:rsidR="00B2786E" w:rsidRDefault="00B2786E" w:rsidP="00F50879">
            <w:pPr>
              <w:pStyle w:val="DokTabellentext"/>
              <w:spacing w:line="480" w:lineRule="auto"/>
              <w:jc w:val="left"/>
              <w:rPr>
                <w:lang w:val="en-US"/>
              </w:rPr>
            </w:pPr>
          </w:p>
          <w:p w:rsidR="00B2786E" w:rsidRPr="00D02CA7" w:rsidRDefault="005339A7" w:rsidP="00F50879">
            <w:pPr>
              <w:pStyle w:val="DokTabellentext"/>
              <w:spacing w:line="480" w:lineRule="auto"/>
              <w:jc w:val="left"/>
              <w:rPr>
                <w:lang w:val="en-US"/>
              </w:rPr>
            </w:pPr>
            <w:r>
              <w:rPr>
                <w:lang w:val="en-US"/>
              </w:rPr>
              <w:fldChar w:fldCharType="begin" w:fldLock="1"/>
            </w:r>
            <w:r w:rsidR="00E2106B">
              <w:rPr>
                <w:lang w:val="en-US"/>
              </w:rPr>
              <w:instrText>ADDIN CSL_CITATION {"citationItems":[{"id":"ITEM-1","itemData":{"DOI":"10.1073/pnas.0909820106","ISBN":"0027-8424","ISSN":"1091-6490","PMID":"19841276","abstract":"The assembly of DNA barcode libraries is particularly relevant within species-rich natural communities for which accurate species identifications will enable detailed ecological forensic studies. In addition, well-resolved molecular phylogenies derived from these DNA barcode sequences have the potential to improve investigations of the mechanisms underlying community assembly and functional trait evolution. To date, no studies have effectively applied DNA barcodes sensu strictu in this manner. In this report, we demonstrate that a three-locus DNA barcode when applied to 296 species of woody trees, shrubs, and palms found within the 50-ha Forest Dynamics Plot on Barro Colorado Island (BCI), Panama, resulted in &gt;98% correct identifications. These DNA barcode sequences are also used to reconstruct a robust community phylogeny employing a supermatrix method for 281 of the 296 plant species in the plot. The three-locus barcode data were sufficient to reliably reconstruct evolutionary relationships among the plant taxa in the plot that are congruent with the broadly accepted phylogeny of flowering plants (APG II). Earlier work on the phylogenetic structure of the BCI forest dynamics plot employing less resolved phylogenies reveals significant differences in evolutionary and ecological inferences compared with our data and suggests that unresolved community phylogenies may have increased type I and type II errors. These results illustrate how highly resolved phylogenies based on DNA barcode sequence data will enhance research focused on the interface between community ecology and evolution.","author":[{"dropping-particle":"","family":"Kress","given":"W John","non-dropping-particle":"","parse-names":false,"suffix":""},{"dropping-particle":"","family":"Erickson","given":"David L","non-dropping-particle":"","parse-names":false,"suffix":""},{"dropping-particle":"","family":"Jones","given":"F Andrew","non-dropping-particle":"","parse-names":false,"suffix":""},{"dropping-particle":"","family":"Swenson","given":"Nathan G","non-dropping-particle":"","parse-names":false,"suffix":""},{"dropping-particle":"","family":"Perez","given":"Rolando","non-dropping-particle":"","parse-names":false,"suffix":""},{"dropping-particle":"","family":"Sanjur","given":"Oris","non-dropping-particle":"","parse-names":false,"suffix":""},{"dropping-particle":"","family":"Bermingham","given":"Eldredge","non-dropping-particle":"","parse-names":false,"suffix":""}],"container-title":"Proceedings of the National Academy of Sciences of the United States of America","id":"ITEM-1","issue":"44","issued":{"date-parts":[["2009"]]},"page":"18621-6","title":"Plant DNA barcodes and a community phylogeny of a tropical forest dynamics plot in Panama.","type":"article-journal","volume":"106"},"uris":["http://www.mendeley.com/documents/?uuid=8729d251-4202-45b9-b73d-f5dbd88cca03"]},{"id":"ITEM-2","itemData":{"abstract":"A better knowledge of the phylogenetic relationships among agricultural and forestry plant species is of a great importance in plant genetic resource management. The conservative mode of chloroplast DNA (cpDNA) evolution suggests that any change in structure or content of the chloroplast genome may have significant phylogenetic implications. We describe in this paper six new PCR primers designed for the amplification of three cpDNA intergenic spacers: atpB-rbcL, rps14-psaB, and petA-psbE. The target regions were amplified in various botanical families belonging to both the monocotyledon and dicotyledon classes, indicating the wide interest of the primers for taxonomic studies in angiosperms. In Leguminosae, the digestion of amplified regions by four- and five cutter enzymes revealed cleavage site variation at the intergeneric, interspecific and even at the intraspecific level. Phylogenetic implications of this polymorphism are being established in Phaseolus species. Une meilleure connaissance des relations phylogéniques chez les espèces végétales cultivées et forestières est d'une grande importance pour la gestion des ressources phytogénétiques. Le mode d'évolution conservatif de l'ADN chloroplastique (ADNcp) suggère que toute modification dans la structure ou dans le contenu du génome chloroplastique pourrait avoir des implications phylogénétiques significatives. Nous décrivons dans cet article six nouvelles amorces PCR conçues pour l'amplification de trois régions intergéniques d'ADNcp: atpB-rbcL, rps14-psaB et petA-psbE. Les régions cibles ont été amplifiées chez diverses familles botaniques appartenant à la classe des monocotylédones et des dicotylédones, indiquant le large intérêt des amorces pour les études taxonomiques chez les angiospermes. Chez les Légumineuses, la digestion des régions amplifiées par des enzymes reconnaissant quatre ou cinq nucléotides a revélé des variations de sites de clivage au niveau intergénérique, interspécifique et même quelques fois intraspécifique. Les implications phylogénétiques de ce polymorphisme sont en voie d'être établies chez des espèces du genre Phaseolus. CR - Copyright &amp;#169; 1997 Royal Botanical Society of Belgium","author":[{"dropping-particle":"","family":"Fofana","given":"B.","non-dropping-particle":"","parse-names":false,"suffix":""},{"dropping-particle":"","family":"Harvengt","given":"L.","non-dropping-particle":"","parse-names":false,"suffix":""},{"dropping-particle":"","family":"Baudoin","given":"J. P.","non-dropping-particle":"","parse-names":false,"suffix":""},{"dropping-particle":"","family":"Jardin","given":"P.","non-dropping-particle":"Du","parse-names":false,"suffix":""}],"container-title":"Belgian Journal of Botany","id":"ITEM-2","issue":"2","issued":{"date-parts":[["1997"]]},"page":"118-122","title":"New primers for the polymerase chain amplification of cpDNA intergenic spacers in Phaseolus phylogeny","type":"article-journal","volume":"129"},"uris":["http://www.mendeley.com/documents/?uuid=1bd96f9d-0a1e-48e7-b385-80a80471cdda"]}],"mendeley":{"formattedCitation":"[4, 5]","plainTextFormattedCitation":"[4, 5]","previouslyFormattedCitation":"[4, 5]"},"properties":{"noteIndex":0},"schema":"https://github.com/citation-style-language/schema/raw/master/csl-citation.json"}</w:instrText>
            </w:r>
            <w:r>
              <w:rPr>
                <w:lang w:val="en-US"/>
              </w:rPr>
              <w:fldChar w:fldCharType="separate"/>
            </w:r>
            <w:r w:rsidR="00E2106B" w:rsidRPr="00E2106B">
              <w:rPr>
                <w:noProof/>
                <w:lang w:val="en-US"/>
              </w:rPr>
              <w:t>[4, 5]</w:t>
            </w:r>
            <w:r>
              <w:rPr>
                <w:lang w:val="en-US"/>
              </w:rPr>
              <w:fldChar w:fldCharType="end"/>
            </w:r>
          </w:p>
        </w:tc>
      </w:tr>
      <w:tr w:rsidR="00B2786E" w:rsidRPr="00256182" w:rsidTr="00340BE1">
        <w:trPr>
          <w:trHeight w:val="246"/>
        </w:trPr>
        <w:tc>
          <w:tcPr>
            <w:tcW w:w="867" w:type="dxa"/>
            <w:vMerge w:val="restart"/>
            <w:vAlign w:val="center"/>
          </w:tcPr>
          <w:p w:rsidR="00B2786E" w:rsidRPr="00D02CA7" w:rsidRDefault="00B2786E" w:rsidP="00340BE1">
            <w:pPr>
              <w:pStyle w:val="DokTabellentext"/>
              <w:spacing w:line="480" w:lineRule="auto"/>
              <w:jc w:val="center"/>
              <w:rPr>
                <w:b/>
                <w:bCs/>
                <w:i/>
                <w:iCs/>
                <w:lang w:val="en-US"/>
              </w:rPr>
            </w:pPr>
            <w:r w:rsidRPr="00D02CA7">
              <w:rPr>
                <w:b/>
                <w:bCs/>
                <w:i/>
                <w:iCs/>
                <w:lang w:val="en-US"/>
              </w:rPr>
              <w:t>matK</w:t>
            </w:r>
          </w:p>
        </w:tc>
        <w:tc>
          <w:tcPr>
            <w:tcW w:w="5087" w:type="dxa"/>
            <w:vAlign w:val="bottom"/>
          </w:tcPr>
          <w:p w:rsidR="00B2786E" w:rsidRPr="00D02CA7" w:rsidRDefault="00B2786E" w:rsidP="00F50879">
            <w:pPr>
              <w:pStyle w:val="PRIMER"/>
              <w:spacing w:line="480" w:lineRule="auto"/>
              <w:jc w:val="left"/>
            </w:pPr>
            <w:r w:rsidRPr="002C601C">
              <w:rPr>
                <w:b/>
                <w:bCs/>
                <w:u w:val="single"/>
              </w:rPr>
              <w:t>G</w:t>
            </w:r>
            <w:r w:rsidRPr="00D02CA7">
              <w:t xml:space="preserve">AA TTT ACG </w:t>
            </w:r>
            <w:r w:rsidRPr="002C601C">
              <w:rPr>
                <w:b/>
                <w:bCs/>
                <w:u w:val="single"/>
              </w:rPr>
              <w:t>C</w:t>
            </w:r>
            <w:r w:rsidRPr="00D02CA7">
              <w:t xml:space="preserve">TC </w:t>
            </w:r>
            <w:r w:rsidRPr="002C601C">
              <w:rPr>
                <w:b/>
                <w:bCs/>
                <w:u w:val="single"/>
              </w:rPr>
              <w:t>T</w:t>
            </w:r>
            <w:r w:rsidRPr="00D02CA7">
              <w:t>AT TCA KTC</w:t>
            </w:r>
          </w:p>
        </w:tc>
        <w:tc>
          <w:tcPr>
            <w:tcW w:w="2551" w:type="dxa"/>
            <w:vAlign w:val="bottom"/>
          </w:tcPr>
          <w:p w:rsidR="00B2786E" w:rsidRPr="00D02CA7" w:rsidRDefault="00B2786E" w:rsidP="00F50879">
            <w:pPr>
              <w:pStyle w:val="DokTabellentext"/>
              <w:spacing w:line="480" w:lineRule="auto"/>
              <w:jc w:val="left"/>
              <w:rPr>
                <w:i/>
                <w:lang w:val="en-US"/>
              </w:rPr>
            </w:pPr>
            <w:r w:rsidRPr="00D02CA7">
              <w:rPr>
                <w:lang w:val="en-US"/>
              </w:rPr>
              <w:t xml:space="preserve">matK-F_Poalesv2 (modified from </w:t>
            </w:r>
            <w:bookmarkStart w:id="3" w:name="OLE_LINK1"/>
            <w:bookmarkStart w:id="4" w:name="OLE_LINK2"/>
            <w:r w:rsidRPr="00D02CA7">
              <w:rPr>
                <w:lang w:val="en-US"/>
              </w:rPr>
              <w:t>XF1</w:t>
            </w:r>
            <w:bookmarkEnd w:id="3"/>
            <w:bookmarkEnd w:id="4"/>
            <w:r>
              <w:rPr>
                <w:lang w:val="en-US"/>
              </w:rPr>
              <w:t>)</w:t>
            </w:r>
          </w:p>
        </w:tc>
        <w:tc>
          <w:tcPr>
            <w:tcW w:w="1163" w:type="dxa"/>
            <w:vAlign w:val="bottom"/>
          </w:tcPr>
          <w:p w:rsidR="00B2786E" w:rsidRPr="00D02CA7" w:rsidRDefault="005339A7"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{"citationItems":[{"id":"ITEM-1","itemData":{"DOI":"10.1111/j.1095-8339.2010.01071.x","ISBN":"0024-4074","ISSN":"00244074","PMID":"53710957","abstract":"The plastid rbcL and matK genes have recently been adopted as the DNA barcoding regions for plants by the Consortium for the Barcoding of Life. However, some researchers have reported problems in successfully amplifying the matK fragment across the plant kingdom. This study focused on designing order-specific primers for monocot and eudicots. In total, 6514 matK sequences were downloaded from GenBank/EBI. The percentage sequence match of three sets of previously published barcoding primers was recorded in 39 orders. In 22 of these, at least one primer was required to be redesigned. We propose 26 new PCR primers so that the matK barcode can easily and successfully be amplified. It should also be possible to increase the amplification success rate of the previously published barcoding primers by introducing degeneracy or a deoxyinosine base to the second position from the 3' end of the primer. This will increase primer match for monocots and eudicots to approximately 97%. Finally, we argue that DNA barcoding using multiple primers (rather than a single pair) is adequate, especially in light of the recent developments in next-generation DNA sequencing. (C) 2010 The Linnean Society of London, Botanical Journal of the Linnean Society, 2010, 164, 1-9.","author":[{"dropping-particle":"","family":"Dunning","given":"Luke T.","non-dropping-particle":"","parse-names":false,"suffix":""},{"dropping-particle":"","family":"Savolainen","given":"Vincent","non-dropping-particle":"","parse-names":false,"suffix":""}],"container-title":"Botanical Journal of the Linnean Society","id":"ITEM-1","issue":"1","issued":{"date-parts":[["2010","9","15"]]},"page":"1-9","title":"Broad-scale amplification of matK for DNA barcoding plants, a technical note","type":"article-journal","volume":"164"},"uris":["http://www.mendeley.com/documents/?uuid=66db1921-bb56-4595-a20d-e7969bb251bd"]}],"mendeley":{"formattedCitation":"[6]","plainTextFormattedCitation":"[6]","previouslyFormattedCitation":"[6]"},"properties":{"noteIndex":0},"schema":"https://github.com/citation-style-language/schema/raw/master/csl-citation.json"}</w:instrText>
            </w:r>
            <w:r>
              <w:rPr>
                <w:lang w:val="en-US"/>
              </w:rPr>
              <w:fldChar w:fldCharType="separate"/>
            </w:r>
            <w:r w:rsidR="00E2106B" w:rsidRPr="00E2106B">
              <w:rPr>
                <w:noProof/>
                <w:lang w:val="en-US"/>
              </w:rPr>
              <w:t>[6]</w:t>
            </w:r>
            <w:r>
              <w:rPr>
                <w:lang w:val="en-US"/>
              </w:rPr>
              <w:fldChar w:fldCharType="end"/>
            </w:r>
          </w:p>
        </w:tc>
      </w:tr>
      <w:tr w:rsidR="00B2786E" w:rsidRPr="00256182" w:rsidTr="00B2786E">
        <w:trPr>
          <w:trHeight w:val="246"/>
        </w:trPr>
        <w:tc>
          <w:tcPr>
            <w:tcW w:w="867" w:type="dxa"/>
            <w:vMerge/>
            <w:vAlign w:val="bottom"/>
          </w:tcPr>
          <w:p w:rsidR="00B2786E" w:rsidRPr="00D02CA7" w:rsidRDefault="00B2786E" w:rsidP="00340BE1">
            <w:pPr>
              <w:pStyle w:val="DokTabellentext"/>
              <w:spacing w:line="480" w:lineRule="auto"/>
              <w:jc w:val="center"/>
              <w:rPr>
                <w:b/>
                <w:bCs/>
                <w:i/>
                <w:iCs/>
                <w:lang w:val="en-US"/>
              </w:rPr>
            </w:pPr>
          </w:p>
        </w:tc>
        <w:tc>
          <w:tcPr>
            <w:tcW w:w="5087" w:type="dxa"/>
            <w:vAlign w:val="bottom"/>
          </w:tcPr>
          <w:p w:rsidR="00B2786E" w:rsidRPr="00D02CA7" w:rsidRDefault="00B2786E" w:rsidP="00F50879">
            <w:pPr>
              <w:pStyle w:val="PRIMER"/>
              <w:spacing w:line="480" w:lineRule="auto"/>
              <w:jc w:val="left"/>
            </w:pPr>
            <w:r w:rsidRPr="002C601C">
              <w:rPr>
                <w:b/>
                <w:bCs/>
                <w:u w:val="single"/>
              </w:rPr>
              <w:t>G</w:t>
            </w:r>
            <w:r w:rsidRPr="00D02CA7">
              <w:t>CT TTT ATG TTT AC</w:t>
            </w:r>
            <w:r w:rsidRPr="002C601C">
              <w:rPr>
                <w:b/>
                <w:bCs/>
                <w:u w:val="single"/>
              </w:rPr>
              <w:t>G</w:t>
            </w:r>
            <w:r w:rsidRPr="00D02CA7">
              <w:t xml:space="preserve"> </w:t>
            </w:r>
            <w:r w:rsidRPr="00374358">
              <w:rPr>
                <w:b/>
                <w:bCs/>
                <w:u w:val="single"/>
              </w:rPr>
              <w:t>A</w:t>
            </w:r>
            <w:r w:rsidRPr="00D02CA7">
              <w:t xml:space="preserve">GC </w:t>
            </w:r>
            <w:r w:rsidRPr="00374358">
              <w:rPr>
                <w:b/>
                <w:bCs/>
                <w:u w:val="single"/>
              </w:rPr>
              <w:t>Y</w:t>
            </w:r>
            <w:r w:rsidRPr="00D02CA7">
              <w:t>AA</w:t>
            </w:r>
          </w:p>
        </w:tc>
        <w:tc>
          <w:tcPr>
            <w:tcW w:w="2551" w:type="dxa"/>
            <w:vAlign w:val="bottom"/>
          </w:tcPr>
          <w:p w:rsidR="00B2786E" w:rsidRPr="00D02CA7" w:rsidRDefault="00B2786E" w:rsidP="00F50879">
            <w:pPr>
              <w:pStyle w:val="DokTabellentext"/>
              <w:spacing w:line="480" w:lineRule="auto"/>
              <w:jc w:val="left"/>
              <w:rPr>
                <w:lang w:val="en-US"/>
              </w:rPr>
            </w:pPr>
            <w:r w:rsidRPr="00D02CA7">
              <w:rPr>
                <w:lang w:val="en-US"/>
              </w:rPr>
              <w:t>matK-R_P</w:t>
            </w:r>
            <w:r>
              <w:rPr>
                <w:lang w:val="en-US"/>
              </w:rPr>
              <w:t>oalesv2 (modified from MatK2F-r</w:t>
            </w:r>
            <w:r w:rsidRPr="00D02CA7">
              <w:rPr>
                <w:lang w:val="en-US"/>
              </w:rPr>
              <w:t>)</w:t>
            </w:r>
          </w:p>
        </w:tc>
        <w:tc>
          <w:tcPr>
            <w:tcW w:w="1163" w:type="dxa"/>
            <w:vAlign w:val="bottom"/>
          </w:tcPr>
          <w:p w:rsidR="00B2786E" w:rsidRPr="00D02CA7" w:rsidRDefault="005339A7"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{"citationItems":[{"id":"ITEM-1","itemData":{"DOI":"10.2307/2656672","ISSN":"00029122","abstract":"The sequence divergence of chloroplast rbcL, matK, trnV intron, and rpl20-rps18 spacer regions was analyzed among 32 Pinus species and representatives of six other genera in Pinaceae. The total aligned sequence length is 3570 bp. Of the four sequences examined, matK evolved much faster than rbcL in Pinus and in other Pinaceae genera. The two noncoding regions did not show more divergence than the two coding regions, especially within each Pinus subgenus. Phylogenetic analyses based on these four sequences gave consistent results and strongly supported the monophyly hypothesis for the genus Pinus and its two recognized subgenera. Pinus krempfii, the two-flat-needle pine endemic to Vietnam, was placed in subgen. Strobus and showed closer affinity to subsect. Gerardianae. The ancient character of sect. Parrya is further confirmed. However, monophyly of the sect. Parrya is not supported by our data. Among the Eurasian pines of subgen. Pinus, Mediterranean pines formed one clade and the Asian members of subsect. Sylvestres formed another. The Himalayan P. roxburghii showed considerable divergence from all the other hard pines from both regions. Pinus merkusii was distinctly separated from all the Asian members of subsect. Sylvestres. The implications of our results for Pinus classification are discussed. Key","author":[{"dropping-particle":"","family":"Wang","given":"Xiao-Ru","non-dropping-particle":"","parse-names":false,"suffix":""},{"dropping-particle":"","family":"Tsumura","given":"Yoshihiko","non-dropping-particle":"","parse-names":false,"suffix":""},{"dropping-particle":"","family":"Yoshimaru","given":"Hiroshi","non-dropping-particle":"","parse-names":false,"suffix":""},{"dropping-particle":"","family":"Nagasaka","given":"Kazutoshi","non-dropping-particle":"","parse-names":false,"suffix":""},{"dropping-particle":"","family":"Szmidt","given":"Alfred E.","non-dropping-particle":"","parse-names":false,"suffix":""}],"container-title":"American Journal of Botany","id":"ITEM-1","issue":"12","issued":{"date-parts":[["1999","12"]]},"page":"1742","title":"Phylogenetic Relationships of Eurasian Pines (Pinus, Pinaceae) Based on Chloroplast rbcL, matK, rpl20-rps18 Spacer, and trnV Intron Sequences","type":"article-journal","volume":"86"},"uris":["http://www.mendeley.com/documents/?uuid=7765157e-1943-4286-b57a-3106c27631b7"]}],"mendeley":{"formattedCitation":"[7]","plainTextFormattedCitation":"[7]","previouslyFormattedCitation":"[7]"},"properties":{"noteIndex":0},"schema":"https://github.com/citation-style-language/schema/raw/master/csl-citation.json"}</w:instrText>
            </w:r>
            <w:r>
              <w:rPr>
                <w:lang w:val="en-US"/>
              </w:rPr>
              <w:fldChar w:fldCharType="separate"/>
            </w:r>
            <w:r w:rsidR="00E2106B" w:rsidRPr="00E2106B">
              <w:rPr>
                <w:noProof/>
                <w:lang w:val="en-US"/>
              </w:rPr>
              <w:t>[7]</w:t>
            </w:r>
            <w:r>
              <w:rPr>
                <w:lang w:val="en-US"/>
              </w:rPr>
              <w:fldChar w:fldCharType="end"/>
            </w:r>
          </w:p>
        </w:tc>
      </w:tr>
      <w:tr w:rsidR="00B2786E" w:rsidRPr="00256182" w:rsidTr="00B2786E">
        <w:trPr>
          <w:trHeight w:val="246"/>
        </w:trPr>
        <w:tc>
          <w:tcPr>
            <w:tcW w:w="867" w:type="dxa"/>
            <w:vMerge/>
            <w:vAlign w:val="bottom"/>
          </w:tcPr>
          <w:p w:rsidR="00B2786E" w:rsidRPr="00D02CA7" w:rsidRDefault="00B2786E" w:rsidP="00340BE1">
            <w:pPr>
              <w:pStyle w:val="DokTabellentext"/>
              <w:spacing w:line="480" w:lineRule="auto"/>
              <w:jc w:val="center"/>
              <w:rPr>
                <w:b/>
                <w:bCs/>
                <w:i/>
                <w:iCs/>
                <w:lang w:val="en-US"/>
              </w:rPr>
            </w:pPr>
          </w:p>
        </w:tc>
        <w:tc>
          <w:tcPr>
            <w:tcW w:w="5087" w:type="dxa"/>
            <w:vAlign w:val="bottom"/>
          </w:tcPr>
          <w:p w:rsidR="00B2786E" w:rsidRPr="00D02CA7" w:rsidRDefault="00B2786E" w:rsidP="00F50879">
            <w:pPr>
              <w:pStyle w:val="PRIMER"/>
              <w:spacing w:line="480" w:lineRule="auto"/>
              <w:jc w:val="left"/>
            </w:pPr>
          </w:p>
        </w:tc>
        <w:tc>
          <w:tcPr>
            <w:tcW w:w="2551" w:type="dxa"/>
            <w:vAlign w:val="bottom"/>
          </w:tcPr>
          <w:p w:rsidR="00B2786E" w:rsidRPr="00D02CA7" w:rsidRDefault="00B2786E" w:rsidP="00F50879">
            <w:pPr>
              <w:pStyle w:val="DokTabellentext"/>
              <w:spacing w:line="480" w:lineRule="auto"/>
              <w:jc w:val="left"/>
              <w:rPr>
                <w:lang w:val="en-US"/>
              </w:rPr>
            </w:pPr>
          </w:p>
        </w:tc>
        <w:tc>
          <w:tcPr>
            <w:tcW w:w="1163" w:type="dxa"/>
            <w:vAlign w:val="bottom"/>
          </w:tcPr>
          <w:p w:rsidR="00B2786E" w:rsidRPr="00D02CA7" w:rsidRDefault="00B2786E" w:rsidP="00F50879">
            <w:pPr>
              <w:pStyle w:val="DokTabellentext"/>
              <w:spacing w:line="480" w:lineRule="auto"/>
              <w:jc w:val="left"/>
              <w:rPr>
                <w:lang w:val="en-US"/>
              </w:rPr>
            </w:pPr>
          </w:p>
        </w:tc>
      </w:tr>
      <w:tr w:rsidR="00B2786E" w:rsidRPr="00D02CA7" w:rsidTr="00B2786E">
        <w:trPr>
          <w:trHeight w:val="246"/>
        </w:trPr>
        <w:tc>
          <w:tcPr>
            <w:tcW w:w="867" w:type="dxa"/>
            <w:vMerge/>
            <w:vAlign w:val="bottom"/>
          </w:tcPr>
          <w:p w:rsidR="00B2786E" w:rsidRPr="00D02CA7" w:rsidRDefault="00B2786E" w:rsidP="00340BE1">
            <w:pPr>
              <w:pStyle w:val="DokTabellentext"/>
              <w:spacing w:line="480" w:lineRule="auto"/>
              <w:jc w:val="center"/>
              <w:rPr>
                <w:b/>
                <w:bCs/>
                <w:i/>
                <w:iCs/>
                <w:lang w:val="en-US"/>
              </w:rPr>
            </w:pPr>
          </w:p>
        </w:tc>
        <w:tc>
          <w:tcPr>
            <w:tcW w:w="5087" w:type="dxa"/>
            <w:vAlign w:val="bottom"/>
          </w:tcPr>
          <w:p w:rsidR="00B2786E" w:rsidRPr="00D02CA7" w:rsidRDefault="00B2786E" w:rsidP="00F50879">
            <w:pPr>
              <w:pStyle w:val="PRIMER"/>
              <w:spacing w:line="480" w:lineRule="auto"/>
              <w:jc w:val="left"/>
            </w:pPr>
            <w:r w:rsidRPr="00D02CA7">
              <w:t>TTC AAA CCC TTC GTT ACT GGA TVA A</w:t>
            </w:r>
          </w:p>
        </w:tc>
        <w:tc>
          <w:tcPr>
            <w:tcW w:w="2551" w:type="dxa"/>
            <w:vAlign w:val="bottom"/>
          </w:tcPr>
          <w:p w:rsidR="00B2786E" w:rsidRPr="00D02CA7" w:rsidRDefault="00B2786E" w:rsidP="00F50879">
            <w:pPr>
              <w:pStyle w:val="DokTabellentext"/>
              <w:spacing w:line="480" w:lineRule="auto"/>
              <w:jc w:val="left"/>
              <w:rPr>
                <w:lang w:val="en-US"/>
              </w:rPr>
            </w:pPr>
            <w:r w:rsidRPr="00D02CA7">
              <w:rPr>
                <w:lang w:val="en-US"/>
              </w:rPr>
              <w:t>FAB_F</w:t>
            </w:r>
          </w:p>
        </w:tc>
        <w:tc>
          <w:tcPr>
            <w:tcW w:w="1163" w:type="dxa"/>
            <w:vAlign w:val="bottom"/>
          </w:tcPr>
          <w:p w:rsidR="00B2786E" w:rsidRPr="00D02CA7" w:rsidRDefault="005339A7"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{"citationItems":[{"id":"ITEM-1","itemData":{"DOI":"10.1111/j.1095-8339.2010.01071.x","ISBN":"0024-4074","ISSN":"00244074","PMID":"53710957","abstract":"The plastid rbcL and matK genes have recently been adopted as the DNA barcoding regions for plants by the Consortium for the Barcoding of Life. However, some researchers have reported problems in successfully amplifying the matK fragment across the plant kingdom. This study focused on designing order-specific primers for monocot and eudicots. In total, 6514 matK sequences were downloaded from GenBank/EBI. The percentage sequence match of three sets of previously published barcoding primers was recorded in 39 orders. In 22 of these, at least one primer was required to be redesigned. We propose 26 new PCR primers so that the matK barcode can easily and successfully be amplified. It should also be possible to increase the amplification success rate of the previously published barcoding primers by introducing degeneracy or a deoxyinosine base to the second position from the 3' end of the primer. This will increase primer match for monocots and eudicots to approximately 97%. Finally, we argue that DNA barcoding using multiple primers (rather than a single pair) is adequate, especially in light of the recent developments in next-generation DNA sequencing. (C) 2010 The Linnean Society of London, Botanical Journal of the Linnean Society, 2010, 164, 1-9.","author":[{"dropping-particle":"","family":"Dunning","given":"Luke T.","non-dropping-particle":"","parse-names":false,"suffix":""},{"dropping-particle":"","family":"Savolainen","given":"Vincent","non-dropping-particle":"","parse-names":false,"suffix":""}],"container-title":"Botanical Journal of the Linnean Society","id":"ITEM-1","issue":"1","issued":{"date-parts":[["2010","9","15"]]},"page":"1-9","title":"Broad-scale amplification of matK for DNA barcoding plants, a technical note","type":"article-journal","volume":"164"},"uris":["http://www.mendeley.com/documents/?uuid=66db1921-bb56-4595-a20d-e7969bb251bd"]}],"mendeley":{"formattedCitation":"[6]","plainTextFormattedCitation":"[6]","previouslyFormattedCitation":"[6]"},"properties":{"noteIndex":0},"schema":"https://github.com/citation-style-language/schema/raw/master/csl-citation.json"}</w:instrText>
            </w:r>
            <w:r>
              <w:rPr>
                <w:lang w:val="en-US"/>
              </w:rPr>
              <w:fldChar w:fldCharType="separate"/>
            </w:r>
            <w:r w:rsidR="00E2106B" w:rsidRPr="00E2106B">
              <w:rPr>
                <w:noProof/>
                <w:lang w:val="en-US"/>
              </w:rPr>
              <w:t>[6]</w:t>
            </w:r>
            <w:r>
              <w:rPr>
                <w:lang w:val="en-US"/>
              </w:rPr>
              <w:fldChar w:fldCharType="end"/>
            </w:r>
          </w:p>
        </w:tc>
      </w:tr>
      <w:tr w:rsidR="00B2786E" w:rsidRPr="00D02CA7" w:rsidTr="00B2786E">
        <w:trPr>
          <w:trHeight w:val="246"/>
        </w:trPr>
        <w:tc>
          <w:tcPr>
            <w:tcW w:w="867" w:type="dxa"/>
            <w:vMerge/>
            <w:tcBorders>
              <w:bottom w:val="single" w:sz="4" w:space="0" w:color="auto"/>
            </w:tcBorders>
            <w:vAlign w:val="bottom"/>
          </w:tcPr>
          <w:p w:rsidR="00B2786E" w:rsidRPr="00D02CA7" w:rsidRDefault="00B2786E" w:rsidP="00340BE1">
            <w:pPr>
              <w:pStyle w:val="DokTabellentext"/>
              <w:spacing w:line="480" w:lineRule="auto"/>
              <w:jc w:val="center"/>
              <w:rPr>
                <w:b/>
                <w:bCs/>
                <w:i/>
                <w:iCs/>
                <w:lang w:val="en-US"/>
              </w:rPr>
            </w:pPr>
          </w:p>
        </w:tc>
        <w:tc>
          <w:tcPr>
            <w:tcW w:w="5087" w:type="dxa"/>
            <w:tcBorders>
              <w:bottom w:val="single" w:sz="4" w:space="0" w:color="auto"/>
            </w:tcBorders>
            <w:vAlign w:val="bottom"/>
          </w:tcPr>
          <w:p w:rsidR="00B2786E" w:rsidRPr="00D02CA7" w:rsidRDefault="00B2786E" w:rsidP="00F50879">
            <w:pPr>
              <w:pStyle w:val="PRIMER"/>
              <w:spacing w:line="480" w:lineRule="auto"/>
              <w:jc w:val="left"/>
            </w:pPr>
            <w:r w:rsidRPr="00D02CA7">
              <w:t>CTT TTG TGT TTA CGA GCC AAD G</w:t>
            </w:r>
          </w:p>
        </w:tc>
        <w:tc>
          <w:tcPr>
            <w:tcW w:w="2551" w:type="dxa"/>
            <w:tcBorders>
              <w:bottom w:val="single" w:sz="4" w:space="0" w:color="auto"/>
            </w:tcBorders>
            <w:vAlign w:val="bottom"/>
          </w:tcPr>
          <w:p w:rsidR="00B2786E" w:rsidRPr="00D02CA7" w:rsidRDefault="00B2786E" w:rsidP="00F50879">
            <w:pPr>
              <w:pStyle w:val="DokTabellentext"/>
              <w:spacing w:line="480" w:lineRule="auto"/>
              <w:jc w:val="left"/>
              <w:rPr>
                <w:lang w:val="en-US"/>
              </w:rPr>
            </w:pPr>
            <w:r w:rsidRPr="00D02CA7">
              <w:rPr>
                <w:lang w:val="en-US"/>
              </w:rPr>
              <w:t>FAB_R</w:t>
            </w:r>
          </w:p>
        </w:tc>
        <w:tc>
          <w:tcPr>
            <w:tcW w:w="1163" w:type="dxa"/>
            <w:tcBorders>
              <w:bottom w:val="single" w:sz="4" w:space="0" w:color="auto"/>
            </w:tcBorders>
            <w:vAlign w:val="bottom"/>
          </w:tcPr>
          <w:p w:rsidR="00B2786E" w:rsidRPr="00D02CA7" w:rsidRDefault="005339A7" w:rsidP="00F50879">
            <w:pPr>
              <w:pStyle w:val="DokTabellentext"/>
              <w:spacing w:line="480" w:lineRule="auto"/>
              <w:jc w:val="left"/>
              <w:rPr>
                <w:lang w:val="en-US"/>
              </w:rPr>
            </w:pPr>
            <w:r>
              <w:rPr>
                <w:lang w:val="en-US"/>
              </w:rPr>
              <w:fldChar w:fldCharType="begin" w:fldLock="1"/>
            </w:r>
            <w:r w:rsidR="001474AE">
              <w:rPr>
                <w:lang w:val="en-US"/>
              </w:rPr>
              <w:instrText>ADDIN CSL_CITATION {"citationItems":[{"id":"ITEM-1","itemData":{"DOI":"10.1111/j.1095-8339.2010.01071.x","ISBN":"0024-4074","ISSN":"00244074","PMID":"53710957","abstract":"The plastid rbcL and matK genes have recently been adopted as the DNA barcoding regions for plants by the Consortium for the Barcoding of Life. However, some researchers have reported problems in successfully amplifying the matK fragment across the plant kingdom. This study focused on designing order-specific primers for monocot and eudicots. In total, 6514 matK sequences were downloaded from GenBank/EBI. The percentage sequence match of three sets of previously published barcoding primers was recorded in 39 orders. In 22 of these, at least one primer was required to be redesigned. We propose 26 new PCR primers so that the matK barcode can easily and successfully be amplified. It should also be possible to increase the amplification success rate of the previously published barcoding primers by introducing degeneracy or a deoxyinosine base to the second position from the 3' end of the primer. This will increase primer match for monocots and eudicots to approximately 97%. Finally, we argue that DNA barcoding using multiple primers (rather than a single pair) is adequate, especially in light of the recent developments in next-generation DNA sequencing. (C) 2010 The Linnean Society of London, Botanical Journal of the Linnean Society, 2010, 164, 1-9.","author":[{"dropping-particle":"","family":"Dunning","given":"Luke T.","non-dropping-particle":"","parse-names":false,"suffix":""},{"dropping-particle":"","family":"Savolainen","given":"Vincent","non-dropping-particle":"","parse-names":false,"suffix":""}],"container-title":"Botanical Journal of the Linnean Society","id":"ITEM-1","issue":"1","issued":{"date-parts":[["2010","9","15"]]},"page":"1-9","title":"Broad-scale amplification of matK for DNA barcoding plants, a technical note","type":"article-journal","volume":"164"},"uris":["http://www.mendeley.com/documents/?uuid=66db1921-bb56-4595-a20d-e7969bb251bd"]}],"mendeley":{"formattedCitation":"[6]","plainTextFormattedCitation":"[6]","previouslyFormattedCitation":"[6]"},"properties":{"noteIndex":0},"schema":"https://github.com/citation-style-language/schema/raw/master/csl-citation.json"}</w:instrText>
            </w:r>
            <w:r>
              <w:rPr>
                <w:lang w:val="en-US"/>
              </w:rPr>
              <w:fldChar w:fldCharType="separate"/>
            </w:r>
            <w:r w:rsidR="00E2106B" w:rsidRPr="00E2106B">
              <w:rPr>
                <w:noProof/>
                <w:lang w:val="en-US"/>
              </w:rPr>
              <w:t>[6]</w:t>
            </w:r>
            <w:r>
              <w:rPr>
                <w:lang w:val="en-US"/>
              </w:rPr>
              <w:fldChar w:fldCharType="end"/>
            </w:r>
          </w:p>
        </w:tc>
      </w:tr>
      <w:tr w:rsidR="00B2786E" w:rsidRPr="00256182" w:rsidTr="00340BE1">
        <w:trPr>
          <w:trHeight w:val="417"/>
        </w:trPr>
        <w:tc>
          <w:tcPr>
            <w:tcW w:w="867" w:type="dxa"/>
            <w:vMerge w:val="restart"/>
            <w:vAlign w:val="center"/>
          </w:tcPr>
          <w:p w:rsidR="00B2786E" w:rsidRPr="00D02CA7" w:rsidRDefault="00B2786E" w:rsidP="00340BE1">
            <w:pPr>
              <w:pStyle w:val="DokTabellentext"/>
              <w:spacing w:line="480" w:lineRule="auto"/>
              <w:jc w:val="center"/>
              <w:rPr>
                <w:b/>
                <w:bCs/>
                <w:i/>
                <w:iCs/>
                <w:lang w:val="en-US"/>
              </w:rPr>
            </w:pPr>
            <w:r w:rsidRPr="00D02CA7">
              <w:rPr>
                <w:b/>
                <w:bCs/>
                <w:i/>
                <w:iCs/>
                <w:lang w:val="en-US"/>
              </w:rPr>
              <w:t>trnH-psbA</w:t>
            </w:r>
          </w:p>
        </w:tc>
        <w:tc>
          <w:tcPr>
            <w:tcW w:w="5087" w:type="dxa"/>
            <w:vAlign w:val="bottom"/>
          </w:tcPr>
          <w:p w:rsidR="00B2786E" w:rsidRPr="00D02CA7" w:rsidRDefault="00B2786E" w:rsidP="00F50879">
            <w:pPr>
              <w:pStyle w:val="DokTabellentext"/>
              <w:spacing w:line="480" w:lineRule="auto"/>
              <w:jc w:val="left"/>
              <w:rPr>
                <w:lang w:val="en-US"/>
              </w:rPr>
            </w:pPr>
            <w:r w:rsidRPr="00D02CA7">
              <w:rPr>
                <w:rStyle w:val="PRIMERChar"/>
                <w:rFonts w:eastAsiaTheme="minorHAnsi"/>
              </w:rPr>
              <w:t>GTT ATG CAT GAA CGT AAY GCT C</w:t>
            </w:r>
          </w:p>
        </w:tc>
        <w:tc>
          <w:tcPr>
            <w:tcW w:w="2551" w:type="dxa"/>
            <w:vAlign w:val="bottom"/>
          </w:tcPr>
          <w:p w:rsidR="00B2786E" w:rsidRPr="00D02CA7" w:rsidRDefault="00B2786E" w:rsidP="00F50879">
            <w:pPr>
              <w:pStyle w:val="DokTabellentext"/>
              <w:spacing w:line="480" w:lineRule="auto"/>
              <w:jc w:val="left"/>
              <w:rPr>
                <w:lang w:val="en-US"/>
              </w:rPr>
            </w:pPr>
            <w:r w:rsidRPr="00D02CA7">
              <w:rPr>
                <w:lang w:val="en-US"/>
              </w:rPr>
              <w:t>psbA3_fv2 (modified from psbA3_f)</w:t>
            </w:r>
          </w:p>
        </w:tc>
        <w:tc>
          <w:tcPr>
            <w:tcW w:w="1163" w:type="dxa"/>
            <w:vAlign w:val="bottom"/>
          </w:tcPr>
          <w:p w:rsidR="00B2786E" w:rsidRPr="00D02CA7" w:rsidRDefault="005339A7" w:rsidP="00F50879">
            <w:pPr>
              <w:pStyle w:val="DokTabellentext"/>
              <w:spacing w:line="480" w:lineRule="auto"/>
              <w:jc w:val="left"/>
              <w:rPr>
                <w:lang w:val="en-US"/>
              </w:rPr>
            </w:pPr>
            <w:r>
              <w:rPr>
                <w:lang w:val="en-US"/>
              </w:rPr>
              <w:fldChar w:fldCharType="begin" w:fldLock="1"/>
            </w:r>
            <w:r w:rsidR="00E2106B">
              <w:rPr>
                <w:lang w:val="en-US"/>
              </w:rPr>
              <w:instrText>ADDIN CSL_CITATION {"citationItems":[{"id":"ITEM-1","itemData":{"DOI":"10.2307/2446155","ISBN":"0002-9122","ISSN":"00029122","PMID":"21708667","abstract":"The coding region of the matK gene and two intergenic spacers, psbA-trnH and trnL(UAA)-trnF(GAA), of cpDNA were sequenced to study phylogenetic relationships of 32 Paeonia species. In the psbA-trnH intergenic spacer, short sequences bordered by long inverted repeats have undergone inversions that are often homoplasious mutations. Insertions/deletions found in the two intergenic spacers, mostly resulting from slipped-strand mispairing, provided relatively reliable phylogenetic information. The matK coding region, evolving more rapidly than the trnL-trnF spacer and more slowly than the psbA-trnH spacer, produced the best resolved phylogenetic tree. The matK phylogeny was compared with the phylogeny obtained from sequences of internal transcribed spacers (ITS) of nuclear ribosomal DNA. A refined hypothesis of species phylogeny of section Paeonia was proposed by considering the discordance between the nuclear and cpDNA phylogenies to be results of hybrid speciation followed by inheritance of cpDNA of one parent and fixation of ITS sequences of another parent. The Eurasian and western North American disjunct distribution of the genus may have resulted from interrruption of the contin-uous distribution of ancestral populations of extant peony species across the Bering land bridge during the Miocene. Pleis-tocene glaciation may have played an important role in triggering extensive reticulate evolution within section Paeonia and shifting distributional ranges of both parental and hybrid species.","author":[{"dropping-particle":"","family":"Sang","given":"Tao","non-dropping-particle":"","parse-names":false,"suffix":""},{"dropping-particle":"","family":"Crawford","given":"Daniel J.","non-dropping-particle":"","parse-names":false,"suffix":""},{"dropping-particle":"","family":"Stuessy","given":"Tod F.","non-dropping-particle":"","parse-names":false,"suffix":""}],"container-title":"American Journal of Botany","id":"ITEM-1","issue":"8","issued":{"date-parts":[["1997","8"]]},"page":"1120-1136","title":"Chloroplast DNA phylogeny, reticulate evolution, and biogeography of Paeonia (Paeoniaceae)","type":"article-journal","volume":"84"},"uris":["http://www.mendeley.com/documents/?uuid=71db4474-ab00-49fd-875c-f92a77e593f8"]}],"mendeley":{"formattedCitation":"[8]","plainTextFormattedCitation":"[8]","previouslyFormattedCitation":"[8]"},"properties":{"noteIndex":0},"schema":"https://github.com/citation-style-language/schema/raw/master/csl-citation.json"}</w:instrText>
            </w:r>
            <w:r>
              <w:rPr>
                <w:lang w:val="en-US"/>
              </w:rPr>
              <w:fldChar w:fldCharType="separate"/>
            </w:r>
            <w:r w:rsidR="00E2106B" w:rsidRPr="00E2106B">
              <w:rPr>
                <w:noProof/>
                <w:lang w:val="en-US"/>
              </w:rPr>
              <w:t>[8]</w:t>
            </w:r>
            <w:r>
              <w:rPr>
                <w:lang w:val="en-US"/>
              </w:rPr>
              <w:fldChar w:fldCharType="end"/>
            </w:r>
          </w:p>
        </w:tc>
      </w:tr>
      <w:tr w:rsidR="00B2786E" w:rsidRPr="00256182" w:rsidTr="00B2786E">
        <w:trPr>
          <w:trHeight w:val="246"/>
        </w:trPr>
        <w:tc>
          <w:tcPr>
            <w:tcW w:w="867" w:type="dxa"/>
            <w:vMerge/>
            <w:tcBorders>
              <w:bottom w:val="single" w:sz="4" w:space="0" w:color="auto"/>
            </w:tcBorders>
            <w:vAlign w:val="bottom"/>
          </w:tcPr>
          <w:p w:rsidR="00B2786E" w:rsidRPr="00D02CA7" w:rsidRDefault="00B2786E" w:rsidP="00340BE1">
            <w:pPr>
              <w:pStyle w:val="DokTabellentext"/>
              <w:spacing w:line="480" w:lineRule="auto"/>
              <w:jc w:val="center"/>
              <w:rPr>
                <w:b/>
                <w:bCs/>
                <w:lang w:val="en-US"/>
              </w:rPr>
            </w:pPr>
          </w:p>
        </w:tc>
        <w:tc>
          <w:tcPr>
            <w:tcW w:w="5087" w:type="dxa"/>
            <w:tcBorders>
              <w:bottom w:val="single" w:sz="4" w:space="0" w:color="auto"/>
            </w:tcBorders>
            <w:vAlign w:val="bottom"/>
          </w:tcPr>
          <w:p w:rsidR="00B2786E" w:rsidRPr="00D02CA7" w:rsidRDefault="00B2786E" w:rsidP="00F50879">
            <w:pPr>
              <w:pStyle w:val="DokTabellentext"/>
              <w:spacing w:line="480" w:lineRule="auto"/>
              <w:jc w:val="left"/>
              <w:rPr>
                <w:lang w:val="en-US"/>
              </w:rPr>
            </w:pPr>
            <w:r w:rsidRPr="00D02CA7">
              <w:rPr>
                <w:rStyle w:val="PRIMERChar"/>
                <w:rFonts w:eastAsiaTheme="minorHAnsi"/>
              </w:rPr>
              <w:t>GCR TGG TGG ATT CAC AAT CC</w:t>
            </w:r>
          </w:p>
        </w:tc>
        <w:tc>
          <w:tcPr>
            <w:tcW w:w="2551" w:type="dxa"/>
            <w:tcBorders>
              <w:bottom w:val="single" w:sz="4" w:space="0" w:color="auto"/>
            </w:tcBorders>
            <w:vAlign w:val="bottom"/>
          </w:tcPr>
          <w:p w:rsidR="00B2786E" w:rsidRPr="00D02CA7" w:rsidRDefault="00B2786E" w:rsidP="00F50879">
            <w:pPr>
              <w:pStyle w:val="DokTabellentext"/>
              <w:spacing w:line="480" w:lineRule="auto"/>
              <w:jc w:val="left"/>
              <w:rPr>
                <w:lang w:val="en-US"/>
              </w:rPr>
            </w:pPr>
            <w:r w:rsidRPr="00D02CA7">
              <w:rPr>
                <w:lang w:val="en-US"/>
              </w:rPr>
              <w:t>trnHf_05v2 (modified from trnHf_05)</w:t>
            </w:r>
          </w:p>
        </w:tc>
        <w:tc>
          <w:tcPr>
            <w:tcW w:w="1163" w:type="dxa"/>
            <w:tcBorders>
              <w:bottom w:val="single" w:sz="4" w:space="0" w:color="auto"/>
            </w:tcBorders>
            <w:vAlign w:val="bottom"/>
          </w:tcPr>
          <w:p w:rsidR="00B2786E" w:rsidRPr="00D02CA7" w:rsidRDefault="005339A7" w:rsidP="00F50879">
            <w:pPr>
              <w:pStyle w:val="DokTabellentext"/>
              <w:spacing w:line="480" w:lineRule="auto"/>
              <w:jc w:val="left"/>
              <w:rPr>
                <w:lang w:val="en-US"/>
              </w:rPr>
            </w:pPr>
            <w:r>
              <w:rPr>
                <w:lang w:val="en-US"/>
              </w:rPr>
              <w:fldChar w:fldCharType="begin" w:fldLock="1"/>
            </w:r>
            <w:r w:rsidR="00E2106B">
              <w:rPr>
                <w:lang w:val="en-US"/>
              </w:rPr>
              <w:instrText>ADDIN CSL_CITATION {"citationItems":[{"id":"ITEM-1","itemData":{"author":[{"dropping-particle":"","family":"Simpson","given":"B","non-dropping-particle":"","parse-names":false,"suffix":""},{"dropping-particle":"","family":"Tate","given":"Jennifer A","non-dropping-particle":"","parse-names":false,"suffix":""}],"container-title":"Systematic Botany","id":"ITEM-1","issue":"4","issued":{"date-parts":[["2003"]]},"page":"723-737","title":"Paraphyly of Tarasa (Malvaceae) and diverse origins of the polyploid species","type":"article-journal","volume":"28"},"uris":["http://www.mendeley.com/documents/?uuid=bd2210c3-6670-49df-8bd2-fb059898e9b5"]}],"mendeley":{"formattedCitation":"[9]","plainTextFormattedCitation":"[9]","previouslyFormattedCitation":"[9]"},"properties":{"noteIndex":0},"schema":"https://github.com/citation-style-language/schema/raw/master/csl-citation.json"}</w:instrText>
            </w:r>
            <w:r>
              <w:rPr>
                <w:lang w:val="en-US"/>
              </w:rPr>
              <w:fldChar w:fldCharType="separate"/>
            </w:r>
            <w:r w:rsidR="00E2106B" w:rsidRPr="00E2106B">
              <w:rPr>
                <w:noProof/>
                <w:lang w:val="en-US"/>
              </w:rPr>
              <w:t>[9]</w:t>
            </w:r>
            <w:r>
              <w:rPr>
                <w:lang w:val="en-US"/>
              </w:rPr>
              <w:fldChar w:fldCharType="end"/>
            </w:r>
          </w:p>
        </w:tc>
      </w:tr>
    </w:tbl>
    <w:p w:rsidR="0037287C" w:rsidRDefault="0037287C" w:rsidP="000F722A">
      <w:pPr>
        <w:spacing w:line="259" w:lineRule="auto"/>
        <w:jc w:val="left"/>
        <w:rPr>
          <w:lang w:val="en-US"/>
        </w:rPr>
      </w:pPr>
    </w:p>
    <w:p w:rsidR="0037287C" w:rsidRDefault="0037287C">
      <w:pPr>
        <w:spacing w:line="259" w:lineRule="auto"/>
        <w:jc w:val="left"/>
        <w:rPr>
          <w:lang w:val="en-US"/>
        </w:rPr>
      </w:pPr>
      <w:r>
        <w:rPr>
          <w:lang w:val="en-US"/>
        </w:rPr>
        <w:br w:type="page"/>
      </w:r>
    </w:p>
    <w:p w:rsidR="000F722A" w:rsidRDefault="000F722A" w:rsidP="000F722A">
      <w:pPr>
        <w:spacing w:line="259" w:lineRule="auto"/>
        <w:jc w:val="left"/>
        <w:rPr>
          <w:lang w:val="en-US"/>
        </w:rPr>
      </w:pPr>
    </w:p>
    <w:p w:rsidR="0037287C" w:rsidRPr="00C7278C" w:rsidRDefault="00B2786E" w:rsidP="009B0829">
      <w:pPr>
        <w:rPr>
          <w:rFonts w:ascii="Times New Roman" w:eastAsia="Arial" w:hAnsi="Times New Roman" w:cs="Arial"/>
          <w:b/>
          <w:bCs/>
          <w:i/>
          <w:iCs/>
          <w:sz w:val="24"/>
          <w:szCs w:val="24"/>
          <w:lang w:val="en-US"/>
        </w:rPr>
      </w:pPr>
      <w:r w:rsidRPr="008D33C6">
        <w:rPr>
          <w:lang w:val="en-GB"/>
        </w:rPr>
        <w:br w:type="page"/>
      </w:r>
      <w:bookmarkStart w:id="5" w:name="_Ref508291720"/>
      <w:r w:rsidR="0037287C" w:rsidRPr="00C7278C">
        <w:rPr>
          <w:rFonts w:ascii="Times New Roman" w:eastAsia="Arial" w:hAnsi="Times New Roman" w:cs="Arial"/>
          <w:b/>
          <w:bCs/>
          <w:i/>
          <w:iCs/>
          <w:sz w:val="24"/>
          <w:szCs w:val="24"/>
          <w:lang w:val="en-US"/>
        </w:rPr>
        <w:lastRenderedPageBreak/>
        <w:t xml:space="preserve">Table </w:t>
      </w:r>
      <w:r w:rsidR="0037287C" w:rsidRPr="00C84A37">
        <w:rPr>
          <w:rFonts w:ascii="Times New Roman" w:eastAsia="Arial" w:hAnsi="Times New Roman" w:cs="Arial"/>
          <w:b/>
          <w:bCs/>
          <w:i/>
          <w:iCs/>
          <w:sz w:val="24"/>
          <w:szCs w:val="24"/>
          <w:lang w:val="en-US"/>
        </w:rPr>
        <w:t>S</w:t>
      </w:r>
      <w:r w:rsidR="0037287C">
        <w:rPr>
          <w:rFonts w:ascii="Times New Roman" w:eastAsia="Arial" w:hAnsi="Times New Roman" w:cs="Arial"/>
          <w:b/>
          <w:bCs/>
          <w:i/>
          <w:iCs/>
          <w:sz w:val="24"/>
          <w:szCs w:val="24"/>
          <w:lang w:val="en-US"/>
        </w:rPr>
        <w:t>2</w:t>
      </w:r>
      <w:bookmarkEnd w:id="5"/>
      <w:r w:rsidR="0037287C" w:rsidRPr="00C7278C">
        <w:rPr>
          <w:rFonts w:ascii="Times New Roman" w:eastAsia="Arial" w:hAnsi="Times New Roman" w:cs="Arial"/>
          <w:b/>
          <w:bCs/>
          <w:i/>
          <w:iCs/>
          <w:sz w:val="24"/>
          <w:szCs w:val="24"/>
          <w:lang w:val="en-US"/>
        </w:rPr>
        <w:t>. Overview of the B</w:t>
      </w:r>
      <w:r w:rsidR="00162768">
        <w:rPr>
          <w:rFonts w:ascii="Times New Roman" w:eastAsia="Arial" w:hAnsi="Times New Roman" w:cs="Arial"/>
          <w:b/>
          <w:bCs/>
          <w:i/>
          <w:iCs/>
          <w:sz w:val="24"/>
          <w:szCs w:val="24"/>
          <w:lang w:val="en-US"/>
        </w:rPr>
        <w:t>arcoding of Life Datasystems (</w:t>
      </w:r>
      <w:r w:rsidR="00162768" w:rsidRPr="001474AE">
        <w:rPr>
          <w:rFonts w:ascii="Times New Roman" w:eastAsia="Arial" w:hAnsi="Times New Roman" w:cs="Arial"/>
          <w:b/>
          <w:bCs/>
          <w:i/>
          <w:iCs/>
          <w:sz w:val="24"/>
          <w:szCs w:val="24"/>
          <w:lang w:val="en-US"/>
        </w:rPr>
        <w:t>BOLD</w:t>
      </w:r>
      <w:r w:rsidR="001474AE" w:rsidRPr="001474AE">
        <w:rPr>
          <w:rFonts w:ascii="Times New Roman" w:eastAsia="Arial" w:hAnsi="Times New Roman" w:cs="Arial"/>
          <w:b/>
          <w:bCs/>
          <w:i/>
          <w:iCs/>
          <w:sz w:val="24"/>
          <w:szCs w:val="24"/>
          <w:lang w:val="en-US"/>
        </w:rPr>
        <w:t xml:space="preserve">, </w:t>
      </w:r>
      <w:r w:rsidR="005339A7" w:rsidRPr="001474AE">
        <w:rPr>
          <w:rFonts w:ascii="Times New Roman" w:eastAsia="Arial" w:hAnsi="Times New Roman" w:cs="Arial"/>
          <w:b/>
          <w:bCs/>
          <w:i/>
          <w:iCs/>
          <w:sz w:val="24"/>
          <w:szCs w:val="24"/>
          <w:lang w:val="en-US"/>
        </w:rPr>
        <w:fldChar w:fldCharType="begin" w:fldLock="1"/>
      </w:r>
      <w:r w:rsidR="001474AE" w:rsidRPr="001474AE">
        <w:rPr>
          <w:rFonts w:ascii="Times New Roman" w:eastAsia="Arial" w:hAnsi="Times New Roman" w:cs="Arial"/>
          <w:b/>
          <w:bCs/>
          <w:i/>
          <w:iCs/>
          <w:sz w:val="24"/>
          <w:szCs w:val="24"/>
          <w:lang w:val="en-US"/>
        </w:rPr>
        <w:instrText>ADDIN CSL_CITATION {"citationItems":[{"id":"ITEM-1","itemData":{"DOI":"10.1111/j.1471-8286.2007.01678.x","ISSN":"14718278","author":[{"dropping-particle":"","family":"Ratnasingham","given":"Sujeevan","non-dropping-particle":"","parse-names":false,"suffix":""},{"dropping-particle":"","family":"Hebert","given":"Paul D.N.","non-dropping-particle":"","parse-names":false,"suffix":""}],"container-title":"Molecular Ecology Notes","id":"ITEM-1","issue":"3","issued":{"date-parts":[["2007","1","24"]]},"page":"355-364","publisher":"Wiley Online Library","title":"BARCODING: bold: The Barcode of Life Data System (http://www.barcodinglife.org)","type":"article-journal","volume":"7"},"uris":["http://www.mendeley.com/documents/?uuid=dead09fa-673d-4a58-9bf3-75dc1eef18c7"]}],"mendeley":{"formattedCitation":"[10]","plainTextFormattedCitation":"[10]","previouslyFormattedCitation":"[10]"},"properties":{"noteIndex":0},"schema":"https://github.com/citation-style-language/schema/raw/master/csl-citation.json"}</w:instrText>
      </w:r>
      <w:r w:rsidR="005339A7" w:rsidRPr="001474AE">
        <w:rPr>
          <w:rFonts w:ascii="Times New Roman" w:eastAsia="Arial" w:hAnsi="Times New Roman" w:cs="Arial"/>
          <w:b/>
          <w:bCs/>
          <w:i/>
          <w:iCs/>
          <w:sz w:val="24"/>
          <w:szCs w:val="24"/>
          <w:lang w:val="en-US"/>
        </w:rPr>
        <w:fldChar w:fldCharType="separate"/>
      </w:r>
      <w:r w:rsidR="001474AE" w:rsidRPr="001474AE">
        <w:rPr>
          <w:rFonts w:ascii="Times New Roman" w:eastAsia="Arial" w:hAnsi="Times New Roman" w:cs="Arial"/>
          <w:b/>
          <w:bCs/>
          <w:i/>
          <w:iCs/>
          <w:noProof/>
          <w:sz w:val="24"/>
          <w:szCs w:val="24"/>
          <w:lang w:val="en-US"/>
        </w:rPr>
        <w:t>[10]</w:t>
      </w:r>
      <w:r w:rsidR="005339A7" w:rsidRPr="001474AE">
        <w:rPr>
          <w:rFonts w:ascii="Times New Roman" w:eastAsia="Arial" w:hAnsi="Times New Roman" w:cs="Arial"/>
          <w:b/>
          <w:bCs/>
          <w:i/>
          <w:iCs/>
          <w:sz w:val="24"/>
          <w:szCs w:val="24"/>
          <w:lang w:val="en-US"/>
        </w:rPr>
        <w:fldChar w:fldCharType="end"/>
      </w:r>
      <w:r w:rsidR="00162768" w:rsidRPr="001474AE">
        <w:rPr>
          <w:rFonts w:ascii="Times New Roman" w:eastAsia="Arial" w:hAnsi="Times New Roman" w:cs="Arial"/>
          <w:b/>
          <w:bCs/>
          <w:i/>
          <w:iCs/>
          <w:sz w:val="24"/>
          <w:szCs w:val="24"/>
          <w:lang w:val="en-US"/>
        </w:rPr>
        <w:t>)</w:t>
      </w:r>
      <w:r w:rsidR="00162768">
        <w:rPr>
          <w:rFonts w:ascii="Times New Roman" w:eastAsia="Arial" w:hAnsi="Times New Roman" w:cs="Arial"/>
          <w:b/>
          <w:bCs/>
          <w:i/>
          <w:iCs/>
          <w:sz w:val="24"/>
          <w:szCs w:val="24"/>
          <w:lang w:val="en-US"/>
        </w:rPr>
        <w:t xml:space="preserve"> </w:t>
      </w:r>
      <w:r w:rsidR="0037287C" w:rsidRPr="00C7278C">
        <w:rPr>
          <w:rFonts w:ascii="Times New Roman" w:eastAsia="Arial" w:hAnsi="Times New Roman" w:cs="Arial"/>
          <w:b/>
          <w:bCs/>
          <w:i/>
          <w:iCs/>
          <w:sz w:val="24"/>
          <w:szCs w:val="24"/>
          <w:lang w:val="en-US"/>
        </w:rPr>
        <w:t>reference barcode sequences</w:t>
      </w:r>
      <w:r w:rsidR="001474AE">
        <w:rPr>
          <w:rFonts w:ascii="Times New Roman" w:eastAsia="Arial" w:hAnsi="Times New Roman" w:cs="Arial"/>
          <w:b/>
          <w:bCs/>
          <w:i/>
          <w:iCs/>
          <w:sz w:val="24"/>
          <w:szCs w:val="24"/>
          <w:lang w:val="en-US"/>
        </w:rPr>
        <w:t xml:space="preserve"> </w:t>
      </w:r>
      <w:r w:rsidR="00F50879">
        <w:rPr>
          <w:rFonts w:ascii="Times New Roman" w:eastAsia="Arial" w:hAnsi="Times New Roman" w:cs="Arial"/>
          <w:b/>
          <w:bCs/>
          <w:i/>
          <w:iCs/>
          <w:sz w:val="24"/>
          <w:szCs w:val="24"/>
          <w:lang w:val="en-US"/>
        </w:rPr>
        <w:t>used for taxonomical assignments</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755"/>
        <w:gridCol w:w="972"/>
        <w:gridCol w:w="1199"/>
        <w:gridCol w:w="842"/>
        <w:gridCol w:w="842"/>
        <w:gridCol w:w="1425"/>
        <w:gridCol w:w="1425"/>
      </w:tblGrid>
      <w:tr w:rsidR="0037287C" w:rsidRPr="00C7278C" w:rsidTr="00F50879">
        <w:trPr>
          <w:jc w:val="center"/>
        </w:trPr>
        <w:tc>
          <w:tcPr>
            <w:tcW w:w="1276" w:type="dxa"/>
            <w:tcBorders>
              <w:top w:val="single" w:sz="4" w:space="0" w:color="auto"/>
              <w:bottom w:val="single" w:sz="4" w:space="0" w:color="auto"/>
            </w:tcBorders>
            <w:vAlign w:val="bottom"/>
          </w:tcPr>
          <w:p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Barcode</w:t>
            </w:r>
          </w:p>
        </w:tc>
        <w:tc>
          <w:tcPr>
            <w:tcW w:w="755" w:type="dxa"/>
            <w:tcBorders>
              <w:top w:val="single" w:sz="4" w:space="0" w:color="auto"/>
              <w:bottom w:val="single" w:sz="4" w:space="0" w:color="auto"/>
            </w:tcBorders>
            <w:vAlign w:val="bottom"/>
          </w:tcPr>
          <w:p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Genera</w:t>
            </w:r>
          </w:p>
        </w:tc>
        <w:tc>
          <w:tcPr>
            <w:tcW w:w="972" w:type="dxa"/>
            <w:tcBorders>
              <w:top w:val="single" w:sz="4" w:space="0" w:color="auto"/>
              <w:bottom w:val="single" w:sz="4" w:space="0" w:color="auto"/>
            </w:tcBorders>
            <w:vAlign w:val="bottom"/>
          </w:tcPr>
          <w:p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Fully identified species</w:t>
            </w:r>
          </w:p>
        </w:tc>
        <w:tc>
          <w:tcPr>
            <w:tcW w:w="1199" w:type="dxa"/>
            <w:tcBorders>
              <w:top w:val="single" w:sz="4" w:space="0" w:color="auto"/>
              <w:bottom w:val="single" w:sz="4" w:space="0" w:color="auto"/>
            </w:tcBorders>
            <w:vAlign w:val="bottom"/>
          </w:tcPr>
          <w:p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Unidentified species</w:t>
            </w:r>
          </w:p>
        </w:tc>
        <w:tc>
          <w:tcPr>
            <w:tcW w:w="842" w:type="dxa"/>
            <w:tcBorders>
              <w:top w:val="single" w:sz="4" w:space="0" w:color="auto"/>
              <w:bottom w:val="single" w:sz="4" w:space="0" w:color="auto"/>
            </w:tcBorders>
            <w:vAlign w:val="bottom"/>
          </w:tcPr>
          <w:p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Min. seqs. per spp.</w:t>
            </w:r>
          </w:p>
        </w:tc>
        <w:tc>
          <w:tcPr>
            <w:tcW w:w="842" w:type="dxa"/>
            <w:tcBorders>
              <w:top w:val="single" w:sz="4" w:space="0" w:color="auto"/>
              <w:bottom w:val="single" w:sz="4" w:space="0" w:color="auto"/>
            </w:tcBorders>
            <w:vAlign w:val="bottom"/>
          </w:tcPr>
          <w:p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Max. seqs. per spp.</w:t>
            </w:r>
          </w:p>
        </w:tc>
        <w:tc>
          <w:tcPr>
            <w:tcW w:w="1425" w:type="dxa"/>
            <w:tcBorders>
              <w:top w:val="single" w:sz="4" w:space="0" w:color="auto"/>
              <w:bottom w:val="single" w:sz="4" w:space="0" w:color="auto"/>
            </w:tcBorders>
            <w:vAlign w:val="bottom"/>
          </w:tcPr>
          <w:p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Total sequences</w:t>
            </w:r>
          </w:p>
        </w:tc>
        <w:tc>
          <w:tcPr>
            <w:tcW w:w="1425" w:type="dxa"/>
            <w:tcBorders>
              <w:top w:val="single" w:sz="4" w:space="0" w:color="auto"/>
              <w:bottom w:val="single" w:sz="4" w:space="0" w:color="auto"/>
            </w:tcBorders>
            <w:vAlign w:val="bottom"/>
          </w:tcPr>
          <w:p w:rsidR="0037287C" w:rsidRPr="00C7278C" w:rsidRDefault="0037287C" w:rsidP="00F50879">
            <w:pPr>
              <w:spacing w:line="220" w:lineRule="atLeast"/>
              <w:jc w:val="center"/>
              <w:rPr>
                <w:rFonts w:ascii="Times New Roman" w:eastAsia="Arial" w:hAnsi="Times New Roman"/>
                <w:b/>
                <w:sz w:val="17"/>
              </w:rPr>
            </w:pPr>
            <w:r w:rsidRPr="00C7278C">
              <w:rPr>
                <w:rFonts w:ascii="Times New Roman" w:eastAsia="Arial" w:hAnsi="Times New Roman"/>
                <w:b/>
                <w:sz w:val="17"/>
              </w:rPr>
              <w:t>Minimum length in bp</w:t>
            </w:r>
          </w:p>
        </w:tc>
      </w:tr>
      <w:tr w:rsidR="0037287C" w:rsidRPr="00C7278C" w:rsidTr="00F50879">
        <w:trPr>
          <w:jc w:val="center"/>
        </w:trPr>
        <w:tc>
          <w:tcPr>
            <w:tcW w:w="1276" w:type="dxa"/>
            <w:tcBorders>
              <w:top w:val="single" w:sz="4" w:space="0" w:color="auto"/>
            </w:tcBorders>
            <w:vAlign w:val="bottom"/>
          </w:tcPr>
          <w:p w:rsidR="0037287C" w:rsidRPr="00C7278C" w:rsidRDefault="0037287C" w:rsidP="00F50879">
            <w:pPr>
              <w:spacing w:line="220" w:lineRule="atLeast"/>
              <w:jc w:val="center"/>
              <w:rPr>
                <w:rFonts w:ascii="Times New Roman" w:eastAsia="Arial" w:hAnsi="Times New Roman"/>
                <w:i/>
                <w:sz w:val="17"/>
              </w:rPr>
            </w:pPr>
          </w:p>
        </w:tc>
        <w:tc>
          <w:tcPr>
            <w:tcW w:w="755" w:type="dxa"/>
            <w:tcBorders>
              <w:top w:val="single" w:sz="4" w:space="0" w:color="auto"/>
            </w:tcBorders>
            <w:vAlign w:val="bottom"/>
          </w:tcPr>
          <w:p w:rsidR="0037287C" w:rsidRPr="00C7278C" w:rsidRDefault="0037287C" w:rsidP="00F50879">
            <w:pPr>
              <w:spacing w:line="220" w:lineRule="atLeast"/>
              <w:jc w:val="center"/>
              <w:rPr>
                <w:rFonts w:ascii="Times New Roman" w:eastAsia="Arial" w:hAnsi="Times New Roman"/>
                <w:sz w:val="17"/>
              </w:rPr>
            </w:pPr>
          </w:p>
        </w:tc>
        <w:tc>
          <w:tcPr>
            <w:tcW w:w="972" w:type="dxa"/>
            <w:tcBorders>
              <w:top w:val="single" w:sz="4" w:space="0" w:color="auto"/>
            </w:tcBorders>
            <w:vAlign w:val="bottom"/>
          </w:tcPr>
          <w:p w:rsidR="0037287C" w:rsidRPr="00C7278C" w:rsidRDefault="0037287C" w:rsidP="00F50879">
            <w:pPr>
              <w:spacing w:line="220" w:lineRule="atLeast"/>
              <w:jc w:val="center"/>
              <w:rPr>
                <w:rFonts w:ascii="Times New Roman" w:eastAsia="Arial" w:hAnsi="Times New Roman"/>
                <w:sz w:val="17"/>
              </w:rPr>
            </w:pPr>
          </w:p>
        </w:tc>
        <w:tc>
          <w:tcPr>
            <w:tcW w:w="1199" w:type="dxa"/>
            <w:tcBorders>
              <w:top w:val="single" w:sz="4" w:space="0" w:color="auto"/>
            </w:tcBorders>
            <w:vAlign w:val="bottom"/>
          </w:tcPr>
          <w:p w:rsidR="0037287C" w:rsidRPr="00C7278C" w:rsidRDefault="0037287C" w:rsidP="00F50879">
            <w:pPr>
              <w:spacing w:line="220" w:lineRule="atLeast"/>
              <w:jc w:val="center"/>
              <w:rPr>
                <w:rFonts w:ascii="Times New Roman" w:eastAsia="Arial" w:hAnsi="Times New Roman"/>
                <w:sz w:val="17"/>
              </w:rPr>
            </w:pPr>
          </w:p>
        </w:tc>
        <w:tc>
          <w:tcPr>
            <w:tcW w:w="842" w:type="dxa"/>
            <w:tcBorders>
              <w:top w:val="single" w:sz="4" w:space="0" w:color="auto"/>
            </w:tcBorders>
            <w:vAlign w:val="bottom"/>
          </w:tcPr>
          <w:p w:rsidR="0037287C" w:rsidRPr="00C7278C" w:rsidRDefault="0037287C" w:rsidP="00F50879">
            <w:pPr>
              <w:spacing w:line="220" w:lineRule="atLeast"/>
              <w:jc w:val="center"/>
              <w:rPr>
                <w:rFonts w:ascii="Times New Roman" w:eastAsia="Arial" w:hAnsi="Times New Roman"/>
                <w:sz w:val="17"/>
              </w:rPr>
            </w:pPr>
          </w:p>
        </w:tc>
        <w:tc>
          <w:tcPr>
            <w:tcW w:w="842" w:type="dxa"/>
            <w:tcBorders>
              <w:top w:val="single" w:sz="4" w:space="0" w:color="auto"/>
            </w:tcBorders>
            <w:vAlign w:val="bottom"/>
          </w:tcPr>
          <w:p w:rsidR="0037287C" w:rsidRPr="00C7278C" w:rsidRDefault="0037287C" w:rsidP="00F50879">
            <w:pPr>
              <w:spacing w:line="220" w:lineRule="atLeast"/>
              <w:jc w:val="center"/>
              <w:rPr>
                <w:rFonts w:ascii="Times New Roman" w:eastAsia="Arial" w:hAnsi="Times New Roman"/>
                <w:sz w:val="17"/>
              </w:rPr>
            </w:pPr>
          </w:p>
        </w:tc>
        <w:tc>
          <w:tcPr>
            <w:tcW w:w="1425" w:type="dxa"/>
            <w:tcBorders>
              <w:top w:val="single" w:sz="4" w:space="0" w:color="auto"/>
            </w:tcBorders>
            <w:vAlign w:val="bottom"/>
          </w:tcPr>
          <w:p w:rsidR="0037287C" w:rsidRPr="00C7278C" w:rsidRDefault="0037287C" w:rsidP="00F50879">
            <w:pPr>
              <w:spacing w:line="220" w:lineRule="atLeast"/>
              <w:jc w:val="center"/>
              <w:rPr>
                <w:rFonts w:ascii="Times New Roman" w:eastAsia="Arial" w:hAnsi="Times New Roman"/>
                <w:sz w:val="17"/>
              </w:rPr>
            </w:pPr>
          </w:p>
        </w:tc>
        <w:tc>
          <w:tcPr>
            <w:tcW w:w="1425" w:type="dxa"/>
            <w:tcBorders>
              <w:top w:val="single" w:sz="4" w:space="0" w:color="auto"/>
            </w:tcBorders>
            <w:vAlign w:val="bottom"/>
          </w:tcPr>
          <w:p w:rsidR="0037287C" w:rsidRPr="00C7278C" w:rsidRDefault="0037287C" w:rsidP="00F50879">
            <w:pPr>
              <w:spacing w:line="220" w:lineRule="atLeast"/>
              <w:jc w:val="center"/>
              <w:rPr>
                <w:rFonts w:ascii="Times New Roman" w:eastAsia="Arial" w:hAnsi="Times New Roman"/>
                <w:sz w:val="17"/>
              </w:rPr>
            </w:pPr>
          </w:p>
        </w:tc>
      </w:tr>
      <w:tr w:rsidR="0037287C" w:rsidRPr="00C7278C" w:rsidTr="00F50879">
        <w:trPr>
          <w:jc w:val="center"/>
        </w:trPr>
        <w:tc>
          <w:tcPr>
            <w:tcW w:w="1276" w:type="dxa"/>
            <w:vAlign w:val="bottom"/>
          </w:tcPr>
          <w:p w:rsidR="0037287C" w:rsidRPr="00C7278C" w:rsidRDefault="0037287C" w:rsidP="00F50879">
            <w:pPr>
              <w:spacing w:line="220" w:lineRule="atLeast"/>
              <w:jc w:val="center"/>
              <w:rPr>
                <w:rFonts w:ascii="Times New Roman" w:eastAsia="Arial" w:hAnsi="Times New Roman"/>
                <w:i/>
                <w:sz w:val="17"/>
              </w:rPr>
            </w:pPr>
            <w:r w:rsidRPr="00C7278C">
              <w:rPr>
                <w:rFonts w:ascii="Times New Roman" w:eastAsia="Arial" w:hAnsi="Times New Roman"/>
                <w:i/>
                <w:sz w:val="17"/>
              </w:rPr>
              <w:t>rbcLa</w:t>
            </w:r>
          </w:p>
        </w:tc>
        <w:tc>
          <w:tcPr>
            <w:tcW w:w="755"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822</w:t>
            </w:r>
          </w:p>
        </w:tc>
        <w:tc>
          <w:tcPr>
            <w:tcW w:w="972"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2683</w:t>
            </w:r>
          </w:p>
        </w:tc>
        <w:tc>
          <w:tcPr>
            <w:tcW w:w="1199"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121</w:t>
            </w: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w:t>
            </w: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95</w:t>
            </w: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6064</w:t>
            </w: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300</w:t>
            </w:r>
          </w:p>
        </w:tc>
      </w:tr>
      <w:tr w:rsidR="0037287C" w:rsidRPr="00C7278C" w:rsidTr="00F50879">
        <w:trPr>
          <w:jc w:val="center"/>
        </w:trPr>
        <w:tc>
          <w:tcPr>
            <w:tcW w:w="1276" w:type="dxa"/>
            <w:vAlign w:val="bottom"/>
          </w:tcPr>
          <w:p w:rsidR="0037287C" w:rsidRPr="00C7278C" w:rsidRDefault="0037287C" w:rsidP="00F50879">
            <w:pPr>
              <w:spacing w:line="220" w:lineRule="atLeast"/>
              <w:jc w:val="center"/>
              <w:rPr>
                <w:rFonts w:ascii="Times New Roman" w:eastAsia="Arial" w:hAnsi="Times New Roman"/>
                <w:i/>
                <w:sz w:val="17"/>
              </w:rPr>
            </w:pPr>
          </w:p>
        </w:tc>
        <w:tc>
          <w:tcPr>
            <w:tcW w:w="755" w:type="dxa"/>
            <w:vAlign w:val="bottom"/>
          </w:tcPr>
          <w:p w:rsidR="0037287C" w:rsidRPr="00C7278C" w:rsidRDefault="0037287C" w:rsidP="00F50879">
            <w:pPr>
              <w:spacing w:line="220" w:lineRule="atLeast"/>
              <w:jc w:val="center"/>
              <w:rPr>
                <w:rFonts w:ascii="Times New Roman" w:eastAsia="Arial" w:hAnsi="Times New Roman"/>
                <w:sz w:val="17"/>
              </w:rPr>
            </w:pPr>
          </w:p>
        </w:tc>
        <w:tc>
          <w:tcPr>
            <w:tcW w:w="972" w:type="dxa"/>
            <w:vAlign w:val="bottom"/>
          </w:tcPr>
          <w:p w:rsidR="0037287C" w:rsidRPr="00C7278C" w:rsidRDefault="0037287C" w:rsidP="00F50879">
            <w:pPr>
              <w:spacing w:line="220" w:lineRule="atLeast"/>
              <w:jc w:val="center"/>
              <w:rPr>
                <w:rFonts w:ascii="Times New Roman" w:eastAsia="Arial" w:hAnsi="Times New Roman"/>
                <w:sz w:val="17"/>
              </w:rPr>
            </w:pPr>
          </w:p>
        </w:tc>
        <w:tc>
          <w:tcPr>
            <w:tcW w:w="1199" w:type="dxa"/>
            <w:vAlign w:val="bottom"/>
          </w:tcPr>
          <w:p w:rsidR="0037287C" w:rsidRPr="00C7278C" w:rsidRDefault="0037287C" w:rsidP="00F50879">
            <w:pPr>
              <w:spacing w:line="220" w:lineRule="atLeast"/>
              <w:jc w:val="center"/>
              <w:rPr>
                <w:rFonts w:ascii="Times New Roman" w:eastAsia="Arial" w:hAnsi="Times New Roman"/>
                <w:sz w:val="17"/>
              </w:rPr>
            </w:pP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p>
        </w:tc>
      </w:tr>
      <w:tr w:rsidR="0037287C" w:rsidRPr="00C7278C" w:rsidTr="00F50879">
        <w:trPr>
          <w:jc w:val="center"/>
        </w:trPr>
        <w:tc>
          <w:tcPr>
            <w:tcW w:w="1276" w:type="dxa"/>
            <w:vAlign w:val="bottom"/>
          </w:tcPr>
          <w:p w:rsidR="0037287C" w:rsidRPr="00C7278C" w:rsidRDefault="0037287C" w:rsidP="00F50879">
            <w:pPr>
              <w:spacing w:line="220" w:lineRule="atLeast"/>
              <w:jc w:val="center"/>
              <w:rPr>
                <w:rFonts w:ascii="Times New Roman" w:eastAsia="Arial" w:hAnsi="Times New Roman"/>
                <w:i/>
                <w:sz w:val="17"/>
              </w:rPr>
            </w:pPr>
            <w:r w:rsidRPr="00C7278C">
              <w:rPr>
                <w:rFonts w:ascii="Times New Roman" w:eastAsia="Arial" w:hAnsi="Times New Roman"/>
                <w:i/>
                <w:sz w:val="17"/>
              </w:rPr>
              <w:t>matK</w:t>
            </w:r>
          </w:p>
        </w:tc>
        <w:tc>
          <w:tcPr>
            <w:tcW w:w="755"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1086</w:t>
            </w:r>
          </w:p>
        </w:tc>
        <w:tc>
          <w:tcPr>
            <w:tcW w:w="972"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4707</w:t>
            </w:r>
          </w:p>
        </w:tc>
        <w:tc>
          <w:tcPr>
            <w:tcW w:w="1199"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95</w:t>
            </w: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w:t>
            </w: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99</w:t>
            </w: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10882</w:t>
            </w: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450</w:t>
            </w:r>
          </w:p>
        </w:tc>
      </w:tr>
      <w:tr w:rsidR="0037287C" w:rsidRPr="00C7278C" w:rsidTr="00F50879">
        <w:trPr>
          <w:jc w:val="center"/>
        </w:trPr>
        <w:tc>
          <w:tcPr>
            <w:tcW w:w="1276" w:type="dxa"/>
            <w:vAlign w:val="bottom"/>
          </w:tcPr>
          <w:p w:rsidR="0037287C" w:rsidRPr="00C7278C" w:rsidRDefault="0037287C" w:rsidP="00F50879">
            <w:pPr>
              <w:spacing w:line="220" w:lineRule="atLeast"/>
              <w:jc w:val="center"/>
              <w:rPr>
                <w:rFonts w:ascii="Times New Roman" w:eastAsia="Arial" w:hAnsi="Times New Roman"/>
                <w:i/>
                <w:sz w:val="17"/>
              </w:rPr>
            </w:pPr>
          </w:p>
        </w:tc>
        <w:tc>
          <w:tcPr>
            <w:tcW w:w="755" w:type="dxa"/>
            <w:vAlign w:val="bottom"/>
          </w:tcPr>
          <w:p w:rsidR="0037287C" w:rsidRPr="00C7278C" w:rsidRDefault="0037287C" w:rsidP="00F50879">
            <w:pPr>
              <w:spacing w:line="220" w:lineRule="atLeast"/>
              <w:jc w:val="center"/>
              <w:rPr>
                <w:rFonts w:ascii="Times New Roman" w:eastAsia="Arial" w:hAnsi="Times New Roman"/>
                <w:sz w:val="17"/>
              </w:rPr>
            </w:pPr>
          </w:p>
        </w:tc>
        <w:tc>
          <w:tcPr>
            <w:tcW w:w="972" w:type="dxa"/>
            <w:vAlign w:val="bottom"/>
          </w:tcPr>
          <w:p w:rsidR="0037287C" w:rsidRPr="00C7278C" w:rsidRDefault="0037287C" w:rsidP="00F50879">
            <w:pPr>
              <w:spacing w:line="220" w:lineRule="atLeast"/>
              <w:jc w:val="center"/>
              <w:rPr>
                <w:rFonts w:ascii="Times New Roman" w:eastAsia="Arial" w:hAnsi="Times New Roman"/>
                <w:sz w:val="17"/>
              </w:rPr>
            </w:pPr>
          </w:p>
        </w:tc>
        <w:tc>
          <w:tcPr>
            <w:tcW w:w="1199" w:type="dxa"/>
            <w:vAlign w:val="bottom"/>
          </w:tcPr>
          <w:p w:rsidR="0037287C" w:rsidRPr="00C7278C" w:rsidRDefault="0037287C" w:rsidP="00F50879">
            <w:pPr>
              <w:spacing w:line="220" w:lineRule="atLeast"/>
              <w:jc w:val="center"/>
              <w:rPr>
                <w:rFonts w:ascii="Times New Roman" w:eastAsia="Arial" w:hAnsi="Times New Roman"/>
                <w:sz w:val="17"/>
              </w:rPr>
            </w:pP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p>
        </w:tc>
      </w:tr>
      <w:tr w:rsidR="0037287C" w:rsidRPr="00C7278C" w:rsidTr="00F50879">
        <w:trPr>
          <w:jc w:val="center"/>
        </w:trPr>
        <w:tc>
          <w:tcPr>
            <w:tcW w:w="1276" w:type="dxa"/>
            <w:vAlign w:val="bottom"/>
          </w:tcPr>
          <w:p w:rsidR="0037287C" w:rsidRPr="00C7278C" w:rsidRDefault="0037287C" w:rsidP="00F50879">
            <w:pPr>
              <w:spacing w:line="220" w:lineRule="atLeast"/>
              <w:jc w:val="center"/>
              <w:rPr>
                <w:rFonts w:ascii="Times New Roman" w:eastAsia="Arial" w:hAnsi="Times New Roman"/>
                <w:i/>
                <w:sz w:val="17"/>
              </w:rPr>
            </w:pPr>
            <w:r w:rsidRPr="00C7278C">
              <w:rPr>
                <w:rFonts w:ascii="Times New Roman" w:eastAsia="Arial" w:hAnsi="Times New Roman"/>
                <w:i/>
                <w:sz w:val="17"/>
              </w:rPr>
              <w:t>trnH-psbA</w:t>
            </w:r>
          </w:p>
        </w:tc>
        <w:tc>
          <w:tcPr>
            <w:tcW w:w="755"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151</w:t>
            </w:r>
          </w:p>
        </w:tc>
        <w:tc>
          <w:tcPr>
            <w:tcW w:w="972"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359</w:t>
            </w:r>
          </w:p>
        </w:tc>
        <w:tc>
          <w:tcPr>
            <w:tcW w:w="1199"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8</w:t>
            </w: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w:t>
            </w:r>
          </w:p>
        </w:tc>
        <w:tc>
          <w:tcPr>
            <w:tcW w:w="842"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32</w:t>
            </w: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1012</w:t>
            </w:r>
          </w:p>
        </w:tc>
        <w:tc>
          <w:tcPr>
            <w:tcW w:w="1425" w:type="dxa"/>
            <w:vAlign w:val="bottom"/>
          </w:tcPr>
          <w:p w:rsidR="0037287C" w:rsidRPr="00C7278C" w:rsidRDefault="0037287C" w:rsidP="00F50879">
            <w:pPr>
              <w:spacing w:line="220" w:lineRule="atLeast"/>
              <w:jc w:val="center"/>
              <w:rPr>
                <w:rFonts w:ascii="Times New Roman" w:eastAsia="Arial" w:hAnsi="Times New Roman"/>
                <w:sz w:val="17"/>
              </w:rPr>
            </w:pPr>
            <w:r w:rsidRPr="00C7278C">
              <w:rPr>
                <w:rFonts w:ascii="Times New Roman" w:eastAsia="Arial" w:hAnsi="Times New Roman"/>
                <w:sz w:val="17"/>
              </w:rPr>
              <w:t>200</w:t>
            </w:r>
          </w:p>
        </w:tc>
      </w:tr>
      <w:tr w:rsidR="0037287C" w:rsidRPr="00C7278C" w:rsidTr="00F50879">
        <w:trPr>
          <w:jc w:val="center"/>
        </w:trPr>
        <w:tc>
          <w:tcPr>
            <w:tcW w:w="1276" w:type="dxa"/>
            <w:tcBorders>
              <w:top w:val="single" w:sz="4" w:space="0" w:color="auto"/>
            </w:tcBorders>
            <w:vAlign w:val="bottom"/>
          </w:tcPr>
          <w:p w:rsidR="0037287C" w:rsidRPr="00C7278C" w:rsidRDefault="0037287C" w:rsidP="00F50879">
            <w:pPr>
              <w:spacing w:line="220" w:lineRule="atLeast"/>
              <w:rPr>
                <w:rFonts w:ascii="Times New Roman" w:eastAsia="Arial" w:hAnsi="Times New Roman"/>
                <w:i/>
                <w:sz w:val="17"/>
              </w:rPr>
            </w:pPr>
          </w:p>
        </w:tc>
        <w:tc>
          <w:tcPr>
            <w:tcW w:w="755" w:type="dxa"/>
            <w:tcBorders>
              <w:top w:val="single" w:sz="4" w:space="0" w:color="auto"/>
            </w:tcBorders>
            <w:vAlign w:val="bottom"/>
          </w:tcPr>
          <w:p w:rsidR="0037287C" w:rsidRPr="00C7278C" w:rsidRDefault="0037287C" w:rsidP="00F50879">
            <w:pPr>
              <w:spacing w:line="220" w:lineRule="atLeast"/>
              <w:rPr>
                <w:rFonts w:ascii="Times New Roman" w:eastAsia="Arial" w:hAnsi="Times New Roman"/>
                <w:sz w:val="17"/>
              </w:rPr>
            </w:pPr>
          </w:p>
        </w:tc>
        <w:tc>
          <w:tcPr>
            <w:tcW w:w="972" w:type="dxa"/>
            <w:tcBorders>
              <w:top w:val="single" w:sz="4" w:space="0" w:color="auto"/>
            </w:tcBorders>
            <w:vAlign w:val="bottom"/>
          </w:tcPr>
          <w:p w:rsidR="0037287C" w:rsidRPr="00C7278C" w:rsidRDefault="0037287C" w:rsidP="00F50879">
            <w:pPr>
              <w:spacing w:line="220" w:lineRule="atLeast"/>
              <w:rPr>
                <w:rFonts w:ascii="Times New Roman" w:eastAsia="Arial" w:hAnsi="Times New Roman"/>
                <w:sz w:val="17"/>
              </w:rPr>
            </w:pPr>
          </w:p>
        </w:tc>
        <w:tc>
          <w:tcPr>
            <w:tcW w:w="1199" w:type="dxa"/>
            <w:tcBorders>
              <w:top w:val="single" w:sz="4" w:space="0" w:color="auto"/>
            </w:tcBorders>
            <w:vAlign w:val="bottom"/>
          </w:tcPr>
          <w:p w:rsidR="0037287C" w:rsidRPr="00C7278C" w:rsidRDefault="0037287C" w:rsidP="00F50879">
            <w:pPr>
              <w:spacing w:line="220" w:lineRule="atLeast"/>
              <w:rPr>
                <w:rFonts w:ascii="Times New Roman" w:eastAsia="Arial" w:hAnsi="Times New Roman"/>
                <w:sz w:val="17"/>
              </w:rPr>
            </w:pPr>
          </w:p>
        </w:tc>
        <w:tc>
          <w:tcPr>
            <w:tcW w:w="842" w:type="dxa"/>
            <w:tcBorders>
              <w:top w:val="single" w:sz="4" w:space="0" w:color="auto"/>
            </w:tcBorders>
            <w:vAlign w:val="bottom"/>
          </w:tcPr>
          <w:p w:rsidR="0037287C" w:rsidRPr="00C7278C" w:rsidRDefault="0037287C" w:rsidP="00F50879">
            <w:pPr>
              <w:spacing w:line="220" w:lineRule="atLeast"/>
              <w:rPr>
                <w:rFonts w:ascii="Times New Roman" w:eastAsia="Arial" w:hAnsi="Times New Roman"/>
                <w:sz w:val="17"/>
              </w:rPr>
            </w:pPr>
          </w:p>
        </w:tc>
        <w:tc>
          <w:tcPr>
            <w:tcW w:w="842" w:type="dxa"/>
            <w:tcBorders>
              <w:top w:val="single" w:sz="4" w:space="0" w:color="auto"/>
            </w:tcBorders>
            <w:vAlign w:val="bottom"/>
          </w:tcPr>
          <w:p w:rsidR="0037287C" w:rsidRPr="00C7278C" w:rsidRDefault="0037287C" w:rsidP="00F50879">
            <w:pPr>
              <w:spacing w:line="220" w:lineRule="atLeast"/>
              <w:rPr>
                <w:rFonts w:ascii="Times New Roman" w:eastAsia="Arial" w:hAnsi="Times New Roman"/>
                <w:sz w:val="17"/>
              </w:rPr>
            </w:pPr>
          </w:p>
        </w:tc>
        <w:tc>
          <w:tcPr>
            <w:tcW w:w="1425" w:type="dxa"/>
            <w:tcBorders>
              <w:top w:val="single" w:sz="4" w:space="0" w:color="auto"/>
            </w:tcBorders>
            <w:vAlign w:val="bottom"/>
          </w:tcPr>
          <w:p w:rsidR="0037287C" w:rsidRPr="00C7278C" w:rsidRDefault="0037287C" w:rsidP="00F50879">
            <w:pPr>
              <w:spacing w:line="220" w:lineRule="atLeast"/>
              <w:rPr>
                <w:rFonts w:ascii="Times New Roman" w:eastAsia="Arial" w:hAnsi="Times New Roman"/>
                <w:sz w:val="17"/>
              </w:rPr>
            </w:pPr>
          </w:p>
        </w:tc>
        <w:tc>
          <w:tcPr>
            <w:tcW w:w="1425" w:type="dxa"/>
            <w:tcBorders>
              <w:top w:val="single" w:sz="4" w:space="0" w:color="auto"/>
            </w:tcBorders>
          </w:tcPr>
          <w:p w:rsidR="0037287C" w:rsidRPr="00C7278C" w:rsidRDefault="0037287C" w:rsidP="00F50879">
            <w:pPr>
              <w:spacing w:line="220" w:lineRule="atLeast"/>
              <w:rPr>
                <w:rFonts w:ascii="Times New Roman" w:eastAsia="Arial" w:hAnsi="Times New Roman"/>
                <w:sz w:val="17"/>
              </w:rPr>
            </w:pPr>
          </w:p>
        </w:tc>
      </w:tr>
    </w:tbl>
    <w:p w:rsidR="0037287C" w:rsidRDefault="0037287C" w:rsidP="0037287C"/>
    <w:p w:rsidR="0037287C" w:rsidRDefault="0037287C" w:rsidP="0037287C">
      <w:pPr>
        <w:spacing w:line="259" w:lineRule="auto"/>
        <w:jc w:val="left"/>
      </w:pPr>
      <w:r>
        <w:br w:type="page"/>
      </w:r>
    </w:p>
    <w:p w:rsidR="00AA7290" w:rsidRDefault="00AA7290" w:rsidP="009B0829">
      <w:pPr>
        <w:pStyle w:val="DokTabellentext"/>
        <w:rPr>
          <w:b/>
          <w:bCs/>
          <w:sz w:val="24"/>
          <w:szCs w:val="24"/>
        </w:rPr>
      </w:pPr>
      <w:r w:rsidRPr="00C84A37">
        <w:rPr>
          <w:b/>
          <w:bCs/>
          <w:i/>
          <w:iCs/>
          <w:sz w:val="24"/>
          <w:szCs w:val="24"/>
        </w:rPr>
        <w:lastRenderedPageBreak/>
        <w:t>Table S</w:t>
      </w:r>
      <w:r w:rsidR="005339A7" w:rsidRPr="00C84A37">
        <w:rPr>
          <w:b/>
          <w:bCs/>
          <w:i/>
          <w:iCs/>
          <w:sz w:val="24"/>
          <w:szCs w:val="24"/>
        </w:rPr>
        <w:fldChar w:fldCharType="begin"/>
      </w:r>
      <w:r w:rsidRPr="00C84A37">
        <w:rPr>
          <w:b/>
          <w:bCs/>
          <w:i/>
          <w:iCs/>
          <w:sz w:val="24"/>
          <w:szCs w:val="24"/>
        </w:rPr>
        <w:instrText xml:space="preserve"> SEQ Table \* ARABIC </w:instrText>
      </w:r>
      <w:r w:rsidR="005339A7" w:rsidRPr="00C84A37">
        <w:rPr>
          <w:b/>
          <w:bCs/>
          <w:i/>
          <w:iCs/>
          <w:sz w:val="24"/>
          <w:szCs w:val="24"/>
        </w:rPr>
        <w:fldChar w:fldCharType="separate"/>
      </w:r>
      <w:r w:rsidRPr="00C84A37">
        <w:rPr>
          <w:b/>
          <w:bCs/>
          <w:i/>
          <w:iCs/>
          <w:noProof/>
          <w:sz w:val="24"/>
          <w:szCs w:val="24"/>
        </w:rPr>
        <w:t>3</w:t>
      </w:r>
      <w:r w:rsidR="005339A7" w:rsidRPr="00C84A37">
        <w:rPr>
          <w:b/>
          <w:bCs/>
          <w:i/>
          <w:iCs/>
          <w:sz w:val="24"/>
          <w:szCs w:val="24"/>
        </w:rPr>
        <w:fldChar w:fldCharType="end"/>
      </w:r>
      <w:r w:rsidRPr="00C84A37">
        <w:rPr>
          <w:b/>
          <w:bCs/>
          <w:i/>
          <w:iCs/>
          <w:sz w:val="24"/>
          <w:szCs w:val="24"/>
        </w:rPr>
        <w:t>.</w:t>
      </w:r>
      <w:bookmarkStart w:id="6" w:name="_GoBack"/>
      <w:bookmarkEnd w:id="6"/>
      <w:r w:rsidR="003C2E06">
        <w:rPr>
          <w:b/>
          <w:bCs/>
          <w:i/>
          <w:iCs/>
          <w:sz w:val="24"/>
          <w:szCs w:val="24"/>
        </w:rPr>
        <w:t xml:space="preserve"> Highest scoring blastn hits for the</w:t>
      </w:r>
      <w:r w:rsidR="005270EC">
        <w:rPr>
          <w:b/>
          <w:bCs/>
          <w:i/>
          <w:iCs/>
          <w:sz w:val="24"/>
          <w:szCs w:val="24"/>
        </w:rPr>
        <w:t xml:space="preserve"> plant</w:t>
      </w:r>
      <w:r w:rsidR="003C2E06">
        <w:rPr>
          <w:b/>
          <w:bCs/>
          <w:i/>
          <w:iCs/>
          <w:sz w:val="24"/>
          <w:szCs w:val="24"/>
        </w:rPr>
        <w:t xml:space="preserve"> specimens</w:t>
      </w:r>
      <w:r w:rsidR="00E2106B">
        <w:rPr>
          <w:b/>
          <w:bCs/>
          <w:i/>
          <w:iCs/>
          <w:sz w:val="24"/>
          <w:szCs w:val="24"/>
        </w:rPr>
        <w:t xml:space="preserve"> of the BOLD project “SWFRG”</w:t>
      </w:r>
    </w:p>
    <w:p w:rsidR="00BF3806" w:rsidRDefault="00BF3806" w:rsidP="00BF3806">
      <w:pPr>
        <w:pStyle w:val="DokTabellentext"/>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0"/>
        <w:gridCol w:w="1496"/>
        <w:gridCol w:w="2260"/>
        <w:gridCol w:w="1560"/>
        <w:gridCol w:w="1222"/>
        <w:gridCol w:w="2660"/>
        <w:gridCol w:w="640"/>
        <w:gridCol w:w="764"/>
        <w:gridCol w:w="830"/>
        <w:gridCol w:w="1040"/>
      </w:tblGrid>
      <w:tr w:rsidR="00BA6F4B" w:rsidRPr="00DA3997" w:rsidTr="00BE6F82">
        <w:trPr>
          <w:trHeight w:val="290"/>
        </w:trPr>
        <w:tc>
          <w:tcPr>
            <w:tcW w:w="1380" w:type="dxa"/>
            <w:tcBorders>
              <w:top w:val="single" w:sz="4" w:space="0" w:color="auto"/>
              <w:bottom w:val="single" w:sz="4" w:space="0" w:color="auto"/>
            </w:tcBorders>
            <w:noWrap/>
            <w:hideMark/>
          </w:tcPr>
          <w:p w:rsidR="00BA6F4B" w:rsidRPr="00DA3997" w:rsidRDefault="00BA6F4B" w:rsidP="00BE6F82">
            <w:pPr>
              <w:pStyle w:val="DokTabellentext"/>
            </w:pPr>
            <w:r w:rsidRPr="00DA3997">
              <w:t>QUERY.SEQID</w:t>
            </w:r>
          </w:p>
        </w:tc>
        <w:tc>
          <w:tcPr>
            <w:tcW w:w="1480" w:type="dxa"/>
            <w:tcBorders>
              <w:top w:val="single" w:sz="4" w:space="0" w:color="auto"/>
              <w:bottom w:val="single" w:sz="4" w:space="0" w:color="auto"/>
            </w:tcBorders>
            <w:noWrap/>
            <w:hideMark/>
          </w:tcPr>
          <w:p w:rsidR="00BA6F4B" w:rsidRPr="00DA3997" w:rsidRDefault="00BA6F4B" w:rsidP="00BE6F82">
            <w:pPr>
              <w:pStyle w:val="DokTabellentext"/>
            </w:pPr>
            <w:r w:rsidRPr="00DA3997">
              <w:t>QUERY.FAMILY</w:t>
            </w:r>
          </w:p>
        </w:tc>
        <w:tc>
          <w:tcPr>
            <w:tcW w:w="2260" w:type="dxa"/>
            <w:tcBorders>
              <w:top w:val="single" w:sz="4" w:space="0" w:color="auto"/>
              <w:bottom w:val="single" w:sz="4" w:space="0" w:color="auto"/>
            </w:tcBorders>
            <w:noWrap/>
            <w:hideMark/>
          </w:tcPr>
          <w:p w:rsidR="00BA6F4B" w:rsidRPr="00DA3997" w:rsidRDefault="00BA6F4B" w:rsidP="00BE6F82">
            <w:pPr>
              <w:pStyle w:val="DokTabellentext"/>
            </w:pPr>
            <w:r w:rsidRPr="00DA3997">
              <w:t>QUERY.SPECIES</w:t>
            </w:r>
          </w:p>
        </w:tc>
        <w:tc>
          <w:tcPr>
            <w:tcW w:w="1560" w:type="dxa"/>
            <w:tcBorders>
              <w:top w:val="single" w:sz="4" w:space="0" w:color="auto"/>
              <w:bottom w:val="single" w:sz="4" w:space="0" w:color="auto"/>
            </w:tcBorders>
            <w:noWrap/>
            <w:hideMark/>
          </w:tcPr>
          <w:p w:rsidR="00BA6F4B" w:rsidRPr="00DA3997" w:rsidRDefault="00BA6F4B" w:rsidP="00BE6F82">
            <w:pPr>
              <w:pStyle w:val="DokTabellentext"/>
            </w:pPr>
            <w:r w:rsidRPr="00DA3997">
              <w:t>REF.SEQID</w:t>
            </w:r>
          </w:p>
        </w:tc>
        <w:tc>
          <w:tcPr>
            <w:tcW w:w="1160" w:type="dxa"/>
            <w:tcBorders>
              <w:top w:val="single" w:sz="4" w:space="0" w:color="auto"/>
              <w:bottom w:val="single" w:sz="4" w:space="0" w:color="auto"/>
            </w:tcBorders>
            <w:noWrap/>
            <w:hideMark/>
          </w:tcPr>
          <w:p w:rsidR="00BA6F4B" w:rsidRPr="00DA3997" w:rsidRDefault="00BA6F4B" w:rsidP="00BE6F82">
            <w:pPr>
              <w:pStyle w:val="DokTabellentext"/>
            </w:pPr>
            <w:r w:rsidRPr="00DA3997">
              <w:t>REF.FAMILY</w:t>
            </w:r>
          </w:p>
        </w:tc>
        <w:tc>
          <w:tcPr>
            <w:tcW w:w="2660" w:type="dxa"/>
            <w:tcBorders>
              <w:top w:val="single" w:sz="4" w:space="0" w:color="auto"/>
              <w:bottom w:val="single" w:sz="4" w:space="0" w:color="auto"/>
            </w:tcBorders>
            <w:noWrap/>
            <w:hideMark/>
          </w:tcPr>
          <w:p w:rsidR="00BA6F4B" w:rsidRPr="00DA3997" w:rsidRDefault="00BA6F4B" w:rsidP="00BE6F82">
            <w:pPr>
              <w:pStyle w:val="DokTabellentext"/>
            </w:pPr>
            <w:r w:rsidRPr="00DA3997">
              <w:t>REF.SPECIES</w:t>
            </w:r>
          </w:p>
        </w:tc>
        <w:tc>
          <w:tcPr>
            <w:tcW w:w="640" w:type="dxa"/>
            <w:tcBorders>
              <w:top w:val="single" w:sz="4" w:space="0" w:color="auto"/>
              <w:bottom w:val="single" w:sz="4" w:space="0" w:color="auto"/>
            </w:tcBorders>
            <w:noWrap/>
            <w:hideMark/>
          </w:tcPr>
          <w:p w:rsidR="00BA6F4B" w:rsidRPr="00DA3997" w:rsidRDefault="00BA6F4B" w:rsidP="00BE6F82">
            <w:pPr>
              <w:pStyle w:val="DokTabellentext"/>
            </w:pPr>
            <w:r w:rsidRPr="00DA3997">
              <w:t>PID</w:t>
            </w:r>
          </w:p>
        </w:tc>
        <w:tc>
          <w:tcPr>
            <w:tcW w:w="700" w:type="dxa"/>
            <w:tcBorders>
              <w:top w:val="single" w:sz="4" w:space="0" w:color="auto"/>
              <w:bottom w:val="single" w:sz="4" w:space="0" w:color="auto"/>
            </w:tcBorders>
            <w:noWrap/>
            <w:hideMark/>
          </w:tcPr>
          <w:p w:rsidR="00BA6F4B" w:rsidRPr="00DA3997" w:rsidRDefault="00BA6F4B" w:rsidP="00BE6F82">
            <w:pPr>
              <w:pStyle w:val="DokTabellentext"/>
            </w:pPr>
            <w:r w:rsidRPr="00DA3997">
              <w:t>SCORE</w:t>
            </w:r>
          </w:p>
        </w:tc>
        <w:tc>
          <w:tcPr>
            <w:tcW w:w="780" w:type="dxa"/>
            <w:tcBorders>
              <w:top w:val="single" w:sz="4" w:space="0" w:color="auto"/>
              <w:bottom w:val="single" w:sz="4" w:space="0" w:color="auto"/>
            </w:tcBorders>
            <w:noWrap/>
            <w:hideMark/>
          </w:tcPr>
          <w:p w:rsidR="00BA6F4B" w:rsidRPr="00DA3997" w:rsidRDefault="00BA6F4B" w:rsidP="00BE6F82">
            <w:pPr>
              <w:pStyle w:val="DokTabellentext"/>
            </w:pPr>
            <w:r w:rsidRPr="00DA3997">
              <w:t>MATCH</w:t>
            </w:r>
          </w:p>
        </w:tc>
        <w:tc>
          <w:tcPr>
            <w:tcW w:w="1040" w:type="dxa"/>
            <w:tcBorders>
              <w:top w:val="single" w:sz="4" w:space="0" w:color="auto"/>
              <w:bottom w:val="single" w:sz="4" w:space="0" w:color="auto"/>
            </w:tcBorders>
            <w:noWrap/>
            <w:hideMark/>
          </w:tcPr>
          <w:p w:rsidR="00BA6F4B" w:rsidRPr="00DA3997" w:rsidRDefault="00BA6F4B" w:rsidP="00BE6F82">
            <w:pPr>
              <w:pStyle w:val="DokTabellentext"/>
            </w:pPr>
            <w:r w:rsidRPr="00DA3997">
              <w:t>BARCODE</w:t>
            </w:r>
          </w:p>
        </w:tc>
      </w:tr>
      <w:tr w:rsidR="00BA6F4B" w:rsidRPr="00DA3997" w:rsidTr="00BE6F82">
        <w:trPr>
          <w:trHeight w:val="290"/>
        </w:trPr>
        <w:tc>
          <w:tcPr>
            <w:tcW w:w="1380" w:type="dxa"/>
            <w:tcBorders>
              <w:top w:val="single" w:sz="4" w:space="0" w:color="auto"/>
            </w:tcBorders>
            <w:noWrap/>
            <w:hideMark/>
          </w:tcPr>
          <w:p w:rsidR="00BA6F4B" w:rsidRPr="00DA3997" w:rsidRDefault="00BA6F4B" w:rsidP="00BE6F82">
            <w:pPr>
              <w:pStyle w:val="DokTabellentext"/>
            </w:pPr>
            <w:r w:rsidRPr="00DA3997">
              <w:t>SWFRG001-19</w:t>
            </w:r>
          </w:p>
        </w:tc>
        <w:tc>
          <w:tcPr>
            <w:tcW w:w="1480" w:type="dxa"/>
            <w:tcBorders>
              <w:top w:val="single" w:sz="4" w:space="0" w:color="auto"/>
            </w:tcBorders>
            <w:noWrap/>
            <w:hideMark/>
          </w:tcPr>
          <w:p w:rsidR="00BA6F4B" w:rsidRPr="00DA3997" w:rsidRDefault="00BA6F4B" w:rsidP="00BE6F82">
            <w:pPr>
              <w:pStyle w:val="DokTabellentext"/>
            </w:pPr>
            <w:r w:rsidRPr="00DA3997">
              <w:t>Poaceae</w:t>
            </w:r>
          </w:p>
        </w:tc>
        <w:tc>
          <w:tcPr>
            <w:tcW w:w="2260" w:type="dxa"/>
            <w:tcBorders>
              <w:top w:val="single" w:sz="4" w:space="0" w:color="auto"/>
            </w:tcBorders>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tcBorders>
              <w:top w:val="single" w:sz="4" w:space="0" w:color="auto"/>
            </w:tcBorders>
            <w:noWrap/>
            <w:hideMark/>
          </w:tcPr>
          <w:p w:rsidR="00BA6F4B" w:rsidRPr="00DA3997" w:rsidRDefault="00BA6F4B" w:rsidP="00BE6F82">
            <w:pPr>
              <w:pStyle w:val="DokTabellentext"/>
            </w:pPr>
            <w:r w:rsidRPr="00DA3997">
              <w:t>SWFRG045-19</w:t>
            </w:r>
          </w:p>
        </w:tc>
        <w:tc>
          <w:tcPr>
            <w:tcW w:w="1160" w:type="dxa"/>
            <w:tcBorders>
              <w:top w:val="single" w:sz="4" w:space="0" w:color="auto"/>
            </w:tcBorders>
            <w:noWrap/>
            <w:hideMark/>
          </w:tcPr>
          <w:p w:rsidR="00BA6F4B" w:rsidRPr="00DA3997" w:rsidRDefault="00BA6F4B" w:rsidP="00BE6F82">
            <w:pPr>
              <w:pStyle w:val="DokTabellentext"/>
            </w:pPr>
            <w:r w:rsidRPr="00DA3997">
              <w:t>Poaceae</w:t>
            </w:r>
          </w:p>
        </w:tc>
        <w:tc>
          <w:tcPr>
            <w:tcW w:w="2660" w:type="dxa"/>
            <w:tcBorders>
              <w:top w:val="single" w:sz="4" w:space="0" w:color="auto"/>
            </w:tcBorders>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tcBorders>
              <w:top w:val="single" w:sz="4" w:space="0" w:color="auto"/>
            </w:tcBorders>
            <w:noWrap/>
            <w:hideMark/>
          </w:tcPr>
          <w:p w:rsidR="00BA6F4B" w:rsidRPr="00DA3997" w:rsidRDefault="00BA6F4B" w:rsidP="00BE6F82">
            <w:pPr>
              <w:pStyle w:val="DokTabellentext"/>
            </w:pPr>
            <w:r w:rsidRPr="00DA3997">
              <w:t>98.44</w:t>
            </w:r>
          </w:p>
        </w:tc>
        <w:tc>
          <w:tcPr>
            <w:tcW w:w="700" w:type="dxa"/>
            <w:tcBorders>
              <w:top w:val="single" w:sz="4" w:space="0" w:color="auto"/>
            </w:tcBorders>
            <w:noWrap/>
            <w:hideMark/>
          </w:tcPr>
          <w:p w:rsidR="00BA6F4B" w:rsidRPr="00DA3997" w:rsidRDefault="00BA6F4B" w:rsidP="00BE6F82">
            <w:pPr>
              <w:pStyle w:val="DokTabellentext"/>
            </w:pPr>
            <w:r w:rsidRPr="00DA3997">
              <w:t>1016</w:t>
            </w:r>
          </w:p>
        </w:tc>
        <w:tc>
          <w:tcPr>
            <w:tcW w:w="780" w:type="dxa"/>
            <w:tcBorders>
              <w:top w:val="single" w:sz="4" w:space="0" w:color="auto"/>
            </w:tcBorders>
            <w:noWrap/>
            <w:hideMark/>
          </w:tcPr>
          <w:p w:rsidR="00BA6F4B" w:rsidRPr="00DA3997" w:rsidRDefault="00BA6F4B" w:rsidP="00BE6F82">
            <w:pPr>
              <w:pStyle w:val="DokTabellentext"/>
            </w:pPr>
            <w:r w:rsidRPr="00DA3997">
              <w:t>FALSE</w:t>
            </w:r>
          </w:p>
        </w:tc>
        <w:tc>
          <w:tcPr>
            <w:tcW w:w="1040" w:type="dxa"/>
            <w:tcBorders>
              <w:top w:val="single" w:sz="4" w:space="0" w:color="auto"/>
            </w:tcBorders>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SWFRG017-19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987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SWFRG010-19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1003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SWFRG009-19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99.63</w:t>
            </w:r>
          </w:p>
        </w:tc>
        <w:tc>
          <w:tcPr>
            <w:tcW w:w="700" w:type="dxa"/>
            <w:noWrap/>
            <w:hideMark/>
          </w:tcPr>
          <w:p w:rsidR="00BA6F4B" w:rsidRPr="00DA3997" w:rsidRDefault="00BA6F4B" w:rsidP="00BE6F82">
            <w:pPr>
              <w:pStyle w:val="DokTabellentext"/>
            </w:pPr>
            <w:r w:rsidRPr="00DA3997">
              <w:t>996</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SWFRG010-19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99.65</w:t>
            </w:r>
          </w:p>
        </w:tc>
        <w:tc>
          <w:tcPr>
            <w:tcW w:w="700" w:type="dxa"/>
            <w:noWrap/>
            <w:hideMark/>
          </w:tcPr>
          <w:p w:rsidR="00BA6F4B" w:rsidRPr="00DA3997" w:rsidRDefault="00BA6F4B" w:rsidP="00BE6F82">
            <w:pPr>
              <w:pStyle w:val="DokTabellentext"/>
            </w:pPr>
            <w:r w:rsidRPr="00DA3997">
              <w:t>1038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SWFRG021-19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99.65</w:t>
            </w:r>
          </w:p>
        </w:tc>
        <w:tc>
          <w:tcPr>
            <w:tcW w:w="700" w:type="dxa"/>
            <w:noWrap/>
            <w:hideMark/>
          </w:tcPr>
          <w:p w:rsidR="00BA6F4B" w:rsidRPr="00DA3997" w:rsidRDefault="00BA6F4B" w:rsidP="00BE6F82">
            <w:pPr>
              <w:pStyle w:val="DokTabellentext"/>
            </w:pPr>
            <w:r w:rsidRPr="00DA3997">
              <w:t>1042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VEMSH159-13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99.63</w:t>
            </w:r>
          </w:p>
        </w:tc>
        <w:tc>
          <w:tcPr>
            <w:tcW w:w="700" w:type="dxa"/>
            <w:noWrap/>
            <w:hideMark/>
          </w:tcPr>
          <w:p w:rsidR="00BA6F4B" w:rsidRPr="00DA3997" w:rsidRDefault="00BA6F4B" w:rsidP="00BE6F82">
            <w:pPr>
              <w:pStyle w:val="DokTabellentext"/>
            </w:pPr>
            <w:r w:rsidRPr="00DA3997">
              <w:t>998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SWFRG008-19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GRII046-08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99.46</w:t>
            </w:r>
          </w:p>
        </w:tc>
        <w:tc>
          <w:tcPr>
            <w:tcW w:w="700" w:type="dxa"/>
            <w:noWrap/>
            <w:hideMark/>
          </w:tcPr>
          <w:p w:rsidR="00BA6F4B" w:rsidRPr="00DA3997" w:rsidRDefault="00BA6F4B" w:rsidP="00BE6F82">
            <w:pPr>
              <w:pStyle w:val="DokTabellentext"/>
            </w:pPr>
            <w:r w:rsidRPr="00DA3997">
              <w:t>1005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SWFRG008-19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GRASS1331-08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99.46</w:t>
            </w:r>
          </w:p>
        </w:tc>
        <w:tc>
          <w:tcPr>
            <w:tcW w:w="700" w:type="dxa"/>
            <w:noWrap/>
            <w:hideMark/>
          </w:tcPr>
          <w:p w:rsidR="00BA6F4B" w:rsidRPr="00DA3997" w:rsidRDefault="00BA6F4B" w:rsidP="00BE6F82">
            <w:pPr>
              <w:pStyle w:val="DokTabellentext"/>
            </w:pPr>
            <w:r w:rsidRPr="00DA3997">
              <w:t>1005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SWFRG004-19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99.63</w:t>
            </w:r>
          </w:p>
        </w:tc>
        <w:tc>
          <w:tcPr>
            <w:tcW w:w="700" w:type="dxa"/>
            <w:noWrap/>
            <w:hideMark/>
          </w:tcPr>
          <w:p w:rsidR="00BA6F4B" w:rsidRPr="00DA3997" w:rsidRDefault="00BA6F4B" w:rsidP="00BE6F82">
            <w:pPr>
              <w:pStyle w:val="DokTabellentext"/>
            </w:pPr>
            <w:r w:rsidRPr="00DA3997">
              <w:t>996</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SWFRG005-19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99.65</w:t>
            </w:r>
          </w:p>
        </w:tc>
        <w:tc>
          <w:tcPr>
            <w:tcW w:w="700" w:type="dxa"/>
            <w:noWrap/>
            <w:hideMark/>
          </w:tcPr>
          <w:p w:rsidR="00BA6F4B" w:rsidRPr="00DA3997" w:rsidRDefault="00BA6F4B" w:rsidP="00BE6F82">
            <w:pPr>
              <w:pStyle w:val="DokTabellentext"/>
            </w:pPr>
            <w:r w:rsidRPr="00DA3997">
              <w:t>1038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KSR314-07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99.82</w:t>
            </w:r>
          </w:p>
        </w:tc>
        <w:tc>
          <w:tcPr>
            <w:tcW w:w="700" w:type="dxa"/>
            <w:noWrap/>
            <w:hideMark/>
          </w:tcPr>
          <w:p w:rsidR="00BA6F4B" w:rsidRPr="00DA3997" w:rsidRDefault="00BA6F4B" w:rsidP="00BE6F82">
            <w:pPr>
              <w:pStyle w:val="DokTabellentext"/>
            </w:pPr>
            <w:r w:rsidRPr="00DA3997">
              <w:t>1038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KSR077-07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rsidR="00BA6F4B" w:rsidRPr="00DA3997" w:rsidRDefault="00BA6F4B" w:rsidP="00BE6F82">
            <w:pPr>
              <w:pStyle w:val="DokTabellentext"/>
            </w:pPr>
            <w:r w:rsidRPr="00DA3997">
              <w:t>99.82</w:t>
            </w:r>
          </w:p>
        </w:tc>
        <w:tc>
          <w:tcPr>
            <w:tcW w:w="700" w:type="dxa"/>
            <w:noWrap/>
            <w:hideMark/>
          </w:tcPr>
          <w:p w:rsidR="00BA6F4B" w:rsidRPr="00DA3997" w:rsidRDefault="00BA6F4B" w:rsidP="00BE6F82">
            <w:pPr>
              <w:pStyle w:val="DokTabellentext"/>
            </w:pPr>
            <w:r w:rsidRPr="00DA3997">
              <w:t>1038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SWFRG012-19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BBYUK2827-18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BBYUK2821-18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SDH3003-15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bigelovii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SDH2967-15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SDH2956-15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PCUBC840-14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PCUBC235-14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laxiflora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PCUBC223-14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laxiflora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SDH2500-14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palustris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SDH2494-14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atropurpurea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SCBI402-14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Poaceae</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FBPL2879-13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FBPL2852-13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FBPL2763-13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FBPL2630-13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FBPL2629-13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FBPL2394-13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alpigena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FBPL2387-13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FBPL2350-13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FBPL2335-13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alpigena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FBPL2292-13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angustifolia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FBPL2271-13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subcaerulea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FBPL2267-13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FBPL2216-13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alpigena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FBPL2187-13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FBPL2177-13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FBPL2161-13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subcaerulea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FBPL2120-13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angustifolia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FBPL2061-13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FBPL2048-13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FBPL1989-13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FBPL1988-13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FBPL1945-13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FBPL1856-13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FBPL1855-13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subcaerulea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FBPL1854-13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FBPL1519-13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FBPL1449-13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aequalis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FBPL1295-13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aequalis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WABLK287-13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WABLK276-13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VPSBC476-13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GRAFW2133-13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hartzii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GRAFW2069-13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GRAFW2057-13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GRAFW2007-13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GRAFW2004-13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GRAFW1907-13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VEMSH158-13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VEMSH091-13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REDNO049-12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HIMS1861-12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fendleriana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HIMS1645-12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nervosa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MKTRT143-12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Vulpia</w:t>
            </w:r>
            <w:r>
              <w:rPr>
                <w:i/>
                <w:iCs/>
              </w:rPr>
              <w:t xml:space="preserve"> </w:t>
            </w:r>
            <w:r w:rsidRPr="00DA3997">
              <w:rPr>
                <w:i/>
                <w:iCs/>
              </w:rPr>
              <w:t>octoflora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MKTRT142-12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Vulpia</w:t>
            </w:r>
            <w:r>
              <w:rPr>
                <w:i/>
                <w:iCs/>
              </w:rPr>
              <w:t xml:space="preserve"> </w:t>
            </w:r>
            <w:r w:rsidRPr="00DA3997">
              <w:rPr>
                <w:i/>
                <w:iCs/>
              </w:rPr>
              <w:t>octoflora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MSTH046-12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saltuensis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WAT360-12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BBYUK2092-12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BBYUK2082-12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BBYUK2081-12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porsildii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BBYUK2080-12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porsildii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BBYUK2078-12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cusickii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PLPAR012-11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PLKEN290-11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PLCOC134-11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PLTHU150-11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FCA2986-11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FCA2985-11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FCA2984-11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FCA2844-11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FCA2824-11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FCA2520-11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FCA2490-11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FCA2488-11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FCA2359-11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FCA2223-11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palustris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FCA2155-11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FCA2153-11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FCA2152-11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FCA2151-11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FCA2149-11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FCA2148-11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FCA2041-11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FCA2033-11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FCA1961-11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FCA1538-11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FCA1259-11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FCA1190-11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FCA1189-11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FCA1188-11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FCA1187-11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FCA1185-11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FCA1148-10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FCA1146-10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FCA1134-10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FCA1132-10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FCA1130-10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FCA1126-10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FCA1124-10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FCA1123-10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FCA1122-10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POA176-10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cusickii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POA168-10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POA167-10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POA166-10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POA158-10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POA141-10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sylvestris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POA117-10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saltuensis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POA112-10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POA111-10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POA107-10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POA105-10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POA046-10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POA014-10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POA005-10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POA002-10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FCA792-10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FCA790-10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FCA503-10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FCA499-10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FCA495-10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FCA492-10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FCA474-10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FCA469-10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FCA468-10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FCA465-10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FCA464-10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FCA463-10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FCA461-10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FCA460-10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FCA459-10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FCA458-10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FCA457-10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FCA426-10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magellanicus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FCA425-10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GRASS1414-10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GRASS1394-10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GRASS1387-10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GRASS1386-10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GRASS1356-10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GRASS1355-10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GRASS1353-10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GRASS1352-10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GRASS1349-10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confinis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GRASS1348-10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confinis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GRASS1339-10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FCA377-10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IASVF184-09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IASVF160-09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IASVF148-09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magellanicus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IASVF129-09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IASVF030-09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FCA256-09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FCA218-09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FCA178-09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FCA057-09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FCA055-09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MKPCH388-09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MKPCH068-09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MKPCH067-09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MKPCH022-09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MKPCH021-09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MKPCH020-09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PLNOR168-08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PLCHA240-08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GRASS1327-08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PLNOR061-08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PLCHA007-08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BPNP209-08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BPNP197-08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nemoralis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GRASS1268-07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GRASS1217-07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GRASS1212-07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GRASS1191-07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GRASS1177-07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GRASS1171-07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GRASS1125-07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GRASS1111-07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GRASS1011-07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GRASS981-07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KSR357-07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KSR067-07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GRASS857-07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GRASS791-07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GRASS561-07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GRASS237-07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848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VEMSH158-13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99.82</w:t>
            </w:r>
          </w:p>
        </w:tc>
        <w:tc>
          <w:tcPr>
            <w:tcW w:w="700" w:type="dxa"/>
            <w:noWrap/>
            <w:hideMark/>
          </w:tcPr>
          <w:p w:rsidR="00BA6F4B" w:rsidRPr="00DA3997" w:rsidRDefault="00BA6F4B" w:rsidP="00BE6F82">
            <w:pPr>
              <w:pStyle w:val="DokTabellentext"/>
            </w:pPr>
            <w:r w:rsidRPr="00DA3997">
              <w:t>1031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rsidR="00BA6F4B" w:rsidRPr="00DA3997" w:rsidRDefault="00BA6F4B" w:rsidP="00BE6F82">
            <w:pPr>
              <w:pStyle w:val="DokTabellentext"/>
            </w:pPr>
            <w:r w:rsidRPr="00DA3997">
              <w:t>SWFRG034-19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rsidR="00BA6F4B" w:rsidRPr="00DA3997" w:rsidRDefault="00BA6F4B" w:rsidP="00BE6F82">
            <w:pPr>
              <w:pStyle w:val="DokTabellentext"/>
            </w:pPr>
            <w:r w:rsidRPr="00DA3997">
              <w:t>97.47</w:t>
            </w:r>
          </w:p>
        </w:tc>
        <w:tc>
          <w:tcPr>
            <w:tcW w:w="700" w:type="dxa"/>
            <w:noWrap/>
            <w:hideMark/>
          </w:tcPr>
          <w:p w:rsidR="00BA6F4B" w:rsidRPr="00DA3997" w:rsidRDefault="00BA6F4B" w:rsidP="00BE6F82">
            <w:pPr>
              <w:pStyle w:val="DokTabellentext"/>
            </w:pPr>
            <w:r w:rsidRPr="00DA3997">
              <w:t>939</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rsidR="00BA6F4B" w:rsidRPr="00DA3997" w:rsidRDefault="00BA6F4B" w:rsidP="00BE6F82">
            <w:pPr>
              <w:pStyle w:val="DokTabellentext"/>
            </w:pPr>
            <w:r w:rsidRPr="00DA3997">
              <w:t>SDP650024-17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98.18</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SWFRG002-19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987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SWFRG018-19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HIMS1693-12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931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SWFRG010-19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GRASS1202-07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GRASS1201-07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GRASS1195-07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GRASS1062-07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GRASS1034-07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GRASS1020-07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GRASS986-07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KSR314-07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KSR116-07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KSR077-07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GRASS808-07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GRASS458-07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SWFRG020-19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SDP761050-18</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SWFRG006-19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99.65</w:t>
            </w:r>
          </w:p>
        </w:tc>
        <w:tc>
          <w:tcPr>
            <w:tcW w:w="700" w:type="dxa"/>
            <w:noWrap/>
            <w:hideMark/>
          </w:tcPr>
          <w:p w:rsidR="00BA6F4B" w:rsidRPr="00DA3997" w:rsidRDefault="00BA6F4B" w:rsidP="00BE6F82">
            <w:pPr>
              <w:pStyle w:val="DokTabellentext"/>
            </w:pPr>
            <w:r w:rsidRPr="00DA3997">
              <w:t>1042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KSR118-07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1011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SWFRG008-19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98.56</w:t>
            </w:r>
          </w:p>
        </w:tc>
        <w:tc>
          <w:tcPr>
            <w:tcW w:w="700" w:type="dxa"/>
            <w:noWrap/>
            <w:hideMark/>
          </w:tcPr>
          <w:p w:rsidR="00BA6F4B" w:rsidRPr="00DA3997" w:rsidRDefault="00BA6F4B" w:rsidP="00BE6F82">
            <w:pPr>
              <w:pStyle w:val="DokTabellentext"/>
            </w:pPr>
            <w:r w:rsidRPr="00DA3997">
              <w:t>981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SDP650011-17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983</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SWFRG010-19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SWFRG009-19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SWFRG004-19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SWFRG003-19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SDH3024-15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VASCB115-15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SDH2439-14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SERC143-14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Poaceae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SERC139-14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Poaceae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PIM239-14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FBPL2793-13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FBPL2770-13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FBPL2758-13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gigantea</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FBPL2672-13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FBPL2456-13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FBPL2313-13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gigantea</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FBPL2273-13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FBPL2184-13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FBPL2044-13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gigantea</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FBPL1897-13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VEMSH592-13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HIMS1974-12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subverticillata</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MKTRT132-12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MKTRT131-12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MKTRT130-12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MKTRT129-12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persicum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WAT047-12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BBYUK2086-12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giganteus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BBYUK2065-12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persicum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GRASS1392-10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PLLAM014-08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PLCOC125-08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GRASS1202-07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GRASS1201-07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GRASS1195-07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temulentum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GRASS1062-07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GRASS1034-07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GRASS1020-07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GRASS986-07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KSR314-07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KSR116-07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KSR077-07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arundinaceum</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GRASS808-07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GRASS458-07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Schedonorus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97.7</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SWFRG041-19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99.82</w:t>
            </w:r>
          </w:p>
        </w:tc>
        <w:tc>
          <w:tcPr>
            <w:tcW w:w="700" w:type="dxa"/>
            <w:noWrap/>
            <w:hideMark/>
          </w:tcPr>
          <w:p w:rsidR="00BA6F4B" w:rsidRPr="00DA3997" w:rsidRDefault="00BA6F4B" w:rsidP="00BE6F82">
            <w:pPr>
              <w:pStyle w:val="DokTabellentext"/>
            </w:pPr>
            <w:r w:rsidRPr="00DA3997">
              <w:t>1009</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SWFRG043-19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97.45</w:t>
            </w:r>
          </w:p>
        </w:tc>
        <w:tc>
          <w:tcPr>
            <w:tcW w:w="700" w:type="dxa"/>
            <w:noWrap/>
            <w:hideMark/>
          </w:tcPr>
          <w:p w:rsidR="00BA6F4B" w:rsidRPr="00DA3997" w:rsidRDefault="00BA6F4B" w:rsidP="00BE6F82">
            <w:pPr>
              <w:pStyle w:val="DokTabellentext"/>
            </w:pPr>
            <w:r w:rsidRPr="00DA3997">
              <w:t>935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SDH3003-15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bigelovii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SDH2967-15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PCUBC840-14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PCUBC235-14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laxiflora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PCUBC223-14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laxiflora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SDH2494-14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atropurpurea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SDH2330-14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FBPL2879-13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FBPL2852-13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FBPL2763-13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FBPL2685-13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FBPL2531-13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FBPL2448-13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FBPL2387-13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FBPL2350-13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FBPL2267-13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FBPL2187-13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FBPL2183-13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FBPL2048-13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FBPL2001-13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FBPL1989-13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FBPL1945-13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chaixii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FBPL1916-13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FBPL1914-13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FBPL1854-13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FBPL1519-13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remota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FBPL1449-13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aequalis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FBPL1295-13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aequalis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WABLK276-13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VPSBC476-13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GRAFW1907-13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REDNO049-12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HIMS1861-12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fendleriana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HIMS1645-12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nervosa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MSTH046-12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saltuensis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WAT227-12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BBYUK2092-12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BBYUK2081-12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porsildii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BBYUK2080-12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porsildii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BBYUK2078-12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cusickii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FOND005-12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arundinaceus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PLPAR012-11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PLKEN290-11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PLCOC134-11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PLTHU150-11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FCA2986-11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FCA2985-11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FCA2984-11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FCA2844-11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FCA1190-11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FCA1189-11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FCA1188-11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FCA1187-11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FCA1185-11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POA176-10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cusickii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POA167-10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POA166-10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POA158-10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POA141-10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sylvestris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POA117-10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saltuensis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POA107-10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POA046-10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FCA492-10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paucispicula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FCA426-10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magellanicus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FCA425-10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GRASS1414-10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GRASS1411-10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GRASS1407-10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GRASS1394-10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GRASS1393-10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GRASS1377-10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GRASS1356-10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GRASS1355-10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howellii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GRASS1353-10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GRASS1352-10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marcida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GRASS1349-10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confinis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GRASS1348-10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confinis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GRASS1339-10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wheeleri</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FCA377-10</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IASVF148-09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magellanicus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FCA256-09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FCA218-09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FCA055-09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MKPCH022-09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MKPCH021-09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MKPCH020-09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borealis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PLCHA007-08</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GRASS1268-07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GRASS1212-07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GRASS1191-07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GRASS1177-07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GRASS1171-07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GRASS1111-07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GRASS1016-07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GRASS1011-07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KSR357-07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alsodes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GRASS857-07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macrantha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GRASS791-07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geniculatus</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GRASS237-07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Cinna</w:t>
            </w:r>
            <w:r>
              <w:rPr>
                <w:i/>
                <w:iCs/>
              </w:rPr>
              <w:t xml:space="preserve"> </w:t>
            </w:r>
            <w:r w:rsidRPr="00DA3997">
              <w:rPr>
                <w:i/>
                <w:iCs/>
              </w:rPr>
              <w:t>latifolia</w:t>
            </w:r>
          </w:p>
        </w:tc>
        <w:tc>
          <w:tcPr>
            <w:tcW w:w="640" w:type="dxa"/>
            <w:noWrap/>
            <w:hideMark/>
          </w:tcPr>
          <w:p w:rsidR="00BA6F4B" w:rsidRPr="00DA3997" w:rsidRDefault="00BA6F4B" w:rsidP="00BE6F82">
            <w:pPr>
              <w:pStyle w:val="DokTabellentext"/>
            </w:pPr>
            <w:r w:rsidRPr="00DA3997">
              <w:t>99.45</w:t>
            </w:r>
          </w:p>
        </w:tc>
        <w:tc>
          <w:tcPr>
            <w:tcW w:w="700" w:type="dxa"/>
            <w:noWrap/>
            <w:hideMark/>
          </w:tcPr>
          <w:p w:rsidR="00BA6F4B" w:rsidRPr="00DA3997" w:rsidRDefault="00BA6F4B" w:rsidP="00BE6F82">
            <w:pPr>
              <w:pStyle w:val="DokTabellentext"/>
            </w:pPr>
            <w:r w:rsidRPr="00DA3997">
              <w:t>985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SWFRG045-19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990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SWFRG016-19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rsidR="00BA6F4B" w:rsidRPr="00DA3997" w:rsidRDefault="00BA6F4B" w:rsidP="00BE6F82">
            <w:pPr>
              <w:pStyle w:val="DokTabellentext"/>
            </w:pPr>
            <w:r w:rsidRPr="00DA3997">
              <w:t>98.1</w:t>
            </w:r>
          </w:p>
        </w:tc>
        <w:tc>
          <w:tcPr>
            <w:tcW w:w="700" w:type="dxa"/>
            <w:noWrap/>
            <w:hideMark/>
          </w:tcPr>
          <w:p w:rsidR="00BA6F4B" w:rsidRPr="00DA3997" w:rsidRDefault="00BA6F4B" w:rsidP="00BE6F82">
            <w:pPr>
              <w:pStyle w:val="DokTabellentext"/>
            </w:pPr>
            <w:r w:rsidRPr="00DA3997">
              <w:t>917</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VEMSH209-13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spicatum</w:t>
            </w:r>
          </w:p>
        </w:tc>
        <w:tc>
          <w:tcPr>
            <w:tcW w:w="640" w:type="dxa"/>
            <w:noWrap/>
            <w:hideMark/>
          </w:tcPr>
          <w:p w:rsidR="00BA6F4B" w:rsidRPr="00DA3997" w:rsidRDefault="00BA6F4B" w:rsidP="00BE6F82">
            <w:pPr>
              <w:pStyle w:val="DokTabellentext"/>
            </w:pPr>
            <w:r w:rsidRPr="00DA3997">
              <w:t>99.47</w:t>
            </w:r>
          </w:p>
        </w:tc>
        <w:tc>
          <w:tcPr>
            <w:tcW w:w="700" w:type="dxa"/>
            <w:noWrap/>
            <w:hideMark/>
          </w:tcPr>
          <w:p w:rsidR="00BA6F4B" w:rsidRPr="00DA3997" w:rsidRDefault="00BA6F4B" w:rsidP="00BE6F82">
            <w:pPr>
              <w:pStyle w:val="DokTabellentext"/>
            </w:pPr>
            <w:r w:rsidRPr="00DA3997">
              <w:t>1035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SWFRG033-19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rsidR="00BA6F4B" w:rsidRPr="00DA3997" w:rsidRDefault="00BA6F4B" w:rsidP="00BE6F82">
            <w:pPr>
              <w:pStyle w:val="DokTabellentext"/>
            </w:pPr>
            <w:r w:rsidRPr="00DA3997">
              <w:t>99.82</w:t>
            </w:r>
          </w:p>
        </w:tc>
        <w:tc>
          <w:tcPr>
            <w:tcW w:w="700" w:type="dxa"/>
            <w:noWrap/>
            <w:hideMark/>
          </w:tcPr>
          <w:p w:rsidR="00BA6F4B" w:rsidRPr="00DA3997" w:rsidRDefault="00BA6F4B" w:rsidP="00BE6F82">
            <w:pPr>
              <w:pStyle w:val="DokTabellentext"/>
            </w:pPr>
            <w:r w:rsidRPr="00DA3997">
              <w:t>1002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SWFRG035-19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SDP761050-18</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99.64</w:t>
            </w:r>
          </w:p>
        </w:tc>
        <w:tc>
          <w:tcPr>
            <w:tcW w:w="700" w:type="dxa"/>
            <w:noWrap/>
            <w:hideMark/>
          </w:tcPr>
          <w:p w:rsidR="00BA6F4B" w:rsidRPr="00DA3997" w:rsidRDefault="00BA6F4B" w:rsidP="00BE6F82">
            <w:pPr>
              <w:pStyle w:val="DokTabellentext"/>
            </w:pPr>
            <w:r w:rsidRPr="00DA3997">
              <w:t>1002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SDP761061-18</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SDP761050-18</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SDP761033-18</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SDP761004-18</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VPSBC1502-14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VPSBC1474-14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VPSBC1402-14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PIM168-14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VPSBC994-13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WABLK187-13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HIMS2242-12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HIMS2090-12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HIMS2089-12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HIMS2088-12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WAT114-12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WAT087-12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PLKEN314-11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PLKEN099-10</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933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SWFRG037-19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SWFRG022-19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KSR118-07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SWFRG039-19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SDP650024-17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98.89</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SWFRG039-19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SDP650011-17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98.89</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SWFRG040-19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SDP650024-17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902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SWFRG040-19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KSR068-07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99.8</w:t>
            </w:r>
          </w:p>
        </w:tc>
        <w:tc>
          <w:tcPr>
            <w:tcW w:w="700" w:type="dxa"/>
            <w:noWrap/>
            <w:hideMark/>
          </w:tcPr>
          <w:p w:rsidR="00BA6F4B" w:rsidRPr="00DA3997" w:rsidRDefault="00BA6F4B" w:rsidP="00BE6F82">
            <w:pPr>
              <w:pStyle w:val="DokTabellentext"/>
            </w:pPr>
            <w:r w:rsidRPr="00DA3997">
              <w:t>902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SWFRG042-19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99.65</w:t>
            </w:r>
          </w:p>
        </w:tc>
        <w:tc>
          <w:tcPr>
            <w:tcW w:w="700" w:type="dxa"/>
            <w:noWrap/>
            <w:hideMark/>
          </w:tcPr>
          <w:p w:rsidR="00BA6F4B" w:rsidRPr="00DA3997" w:rsidRDefault="00BA6F4B" w:rsidP="00BE6F82">
            <w:pPr>
              <w:pStyle w:val="DokTabellentext"/>
            </w:pPr>
            <w:r w:rsidRPr="00DA3997">
              <w:t>1037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SWFRG041-19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99.65</w:t>
            </w:r>
          </w:p>
        </w:tc>
        <w:tc>
          <w:tcPr>
            <w:tcW w:w="700" w:type="dxa"/>
            <w:noWrap/>
            <w:hideMark/>
          </w:tcPr>
          <w:p w:rsidR="00BA6F4B" w:rsidRPr="00DA3997" w:rsidRDefault="00BA6F4B" w:rsidP="00BE6F82">
            <w:pPr>
              <w:pStyle w:val="DokTabellentext"/>
            </w:pPr>
            <w:r w:rsidRPr="00DA3997">
              <w:t>1037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SWFRG043-19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VPSBC974-13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99.82</w:t>
            </w:r>
          </w:p>
        </w:tc>
        <w:tc>
          <w:tcPr>
            <w:tcW w:w="700" w:type="dxa"/>
            <w:noWrap/>
            <w:hideMark/>
          </w:tcPr>
          <w:p w:rsidR="00BA6F4B" w:rsidRPr="00DA3997" w:rsidRDefault="00BA6F4B" w:rsidP="00BE6F82">
            <w:pPr>
              <w:pStyle w:val="DokTabellentext"/>
            </w:pPr>
            <w:r w:rsidRPr="00DA3997">
              <w:t>1014</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SWFRG043-19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BBYUK1100-12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99.82</w:t>
            </w:r>
          </w:p>
        </w:tc>
        <w:tc>
          <w:tcPr>
            <w:tcW w:w="700" w:type="dxa"/>
            <w:noWrap/>
            <w:hideMark/>
          </w:tcPr>
          <w:p w:rsidR="00BA6F4B" w:rsidRPr="00DA3997" w:rsidRDefault="00BA6F4B" w:rsidP="00BE6F82">
            <w:pPr>
              <w:pStyle w:val="DokTabellentext"/>
            </w:pPr>
            <w:r w:rsidRPr="00DA3997">
              <w:t>1014</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SWFRG028-19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96.9</w:t>
            </w:r>
          </w:p>
        </w:tc>
        <w:tc>
          <w:tcPr>
            <w:tcW w:w="700" w:type="dxa"/>
            <w:noWrap/>
            <w:hideMark/>
          </w:tcPr>
          <w:p w:rsidR="00BA6F4B" w:rsidRPr="00DA3997" w:rsidRDefault="00BA6F4B" w:rsidP="00BE6F82">
            <w:pPr>
              <w:pStyle w:val="DokTabellentext"/>
            </w:pPr>
            <w:r w:rsidRPr="00DA3997">
              <w:t>913</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VEMSH204-13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subverticillata</w:t>
            </w:r>
          </w:p>
        </w:tc>
        <w:tc>
          <w:tcPr>
            <w:tcW w:w="640" w:type="dxa"/>
            <w:noWrap/>
            <w:hideMark/>
          </w:tcPr>
          <w:p w:rsidR="00BA6F4B" w:rsidRPr="00DA3997" w:rsidRDefault="00BA6F4B" w:rsidP="00BE6F82">
            <w:pPr>
              <w:pStyle w:val="DokTabellentext"/>
            </w:pPr>
            <w:r w:rsidRPr="00DA3997">
              <w:t>99.12</w:t>
            </w:r>
          </w:p>
        </w:tc>
        <w:tc>
          <w:tcPr>
            <w:tcW w:w="700" w:type="dxa"/>
            <w:noWrap/>
            <w:hideMark/>
          </w:tcPr>
          <w:p w:rsidR="00BA6F4B" w:rsidRPr="00DA3997" w:rsidRDefault="00BA6F4B" w:rsidP="00BE6F82">
            <w:pPr>
              <w:pStyle w:val="DokTabellentext"/>
            </w:pPr>
            <w:r w:rsidRPr="00DA3997">
              <w:t>1026</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SWFRG045-19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972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VEMSH223-13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99.82</w:t>
            </w:r>
          </w:p>
        </w:tc>
        <w:tc>
          <w:tcPr>
            <w:tcW w:w="700" w:type="dxa"/>
            <w:noWrap/>
            <w:hideMark/>
          </w:tcPr>
          <w:p w:rsidR="00BA6F4B" w:rsidRPr="00DA3997" w:rsidRDefault="00BA6F4B" w:rsidP="00BE6F82">
            <w:pPr>
              <w:pStyle w:val="DokTabellentext"/>
            </w:pPr>
            <w:r w:rsidRPr="00DA3997">
              <w:t>1046</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rbcLa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PLGE143-13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94.07</w:t>
            </w:r>
          </w:p>
        </w:tc>
        <w:tc>
          <w:tcPr>
            <w:tcW w:w="700" w:type="dxa"/>
            <w:noWrap/>
            <w:hideMark/>
          </w:tcPr>
          <w:p w:rsidR="00BA6F4B" w:rsidRPr="00DA3997" w:rsidRDefault="00BA6F4B" w:rsidP="00BE6F82">
            <w:pPr>
              <w:pStyle w:val="DokTabellentext"/>
            </w:pPr>
            <w:r w:rsidRPr="00DA3997">
              <w:t>939</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GBVD3276-11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98.15</w:t>
            </w:r>
          </w:p>
        </w:tc>
        <w:tc>
          <w:tcPr>
            <w:tcW w:w="700" w:type="dxa"/>
            <w:noWrap/>
            <w:hideMark/>
          </w:tcPr>
          <w:p w:rsidR="00BA6F4B" w:rsidRPr="00DA3997" w:rsidRDefault="00BA6F4B" w:rsidP="00BE6F82">
            <w:pPr>
              <w:pStyle w:val="DokTabellentext"/>
            </w:pPr>
            <w:r w:rsidRPr="00DA3997">
              <w:t>1535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SWFRG004-19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98.79</w:t>
            </w:r>
          </w:p>
        </w:tc>
        <w:tc>
          <w:tcPr>
            <w:tcW w:w="700" w:type="dxa"/>
            <w:noWrap/>
            <w:hideMark/>
          </w:tcPr>
          <w:p w:rsidR="00BA6F4B" w:rsidRPr="00DA3997" w:rsidRDefault="00BA6F4B" w:rsidP="00BE6F82">
            <w:pPr>
              <w:pStyle w:val="DokTabellentext"/>
            </w:pPr>
            <w:r w:rsidRPr="00DA3997">
              <w:t>1027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GBVX1974-13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99.89</w:t>
            </w:r>
          </w:p>
        </w:tc>
        <w:tc>
          <w:tcPr>
            <w:tcW w:w="700" w:type="dxa"/>
            <w:noWrap/>
            <w:hideMark/>
          </w:tcPr>
          <w:p w:rsidR="00BA6F4B" w:rsidRPr="00DA3997" w:rsidRDefault="00BA6F4B" w:rsidP="00BE6F82">
            <w:pPr>
              <w:pStyle w:val="DokTabellentext"/>
            </w:pPr>
            <w:r w:rsidRPr="00DA3997">
              <w:t>1605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GBVW3313-13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99.89</w:t>
            </w:r>
          </w:p>
        </w:tc>
        <w:tc>
          <w:tcPr>
            <w:tcW w:w="700" w:type="dxa"/>
            <w:noWrap/>
            <w:hideMark/>
          </w:tcPr>
          <w:p w:rsidR="00BA6F4B" w:rsidRPr="00DA3997" w:rsidRDefault="00BA6F4B" w:rsidP="00BE6F82">
            <w:pPr>
              <w:pStyle w:val="DokTabellentext"/>
            </w:pPr>
            <w:r w:rsidRPr="00DA3997">
              <w:t>1605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SWFRG004-19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99.66</w:t>
            </w:r>
          </w:p>
        </w:tc>
        <w:tc>
          <w:tcPr>
            <w:tcW w:w="700" w:type="dxa"/>
            <w:noWrap/>
            <w:hideMark/>
          </w:tcPr>
          <w:p w:rsidR="00BA6F4B" w:rsidRPr="00DA3997" w:rsidRDefault="00BA6F4B" w:rsidP="00BE6F82">
            <w:pPr>
              <w:pStyle w:val="DokTabellentext"/>
            </w:pPr>
            <w:r w:rsidRPr="00DA3997">
              <w:t>1594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GBVX1975-13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99.66</w:t>
            </w:r>
          </w:p>
        </w:tc>
        <w:tc>
          <w:tcPr>
            <w:tcW w:w="700" w:type="dxa"/>
            <w:noWrap/>
            <w:hideMark/>
          </w:tcPr>
          <w:p w:rsidR="00BA6F4B" w:rsidRPr="00DA3997" w:rsidRDefault="00BA6F4B" w:rsidP="00BE6F82">
            <w:pPr>
              <w:pStyle w:val="DokTabellentext"/>
            </w:pPr>
            <w:r w:rsidRPr="00DA3997">
              <w:t>1594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GBVW3314-13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99.66</w:t>
            </w:r>
          </w:p>
        </w:tc>
        <w:tc>
          <w:tcPr>
            <w:tcW w:w="700" w:type="dxa"/>
            <w:noWrap/>
            <w:hideMark/>
          </w:tcPr>
          <w:p w:rsidR="00BA6F4B" w:rsidRPr="00DA3997" w:rsidRDefault="00BA6F4B" w:rsidP="00BE6F82">
            <w:pPr>
              <w:pStyle w:val="DokTabellentext"/>
            </w:pPr>
            <w:r w:rsidRPr="00DA3997">
              <w:t>1594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GBVR3374-13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99.66</w:t>
            </w:r>
          </w:p>
        </w:tc>
        <w:tc>
          <w:tcPr>
            <w:tcW w:w="700" w:type="dxa"/>
            <w:noWrap/>
            <w:hideMark/>
          </w:tcPr>
          <w:p w:rsidR="00BA6F4B" w:rsidRPr="00DA3997" w:rsidRDefault="00BA6F4B" w:rsidP="00BE6F82">
            <w:pPr>
              <w:pStyle w:val="DokTabellentext"/>
            </w:pPr>
            <w:r w:rsidRPr="00DA3997">
              <w:t>1594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GBVD3994-11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rsidR="00BA6F4B" w:rsidRPr="00DA3997" w:rsidRDefault="00BA6F4B" w:rsidP="00BE6F82">
            <w:pPr>
              <w:pStyle w:val="DokTabellentext"/>
            </w:pPr>
            <w:r w:rsidRPr="00DA3997">
              <w:t>99.66</w:t>
            </w:r>
          </w:p>
        </w:tc>
        <w:tc>
          <w:tcPr>
            <w:tcW w:w="700" w:type="dxa"/>
            <w:noWrap/>
            <w:hideMark/>
          </w:tcPr>
          <w:p w:rsidR="00BA6F4B" w:rsidRPr="00DA3997" w:rsidRDefault="00BA6F4B" w:rsidP="00BE6F82">
            <w:pPr>
              <w:pStyle w:val="DokTabellentext"/>
            </w:pPr>
            <w:r w:rsidRPr="00DA3997">
              <w:t>1594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GBVX1975-13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99.77</w:t>
            </w:r>
          </w:p>
        </w:tc>
        <w:tc>
          <w:tcPr>
            <w:tcW w:w="700" w:type="dxa"/>
            <w:noWrap/>
            <w:hideMark/>
          </w:tcPr>
          <w:p w:rsidR="00BA6F4B" w:rsidRPr="00DA3997" w:rsidRDefault="00BA6F4B" w:rsidP="00BE6F82">
            <w:pPr>
              <w:pStyle w:val="DokTabellentext"/>
            </w:pPr>
            <w:r w:rsidRPr="00DA3997">
              <w:t>1600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GBVW3314-13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99.77</w:t>
            </w:r>
          </w:p>
        </w:tc>
        <w:tc>
          <w:tcPr>
            <w:tcW w:w="700" w:type="dxa"/>
            <w:noWrap/>
            <w:hideMark/>
          </w:tcPr>
          <w:p w:rsidR="00BA6F4B" w:rsidRPr="00DA3997" w:rsidRDefault="00BA6F4B" w:rsidP="00BE6F82">
            <w:pPr>
              <w:pStyle w:val="DokTabellentext"/>
            </w:pPr>
            <w:r w:rsidRPr="00DA3997">
              <w:t>1600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GBVR3374-13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99.77</w:t>
            </w:r>
          </w:p>
        </w:tc>
        <w:tc>
          <w:tcPr>
            <w:tcW w:w="700" w:type="dxa"/>
            <w:noWrap/>
            <w:hideMark/>
          </w:tcPr>
          <w:p w:rsidR="00BA6F4B" w:rsidRPr="00DA3997" w:rsidRDefault="00BA6F4B" w:rsidP="00BE6F82">
            <w:pPr>
              <w:pStyle w:val="DokTabellentext"/>
            </w:pPr>
            <w:r w:rsidRPr="00DA3997">
              <w:t>1600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GBVD3994-11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rsidR="00BA6F4B" w:rsidRPr="00DA3997" w:rsidRDefault="00BA6F4B" w:rsidP="00BE6F82">
            <w:pPr>
              <w:pStyle w:val="DokTabellentext"/>
            </w:pPr>
            <w:r w:rsidRPr="00DA3997">
              <w:t>99.77</w:t>
            </w:r>
          </w:p>
        </w:tc>
        <w:tc>
          <w:tcPr>
            <w:tcW w:w="700" w:type="dxa"/>
            <w:noWrap/>
            <w:hideMark/>
          </w:tcPr>
          <w:p w:rsidR="00BA6F4B" w:rsidRPr="00DA3997" w:rsidRDefault="00BA6F4B" w:rsidP="00BE6F82">
            <w:pPr>
              <w:pStyle w:val="DokTabellentext"/>
            </w:pPr>
            <w:r w:rsidRPr="00DA3997">
              <w:t>1600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GBVX1973-13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ovina</w:t>
            </w:r>
          </w:p>
        </w:tc>
        <w:tc>
          <w:tcPr>
            <w:tcW w:w="640" w:type="dxa"/>
            <w:noWrap/>
            <w:hideMark/>
          </w:tcPr>
          <w:p w:rsidR="00BA6F4B" w:rsidRPr="00DA3997" w:rsidRDefault="00BA6F4B" w:rsidP="00BE6F82">
            <w:pPr>
              <w:pStyle w:val="DokTabellentext"/>
            </w:pPr>
            <w:r w:rsidRPr="00DA3997">
              <w:t>99.89</w:t>
            </w:r>
          </w:p>
        </w:tc>
        <w:tc>
          <w:tcPr>
            <w:tcW w:w="700" w:type="dxa"/>
            <w:noWrap/>
            <w:hideMark/>
          </w:tcPr>
          <w:p w:rsidR="00BA6F4B" w:rsidRPr="00DA3997" w:rsidRDefault="00BA6F4B" w:rsidP="00BE6F82">
            <w:pPr>
              <w:pStyle w:val="DokTabellentext"/>
            </w:pPr>
            <w:r w:rsidRPr="00DA3997">
              <w:t>1600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GBVW3312-13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ovina</w:t>
            </w:r>
          </w:p>
        </w:tc>
        <w:tc>
          <w:tcPr>
            <w:tcW w:w="640" w:type="dxa"/>
            <w:noWrap/>
            <w:hideMark/>
          </w:tcPr>
          <w:p w:rsidR="00BA6F4B" w:rsidRPr="00DA3997" w:rsidRDefault="00BA6F4B" w:rsidP="00BE6F82">
            <w:pPr>
              <w:pStyle w:val="DokTabellentext"/>
            </w:pPr>
            <w:r w:rsidRPr="00DA3997">
              <w:t>99.89</w:t>
            </w:r>
          </w:p>
        </w:tc>
        <w:tc>
          <w:tcPr>
            <w:tcW w:w="700" w:type="dxa"/>
            <w:noWrap/>
            <w:hideMark/>
          </w:tcPr>
          <w:p w:rsidR="00BA6F4B" w:rsidRPr="00DA3997" w:rsidRDefault="00BA6F4B" w:rsidP="00BE6F82">
            <w:pPr>
              <w:pStyle w:val="DokTabellentext"/>
            </w:pPr>
            <w:r w:rsidRPr="00DA3997">
              <w:t>1600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SWFRG008-19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GBVR3368-13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petraea</w:t>
            </w:r>
          </w:p>
        </w:tc>
        <w:tc>
          <w:tcPr>
            <w:tcW w:w="640" w:type="dxa"/>
            <w:noWrap/>
            <w:hideMark/>
          </w:tcPr>
          <w:p w:rsidR="00BA6F4B" w:rsidRPr="00DA3997" w:rsidRDefault="00BA6F4B" w:rsidP="00BE6F82">
            <w:pPr>
              <w:pStyle w:val="DokTabellentext"/>
            </w:pPr>
            <w:r w:rsidRPr="00DA3997">
              <w:t>99.54</w:t>
            </w:r>
          </w:p>
        </w:tc>
        <w:tc>
          <w:tcPr>
            <w:tcW w:w="700" w:type="dxa"/>
            <w:noWrap/>
            <w:hideMark/>
          </w:tcPr>
          <w:p w:rsidR="00BA6F4B" w:rsidRPr="00DA3997" w:rsidRDefault="00BA6F4B" w:rsidP="00BE6F82">
            <w:pPr>
              <w:pStyle w:val="DokTabellentext"/>
            </w:pPr>
            <w:r w:rsidRPr="00DA3997">
              <w:t>1583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GBVX1861-13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99.77</w:t>
            </w:r>
          </w:p>
        </w:tc>
        <w:tc>
          <w:tcPr>
            <w:tcW w:w="700" w:type="dxa"/>
            <w:noWrap/>
            <w:hideMark/>
          </w:tcPr>
          <w:p w:rsidR="00BA6F4B" w:rsidRPr="00DA3997" w:rsidRDefault="00BA6F4B" w:rsidP="00BE6F82">
            <w:pPr>
              <w:pStyle w:val="DokTabellentext"/>
            </w:pPr>
            <w:r w:rsidRPr="00DA3997">
              <w:t>1600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GBVR1869-13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99.77</w:t>
            </w:r>
          </w:p>
        </w:tc>
        <w:tc>
          <w:tcPr>
            <w:tcW w:w="700" w:type="dxa"/>
            <w:noWrap/>
            <w:hideMark/>
          </w:tcPr>
          <w:p w:rsidR="00BA6F4B" w:rsidRPr="00DA3997" w:rsidRDefault="00BA6F4B" w:rsidP="00BE6F82">
            <w:pPr>
              <w:pStyle w:val="DokTabellentext"/>
            </w:pPr>
            <w:r w:rsidRPr="00DA3997">
              <w:t>1600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GBVD3989-11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99.77</w:t>
            </w:r>
          </w:p>
        </w:tc>
        <w:tc>
          <w:tcPr>
            <w:tcW w:w="700" w:type="dxa"/>
            <w:noWrap/>
            <w:hideMark/>
          </w:tcPr>
          <w:p w:rsidR="00BA6F4B" w:rsidRPr="00DA3997" w:rsidRDefault="00BA6F4B" w:rsidP="00BE6F82">
            <w:pPr>
              <w:pStyle w:val="DokTabellentext"/>
            </w:pPr>
            <w:r w:rsidRPr="00DA3997">
              <w:t>1600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SWFRG010-19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GBVX1861-13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99.38</w:t>
            </w:r>
          </w:p>
        </w:tc>
        <w:tc>
          <w:tcPr>
            <w:tcW w:w="700" w:type="dxa"/>
            <w:noWrap/>
            <w:hideMark/>
          </w:tcPr>
          <w:p w:rsidR="00BA6F4B" w:rsidRPr="00DA3997" w:rsidRDefault="00BA6F4B" w:rsidP="00BE6F82">
            <w:pPr>
              <w:pStyle w:val="DokTabellentext"/>
            </w:pPr>
            <w:r w:rsidRPr="00DA3997">
              <w:t>874</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GBVR1869-13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99.38</w:t>
            </w:r>
          </w:p>
        </w:tc>
        <w:tc>
          <w:tcPr>
            <w:tcW w:w="700" w:type="dxa"/>
            <w:noWrap/>
            <w:hideMark/>
          </w:tcPr>
          <w:p w:rsidR="00BA6F4B" w:rsidRPr="00DA3997" w:rsidRDefault="00BA6F4B" w:rsidP="00BE6F82">
            <w:pPr>
              <w:pStyle w:val="DokTabellentext"/>
            </w:pPr>
            <w:r w:rsidRPr="00DA3997">
              <w:t>874</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GBVD3989-11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99.38</w:t>
            </w:r>
          </w:p>
        </w:tc>
        <w:tc>
          <w:tcPr>
            <w:tcW w:w="700" w:type="dxa"/>
            <w:noWrap/>
            <w:hideMark/>
          </w:tcPr>
          <w:p w:rsidR="00BA6F4B" w:rsidRPr="00DA3997" w:rsidRDefault="00BA6F4B" w:rsidP="00BE6F82">
            <w:pPr>
              <w:pStyle w:val="DokTabellentext"/>
            </w:pPr>
            <w:r w:rsidRPr="00DA3997">
              <w:t>874</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SWFRG012-19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98.73</w:t>
            </w:r>
          </w:p>
        </w:tc>
        <w:tc>
          <w:tcPr>
            <w:tcW w:w="700" w:type="dxa"/>
            <w:noWrap/>
            <w:hideMark/>
          </w:tcPr>
          <w:p w:rsidR="00BA6F4B" w:rsidRPr="00DA3997" w:rsidRDefault="00BA6F4B" w:rsidP="00BE6F82">
            <w:pPr>
              <w:pStyle w:val="DokTabellentext"/>
            </w:pPr>
            <w:r w:rsidRPr="00DA3997">
              <w:t>1539</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GBVR1837-13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Hyalopoa</w:t>
            </w:r>
            <w:r>
              <w:rPr>
                <w:i/>
                <w:iCs/>
              </w:rPr>
              <w:t xml:space="preserve"> </w:t>
            </w:r>
            <w:r w:rsidRPr="00DA3997">
              <w:rPr>
                <w:i/>
                <w:iCs/>
              </w:rPr>
              <w:t>lanatiflora</w:t>
            </w:r>
          </w:p>
        </w:tc>
        <w:tc>
          <w:tcPr>
            <w:tcW w:w="640" w:type="dxa"/>
            <w:noWrap/>
            <w:hideMark/>
          </w:tcPr>
          <w:p w:rsidR="00BA6F4B" w:rsidRPr="00DA3997" w:rsidRDefault="00BA6F4B" w:rsidP="00BE6F82">
            <w:pPr>
              <w:pStyle w:val="DokTabellentext"/>
            </w:pPr>
            <w:r w:rsidRPr="00DA3997">
              <w:t>98.73</w:t>
            </w:r>
          </w:p>
        </w:tc>
        <w:tc>
          <w:tcPr>
            <w:tcW w:w="700" w:type="dxa"/>
            <w:noWrap/>
            <w:hideMark/>
          </w:tcPr>
          <w:p w:rsidR="00BA6F4B" w:rsidRPr="00DA3997" w:rsidRDefault="00BA6F4B" w:rsidP="00BE6F82">
            <w:pPr>
              <w:pStyle w:val="DokTabellentext"/>
            </w:pPr>
            <w:r w:rsidRPr="00DA3997">
              <w:t>1539</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GBVR1837-13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Hyalopoa</w:t>
            </w:r>
            <w:r>
              <w:rPr>
                <w:i/>
                <w:iCs/>
              </w:rPr>
              <w:t xml:space="preserve"> </w:t>
            </w:r>
            <w:r w:rsidRPr="00DA3997">
              <w:rPr>
                <w:i/>
                <w:iCs/>
              </w:rPr>
              <w:t>lanatiflora</w:t>
            </w:r>
          </w:p>
        </w:tc>
        <w:tc>
          <w:tcPr>
            <w:tcW w:w="640" w:type="dxa"/>
            <w:noWrap/>
            <w:hideMark/>
          </w:tcPr>
          <w:p w:rsidR="00BA6F4B" w:rsidRPr="00DA3997" w:rsidRDefault="00BA6F4B" w:rsidP="00BE6F82">
            <w:pPr>
              <w:pStyle w:val="DokTabellentext"/>
            </w:pPr>
            <w:r w:rsidRPr="00DA3997">
              <w:t>99.77</w:t>
            </w:r>
          </w:p>
        </w:tc>
        <w:tc>
          <w:tcPr>
            <w:tcW w:w="700" w:type="dxa"/>
            <w:noWrap/>
            <w:hideMark/>
          </w:tcPr>
          <w:p w:rsidR="00BA6F4B" w:rsidRPr="00DA3997" w:rsidRDefault="00BA6F4B" w:rsidP="00BE6F82">
            <w:pPr>
              <w:pStyle w:val="DokTabellentext"/>
            </w:pPr>
            <w:r w:rsidRPr="00DA3997">
              <w:t>1592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GBVS364-13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99.64</w:t>
            </w:r>
          </w:p>
        </w:tc>
        <w:tc>
          <w:tcPr>
            <w:tcW w:w="700" w:type="dxa"/>
            <w:noWrap/>
            <w:hideMark/>
          </w:tcPr>
          <w:p w:rsidR="00BA6F4B" w:rsidRPr="00DA3997" w:rsidRDefault="00BA6F4B" w:rsidP="00BE6F82">
            <w:pPr>
              <w:pStyle w:val="DokTabellentext"/>
            </w:pPr>
            <w:r w:rsidRPr="00DA3997">
              <w:t>1531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SWFRG031-19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1225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SWFRG025-19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1225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FBPL1386-13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1225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GBVS364-13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1225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GRASS1174-07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1225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GRASS1038-07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1225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GRASS964-07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1225</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rsidR="00BA6F4B" w:rsidRPr="00DA3997" w:rsidRDefault="00BA6F4B" w:rsidP="00BE6F82">
            <w:pPr>
              <w:pStyle w:val="DokTabellentext"/>
            </w:pPr>
            <w:r w:rsidRPr="00DA3997">
              <w:t>GBVR1776-13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rsidR="00BA6F4B" w:rsidRPr="00DA3997" w:rsidRDefault="00BA6F4B" w:rsidP="00BE6F82">
            <w:pPr>
              <w:pStyle w:val="DokTabellentext"/>
            </w:pPr>
            <w:r w:rsidRPr="00DA3997">
              <w:t>97.72</w:t>
            </w:r>
          </w:p>
        </w:tc>
        <w:tc>
          <w:tcPr>
            <w:tcW w:w="700" w:type="dxa"/>
            <w:noWrap/>
            <w:hideMark/>
          </w:tcPr>
          <w:p w:rsidR="00BA6F4B" w:rsidRPr="00DA3997" w:rsidRDefault="00BA6F4B" w:rsidP="00BE6F82">
            <w:pPr>
              <w:pStyle w:val="DokTabellentext"/>
            </w:pPr>
            <w:r w:rsidRPr="00DA3997">
              <w:t>747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rsidR="00BA6F4B" w:rsidRPr="00DA3997" w:rsidRDefault="00BA6F4B" w:rsidP="00BE6F82">
            <w:pPr>
              <w:pStyle w:val="DokTabellentext"/>
            </w:pPr>
            <w:r w:rsidRPr="00DA3997">
              <w:t>GBVD2878-11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rsidR="00BA6F4B" w:rsidRPr="00DA3997" w:rsidRDefault="00BA6F4B" w:rsidP="00BE6F82">
            <w:pPr>
              <w:pStyle w:val="DokTabellentext"/>
            </w:pPr>
            <w:r w:rsidRPr="00DA3997">
              <w:t>97.72</w:t>
            </w:r>
          </w:p>
        </w:tc>
        <w:tc>
          <w:tcPr>
            <w:tcW w:w="700" w:type="dxa"/>
            <w:noWrap/>
            <w:hideMark/>
          </w:tcPr>
          <w:p w:rsidR="00BA6F4B" w:rsidRPr="00DA3997" w:rsidRDefault="00BA6F4B" w:rsidP="00BE6F82">
            <w:pPr>
              <w:pStyle w:val="DokTabellentext"/>
            </w:pPr>
            <w:r w:rsidRPr="00DA3997">
              <w:t>747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rsidR="00BA6F4B" w:rsidRPr="00DA3997" w:rsidRDefault="00BA6F4B" w:rsidP="00BE6F82">
            <w:pPr>
              <w:pStyle w:val="DokTabellentext"/>
            </w:pPr>
            <w:r w:rsidRPr="00DA3997">
              <w:t>GRASS1063-07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rsidR="00BA6F4B" w:rsidRPr="00DA3997" w:rsidRDefault="00BA6F4B" w:rsidP="00BE6F82">
            <w:pPr>
              <w:pStyle w:val="DokTabellentext"/>
            </w:pPr>
            <w:r w:rsidRPr="00DA3997">
              <w:t>97.72</w:t>
            </w:r>
          </w:p>
        </w:tc>
        <w:tc>
          <w:tcPr>
            <w:tcW w:w="700" w:type="dxa"/>
            <w:noWrap/>
            <w:hideMark/>
          </w:tcPr>
          <w:p w:rsidR="00BA6F4B" w:rsidRPr="00DA3997" w:rsidRDefault="00BA6F4B" w:rsidP="00BE6F82">
            <w:pPr>
              <w:pStyle w:val="DokTabellentext"/>
            </w:pPr>
            <w:r w:rsidRPr="00DA3997">
              <w:t>747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rsidR="00BA6F4B" w:rsidRPr="00DA3997" w:rsidRDefault="00BA6F4B" w:rsidP="00BE6F82">
            <w:pPr>
              <w:pStyle w:val="DokTabellentext"/>
            </w:pPr>
            <w:r w:rsidRPr="00DA3997">
              <w:t>GRASS1024-07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rsidR="00BA6F4B" w:rsidRPr="00DA3997" w:rsidRDefault="00BA6F4B" w:rsidP="00BE6F82">
            <w:pPr>
              <w:pStyle w:val="DokTabellentext"/>
            </w:pPr>
            <w:r w:rsidRPr="00DA3997">
              <w:t>97.72</w:t>
            </w:r>
          </w:p>
        </w:tc>
        <w:tc>
          <w:tcPr>
            <w:tcW w:w="700" w:type="dxa"/>
            <w:noWrap/>
            <w:hideMark/>
          </w:tcPr>
          <w:p w:rsidR="00BA6F4B" w:rsidRPr="00DA3997" w:rsidRDefault="00BA6F4B" w:rsidP="00BE6F82">
            <w:pPr>
              <w:pStyle w:val="DokTabellentext"/>
            </w:pPr>
            <w:r w:rsidRPr="00DA3997">
              <w:t>747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rsidR="00BA6F4B" w:rsidRPr="00DA3997" w:rsidRDefault="00BA6F4B" w:rsidP="00BE6F82">
            <w:pPr>
              <w:pStyle w:val="DokTabellentext"/>
            </w:pPr>
            <w:r w:rsidRPr="00DA3997">
              <w:t>GBVS364-13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95.11</w:t>
            </w:r>
          </w:p>
        </w:tc>
        <w:tc>
          <w:tcPr>
            <w:tcW w:w="700" w:type="dxa"/>
            <w:noWrap/>
            <w:hideMark/>
          </w:tcPr>
          <w:p w:rsidR="00BA6F4B" w:rsidRPr="00DA3997" w:rsidRDefault="00BA6F4B" w:rsidP="00BE6F82">
            <w:pPr>
              <w:pStyle w:val="DokTabellentext"/>
            </w:pPr>
            <w:r w:rsidRPr="00DA3997">
              <w:t>942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GBVD3276-11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98.04</w:t>
            </w:r>
          </w:p>
        </w:tc>
        <w:tc>
          <w:tcPr>
            <w:tcW w:w="700" w:type="dxa"/>
            <w:noWrap/>
            <w:hideMark/>
          </w:tcPr>
          <w:p w:rsidR="00BA6F4B" w:rsidRPr="00DA3997" w:rsidRDefault="00BA6F4B" w:rsidP="00BE6F82">
            <w:pPr>
              <w:pStyle w:val="DokTabellentext"/>
            </w:pPr>
            <w:r w:rsidRPr="00DA3997">
              <w:t>1531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SWFRG018-19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SWFRG034-19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rsidR="00BA6F4B" w:rsidRPr="00DA3997" w:rsidRDefault="00BA6F4B" w:rsidP="00BE6F82">
            <w:pPr>
              <w:pStyle w:val="DokTabellentext"/>
            </w:pPr>
            <w:r w:rsidRPr="00DA3997">
              <w:t>98.5</w:t>
            </w:r>
          </w:p>
        </w:tc>
        <w:tc>
          <w:tcPr>
            <w:tcW w:w="700" w:type="dxa"/>
            <w:noWrap/>
            <w:hideMark/>
          </w:tcPr>
          <w:p w:rsidR="00BA6F4B" w:rsidRPr="00DA3997" w:rsidRDefault="00BA6F4B" w:rsidP="00BE6F82">
            <w:pPr>
              <w:pStyle w:val="DokTabellentext"/>
            </w:pPr>
            <w:r w:rsidRPr="00DA3997">
              <w:t>1531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GBVX1975-13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GBVX1974-13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GBVW3314-13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GBVW3313-13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GBVW1902-13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GBVR3374-13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PLGE092-13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GBVD3994-11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GRASS977-07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KSR314-07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99.49</w:t>
            </w:r>
          </w:p>
        </w:tc>
        <w:tc>
          <w:tcPr>
            <w:tcW w:w="700" w:type="dxa"/>
            <w:noWrap/>
            <w:hideMark/>
          </w:tcPr>
          <w:p w:rsidR="00BA6F4B" w:rsidRPr="00DA3997" w:rsidRDefault="00BA6F4B" w:rsidP="00BE6F82">
            <w:pPr>
              <w:pStyle w:val="DokTabellentext"/>
            </w:pPr>
            <w:r w:rsidRPr="00DA3997">
              <w:t>1074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SWFRG021-19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GBVX1975-13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96.46</w:t>
            </w:r>
          </w:p>
        </w:tc>
        <w:tc>
          <w:tcPr>
            <w:tcW w:w="700" w:type="dxa"/>
            <w:noWrap/>
            <w:hideMark/>
          </w:tcPr>
          <w:p w:rsidR="00BA6F4B" w:rsidRPr="00DA3997" w:rsidRDefault="00BA6F4B" w:rsidP="00BE6F82">
            <w:pPr>
              <w:pStyle w:val="DokTabellentext"/>
            </w:pPr>
            <w:r w:rsidRPr="00DA3997">
              <w:t>963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GBVW3314-13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96.46</w:t>
            </w:r>
          </w:p>
        </w:tc>
        <w:tc>
          <w:tcPr>
            <w:tcW w:w="700" w:type="dxa"/>
            <w:noWrap/>
            <w:hideMark/>
          </w:tcPr>
          <w:p w:rsidR="00BA6F4B" w:rsidRPr="00DA3997" w:rsidRDefault="00BA6F4B" w:rsidP="00BE6F82">
            <w:pPr>
              <w:pStyle w:val="DokTabellentext"/>
            </w:pPr>
            <w:r w:rsidRPr="00DA3997">
              <w:t>963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GBVR3374-13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96.46</w:t>
            </w:r>
          </w:p>
        </w:tc>
        <w:tc>
          <w:tcPr>
            <w:tcW w:w="700" w:type="dxa"/>
            <w:noWrap/>
            <w:hideMark/>
          </w:tcPr>
          <w:p w:rsidR="00BA6F4B" w:rsidRPr="00DA3997" w:rsidRDefault="00BA6F4B" w:rsidP="00BE6F82">
            <w:pPr>
              <w:pStyle w:val="DokTabellentext"/>
            </w:pPr>
            <w:r w:rsidRPr="00DA3997">
              <w:t>963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GBVD3994-11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rigidum</w:t>
            </w:r>
          </w:p>
        </w:tc>
        <w:tc>
          <w:tcPr>
            <w:tcW w:w="640" w:type="dxa"/>
            <w:noWrap/>
            <w:hideMark/>
          </w:tcPr>
          <w:p w:rsidR="00BA6F4B" w:rsidRPr="00DA3997" w:rsidRDefault="00BA6F4B" w:rsidP="00BE6F82">
            <w:pPr>
              <w:pStyle w:val="DokTabellentext"/>
            </w:pPr>
            <w:r w:rsidRPr="00DA3997">
              <w:t>96.46</w:t>
            </w:r>
          </w:p>
        </w:tc>
        <w:tc>
          <w:tcPr>
            <w:tcW w:w="700" w:type="dxa"/>
            <w:noWrap/>
            <w:hideMark/>
          </w:tcPr>
          <w:p w:rsidR="00BA6F4B" w:rsidRPr="00DA3997" w:rsidRDefault="00BA6F4B" w:rsidP="00BE6F82">
            <w:pPr>
              <w:pStyle w:val="DokTabellentext"/>
            </w:pPr>
            <w:r w:rsidRPr="00DA3997">
              <w:t>963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FOND125-12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98.78</w:t>
            </w:r>
          </w:p>
        </w:tc>
        <w:tc>
          <w:tcPr>
            <w:tcW w:w="700" w:type="dxa"/>
            <w:noWrap/>
            <w:hideMark/>
          </w:tcPr>
          <w:p w:rsidR="00BA6F4B" w:rsidRPr="00DA3997" w:rsidRDefault="00BA6F4B" w:rsidP="00BE6F82">
            <w:pPr>
              <w:pStyle w:val="DokTabellentext"/>
            </w:pPr>
            <w:r w:rsidRPr="00DA3997">
              <w:t>728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FOND124-12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98.78</w:t>
            </w:r>
          </w:p>
        </w:tc>
        <w:tc>
          <w:tcPr>
            <w:tcW w:w="700" w:type="dxa"/>
            <w:noWrap/>
            <w:hideMark/>
          </w:tcPr>
          <w:p w:rsidR="00BA6F4B" w:rsidRPr="00DA3997" w:rsidRDefault="00BA6F4B" w:rsidP="00BE6F82">
            <w:pPr>
              <w:pStyle w:val="DokTabellentext"/>
            </w:pPr>
            <w:r w:rsidRPr="00DA3997">
              <w:t>728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GBVO1763-11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98.78</w:t>
            </w:r>
          </w:p>
        </w:tc>
        <w:tc>
          <w:tcPr>
            <w:tcW w:w="700" w:type="dxa"/>
            <w:noWrap/>
            <w:hideMark/>
          </w:tcPr>
          <w:p w:rsidR="00BA6F4B" w:rsidRPr="00DA3997" w:rsidRDefault="00BA6F4B" w:rsidP="00BE6F82">
            <w:pPr>
              <w:pStyle w:val="DokTabellentext"/>
            </w:pPr>
            <w:r w:rsidRPr="00DA3997">
              <w:t>728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PLCHA137-08</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98.78</w:t>
            </w:r>
          </w:p>
        </w:tc>
        <w:tc>
          <w:tcPr>
            <w:tcW w:w="700" w:type="dxa"/>
            <w:noWrap/>
            <w:hideMark/>
          </w:tcPr>
          <w:p w:rsidR="00BA6F4B" w:rsidRPr="00DA3997" w:rsidRDefault="00BA6F4B" w:rsidP="00BE6F82">
            <w:pPr>
              <w:pStyle w:val="DokTabellentext"/>
            </w:pPr>
            <w:r w:rsidRPr="00DA3997">
              <w:t>728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KSR118-07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98.78</w:t>
            </w:r>
          </w:p>
        </w:tc>
        <w:tc>
          <w:tcPr>
            <w:tcW w:w="700" w:type="dxa"/>
            <w:noWrap/>
            <w:hideMark/>
          </w:tcPr>
          <w:p w:rsidR="00BA6F4B" w:rsidRPr="00DA3997" w:rsidRDefault="00BA6F4B" w:rsidP="00BE6F82">
            <w:pPr>
              <w:pStyle w:val="DokTabellentext"/>
            </w:pPr>
            <w:r w:rsidRPr="00DA3997">
              <w:t>728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SWFRG008-19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90.54</w:t>
            </w:r>
          </w:p>
        </w:tc>
        <w:tc>
          <w:tcPr>
            <w:tcW w:w="700" w:type="dxa"/>
            <w:noWrap/>
            <w:hideMark/>
          </w:tcPr>
          <w:p w:rsidR="00BA6F4B" w:rsidRPr="00DA3997" w:rsidRDefault="00BA6F4B" w:rsidP="00BE6F82">
            <w:pPr>
              <w:pStyle w:val="DokTabellentext"/>
            </w:pPr>
            <w:r w:rsidRPr="00DA3997">
              <w:t>688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SWFRG040-19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UGEAB095-17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GBVX7256-15</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japonicus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GBVX3659-15</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filicaulis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GBVX3658-15</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burttii</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GBVX3657-15</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japonicus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SDH1158-14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tenuis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SDH1157-14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VPSBC1235-13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VPSBC964-13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tenuis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VPSBC963-13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krylovii</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GBVX1797-13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japonicus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GBVR1886-13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japonicus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PLGE037-13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VPSBC379-13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VPSBC269-12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VPSBC243-12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VPSBC208-12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POWNA1011-12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pedunculatus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GBVO1537-11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90.46</w:t>
            </w:r>
          </w:p>
        </w:tc>
        <w:tc>
          <w:tcPr>
            <w:tcW w:w="700" w:type="dxa"/>
            <w:noWrap/>
            <w:hideMark/>
          </w:tcPr>
          <w:p w:rsidR="00BA6F4B" w:rsidRPr="00DA3997" w:rsidRDefault="00BA6F4B" w:rsidP="00BE6F82">
            <w:pPr>
              <w:pStyle w:val="DokTabellentext"/>
            </w:pPr>
            <w:r w:rsidRPr="00DA3997">
              <w:t>503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GBVS364-13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99.52</w:t>
            </w:r>
          </w:p>
        </w:tc>
        <w:tc>
          <w:tcPr>
            <w:tcW w:w="700" w:type="dxa"/>
            <w:noWrap/>
            <w:hideMark/>
          </w:tcPr>
          <w:p w:rsidR="00BA6F4B" w:rsidRPr="00DA3997" w:rsidRDefault="00BA6F4B" w:rsidP="00BE6F82">
            <w:pPr>
              <w:pStyle w:val="DokTabellentext"/>
            </w:pPr>
            <w:r w:rsidRPr="00DA3997">
              <w:t>1520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SWFRG026-19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GBVO4990-11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beckwithii</w:t>
            </w:r>
          </w:p>
        </w:tc>
        <w:tc>
          <w:tcPr>
            <w:tcW w:w="640" w:type="dxa"/>
            <w:noWrap/>
            <w:hideMark/>
          </w:tcPr>
          <w:p w:rsidR="00BA6F4B" w:rsidRPr="00DA3997" w:rsidRDefault="00BA6F4B" w:rsidP="00BE6F82">
            <w:pPr>
              <w:pStyle w:val="DokTabellentext"/>
            </w:pPr>
            <w:r w:rsidRPr="00DA3997">
              <w:t>99.05</w:t>
            </w:r>
          </w:p>
        </w:tc>
        <w:tc>
          <w:tcPr>
            <w:tcW w:w="700" w:type="dxa"/>
            <w:noWrap/>
            <w:hideMark/>
          </w:tcPr>
          <w:p w:rsidR="00BA6F4B" w:rsidRPr="00DA3997" w:rsidRDefault="00BA6F4B" w:rsidP="00BE6F82">
            <w:pPr>
              <w:pStyle w:val="DokTabellentext"/>
            </w:pPr>
            <w:r w:rsidRPr="00DA3997">
              <w:t>750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GBVP076-11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thalii</w:t>
            </w:r>
          </w:p>
        </w:tc>
        <w:tc>
          <w:tcPr>
            <w:tcW w:w="640" w:type="dxa"/>
            <w:noWrap/>
            <w:hideMark/>
          </w:tcPr>
          <w:p w:rsidR="00BA6F4B" w:rsidRPr="00DA3997" w:rsidRDefault="00BA6F4B" w:rsidP="00BE6F82">
            <w:pPr>
              <w:pStyle w:val="DokTabellentext"/>
            </w:pPr>
            <w:r w:rsidRPr="00DA3997">
              <w:t>99.05</w:t>
            </w:r>
          </w:p>
        </w:tc>
        <w:tc>
          <w:tcPr>
            <w:tcW w:w="700" w:type="dxa"/>
            <w:noWrap/>
            <w:hideMark/>
          </w:tcPr>
          <w:p w:rsidR="00BA6F4B" w:rsidRPr="00DA3997" w:rsidRDefault="00BA6F4B" w:rsidP="00BE6F82">
            <w:pPr>
              <w:pStyle w:val="DokTabellentext"/>
            </w:pPr>
            <w:r w:rsidRPr="00DA3997">
              <w:t>750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GBVP053-11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99.05</w:t>
            </w:r>
          </w:p>
        </w:tc>
        <w:tc>
          <w:tcPr>
            <w:tcW w:w="700" w:type="dxa"/>
            <w:noWrap/>
            <w:hideMark/>
          </w:tcPr>
          <w:p w:rsidR="00BA6F4B" w:rsidRPr="00DA3997" w:rsidRDefault="00BA6F4B" w:rsidP="00BE6F82">
            <w:pPr>
              <w:pStyle w:val="DokTabellentext"/>
            </w:pPr>
            <w:r w:rsidRPr="00DA3997">
              <w:t>750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GBVX7900-15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macha</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GBVX7860-15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GBVX7728-15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macha</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GBVX7423-15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GBVX7248-15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GBVX6329-15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GBVX6328-15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GBVX6327-15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GBVX6326-15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GBVX6325-15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GBVX6324-15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GBVX6323-15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GBVX6322-15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GBVX6295-15</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GBVX1386-13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MSTH026-12</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GBVD4923-11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GBVD4922-11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GBVD4921-11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GBVD4918-11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GBVD4917-11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GBVD4916-11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GBVD4915-11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turgidum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GBVD4903-11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spelta</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GBVD4880-11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ispahanicum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GBVD4866-11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GRASS1138-07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KSR158-07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Triticum</w:t>
            </w:r>
            <w:r>
              <w:rPr>
                <w:i/>
                <w:iCs/>
              </w:rPr>
              <w:t xml:space="preserve"> </w:t>
            </w:r>
            <w:r w:rsidRPr="00DA3997">
              <w:rPr>
                <w:i/>
                <w:iCs/>
              </w:rPr>
              <w:t>aestivum</w:t>
            </w:r>
          </w:p>
        </w:tc>
        <w:tc>
          <w:tcPr>
            <w:tcW w:w="640" w:type="dxa"/>
            <w:noWrap/>
            <w:hideMark/>
          </w:tcPr>
          <w:p w:rsidR="00BA6F4B" w:rsidRPr="00DA3997" w:rsidRDefault="00BA6F4B" w:rsidP="00BE6F82">
            <w:pPr>
              <w:pStyle w:val="DokTabellentext"/>
            </w:pPr>
            <w:r w:rsidRPr="00DA3997">
              <w:t>99.18</w:t>
            </w:r>
          </w:p>
        </w:tc>
        <w:tc>
          <w:tcPr>
            <w:tcW w:w="700" w:type="dxa"/>
            <w:noWrap/>
            <w:hideMark/>
          </w:tcPr>
          <w:p w:rsidR="00BA6F4B" w:rsidRPr="00DA3997" w:rsidRDefault="00BA6F4B" w:rsidP="00BE6F82">
            <w:pPr>
              <w:pStyle w:val="DokTabellentext"/>
            </w:pPr>
            <w:r w:rsidRPr="00DA3997">
              <w:t>878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SWFRG028-19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VPSBC974-13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93.7</w:t>
            </w:r>
          </w:p>
        </w:tc>
        <w:tc>
          <w:tcPr>
            <w:tcW w:w="700" w:type="dxa"/>
            <w:noWrap/>
            <w:hideMark/>
          </w:tcPr>
          <w:p w:rsidR="00BA6F4B" w:rsidRPr="00DA3997" w:rsidRDefault="00BA6F4B" w:rsidP="00BE6F82">
            <w:pPr>
              <w:pStyle w:val="DokTabellentext"/>
            </w:pPr>
            <w:r w:rsidRPr="00DA3997">
              <w:t>841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GBVU2406-13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93.7</w:t>
            </w:r>
          </w:p>
        </w:tc>
        <w:tc>
          <w:tcPr>
            <w:tcW w:w="700" w:type="dxa"/>
            <w:noWrap/>
            <w:hideMark/>
          </w:tcPr>
          <w:p w:rsidR="00BA6F4B" w:rsidRPr="00DA3997" w:rsidRDefault="00BA6F4B" w:rsidP="00BE6F82">
            <w:pPr>
              <w:pStyle w:val="DokTabellentext"/>
            </w:pPr>
            <w:r w:rsidRPr="00DA3997">
              <w:t>841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GBVU1464-13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argentea</w:t>
            </w:r>
          </w:p>
        </w:tc>
        <w:tc>
          <w:tcPr>
            <w:tcW w:w="640" w:type="dxa"/>
            <w:noWrap/>
            <w:hideMark/>
          </w:tcPr>
          <w:p w:rsidR="00BA6F4B" w:rsidRPr="00DA3997" w:rsidRDefault="00BA6F4B" w:rsidP="00BE6F82">
            <w:pPr>
              <w:pStyle w:val="DokTabellentext"/>
            </w:pPr>
            <w:r w:rsidRPr="00DA3997">
              <w:t>93.7</w:t>
            </w:r>
          </w:p>
        </w:tc>
        <w:tc>
          <w:tcPr>
            <w:tcW w:w="700" w:type="dxa"/>
            <w:noWrap/>
            <w:hideMark/>
          </w:tcPr>
          <w:p w:rsidR="00BA6F4B" w:rsidRPr="00DA3997" w:rsidRDefault="00BA6F4B" w:rsidP="00BE6F82">
            <w:pPr>
              <w:pStyle w:val="DokTabellentext"/>
            </w:pPr>
            <w:r w:rsidRPr="00DA3997">
              <w:t>841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GBVO2337-11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montana</w:t>
            </w:r>
          </w:p>
        </w:tc>
        <w:tc>
          <w:tcPr>
            <w:tcW w:w="640" w:type="dxa"/>
            <w:noWrap/>
            <w:hideMark/>
          </w:tcPr>
          <w:p w:rsidR="00BA6F4B" w:rsidRPr="00DA3997" w:rsidRDefault="00BA6F4B" w:rsidP="00BE6F82">
            <w:pPr>
              <w:pStyle w:val="DokTabellentext"/>
            </w:pPr>
            <w:r w:rsidRPr="00DA3997">
              <w:t>93.7</w:t>
            </w:r>
          </w:p>
        </w:tc>
        <w:tc>
          <w:tcPr>
            <w:tcW w:w="700" w:type="dxa"/>
            <w:noWrap/>
            <w:hideMark/>
          </w:tcPr>
          <w:p w:rsidR="00BA6F4B" w:rsidRPr="00DA3997" w:rsidRDefault="00BA6F4B" w:rsidP="00BE6F82">
            <w:pPr>
              <w:pStyle w:val="DokTabellentext"/>
            </w:pPr>
            <w:r w:rsidRPr="00DA3997">
              <w:t>841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SWFRG046-19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GBVS364-13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GBVD3263-11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GRASS1174-07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GRASS1038-07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rsidR="00BA6F4B" w:rsidRPr="00DA3997" w:rsidRDefault="00BA6F4B" w:rsidP="00BE6F82">
            <w:pPr>
              <w:pStyle w:val="DokTabellentext"/>
            </w:pPr>
            <w:r w:rsidRPr="00DA3997">
              <w:t>GBVS364-13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99.27</w:t>
            </w:r>
          </w:p>
        </w:tc>
        <w:tc>
          <w:tcPr>
            <w:tcW w:w="700" w:type="dxa"/>
            <w:noWrap/>
            <w:hideMark/>
          </w:tcPr>
          <w:p w:rsidR="00BA6F4B" w:rsidRPr="00DA3997" w:rsidRDefault="00BA6F4B" w:rsidP="00BE6F82">
            <w:pPr>
              <w:pStyle w:val="DokTabellentext"/>
            </w:pPr>
            <w:r w:rsidRPr="00DA3997">
              <w:t>1478</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SWFRG034-19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rsidR="00BA6F4B" w:rsidRPr="00DA3997" w:rsidRDefault="00BA6F4B" w:rsidP="00BE6F82">
            <w:pPr>
              <w:pStyle w:val="DokTabellentext"/>
            </w:pPr>
            <w:r w:rsidRPr="00DA3997">
              <w:t>98.81</w:t>
            </w:r>
          </w:p>
        </w:tc>
        <w:tc>
          <w:tcPr>
            <w:tcW w:w="700" w:type="dxa"/>
            <w:noWrap/>
            <w:hideMark/>
          </w:tcPr>
          <w:p w:rsidR="00BA6F4B" w:rsidRPr="00DA3997" w:rsidRDefault="00BA6F4B" w:rsidP="00BE6F82">
            <w:pPr>
              <w:pStyle w:val="DokTabellentext"/>
            </w:pPr>
            <w:r w:rsidRPr="00DA3997">
              <w:t>1048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GBVD4607-11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Rostraria</w:t>
            </w:r>
            <w:r>
              <w:rPr>
                <w:i/>
                <w:iCs/>
              </w:rPr>
              <w:t xml:space="preserve"> </w:t>
            </w:r>
            <w:r w:rsidRPr="00DA3997">
              <w:rPr>
                <w:i/>
                <w:iCs/>
              </w:rPr>
              <w:t>pubescens</w:t>
            </w:r>
          </w:p>
        </w:tc>
        <w:tc>
          <w:tcPr>
            <w:tcW w:w="640" w:type="dxa"/>
            <w:noWrap/>
            <w:hideMark/>
          </w:tcPr>
          <w:p w:rsidR="00BA6F4B" w:rsidRPr="00DA3997" w:rsidRDefault="00BA6F4B" w:rsidP="00BE6F82">
            <w:pPr>
              <w:pStyle w:val="DokTabellentext"/>
            </w:pPr>
            <w:r w:rsidRPr="00DA3997">
              <w:t>99.66</w:t>
            </w:r>
          </w:p>
        </w:tc>
        <w:tc>
          <w:tcPr>
            <w:tcW w:w="700" w:type="dxa"/>
            <w:noWrap/>
            <w:hideMark/>
          </w:tcPr>
          <w:p w:rsidR="00BA6F4B" w:rsidRPr="00DA3997" w:rsidRDefault="00BA6F4B" w:rsidP="00BE6F82">
            <w:pPr>
              <w:pStyle w:val="DokTabellentext"/>
            </w:pPr>
            <w:r w:rsidRPr="00DA3997">
              <w:t>1592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GBVD4606-11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Rostraria</w:t>
            </w:r>
            <w:r>
              <w:rPr>
                <w:i/>
                <w:iCs/>
              </w:rPr>
              <w:t xml:space="preserve"> </w:t>
            </w:r>
            <w:r w:rsidRPr="00DA3997">
              <w:rPr>
                <w:i/>
                <w:iCs/>
              </w:rPr>
              <w:t>cristata</w:t>
            </w:r>
          </w:p>
        </w:tc>
        <w:tc>
          <w:tcPr>
            <w:tcW w:w="640" w:type="dxa"/>
            <w:noWrap/>
            <w:hideMark/>
          </w:tcPr>
          <w:p w:rsidR="00BA6F4B" w:rsidRPr="00DA3997" w:rsidRDefault="00BA6F4B" w:rsidP="00BE6F82">
            <w:pPr>
              <w:pStyle w:val="DokTabellentext"/>
            </w:pPr>
            <w:r w:rsidRPr="00DA3997">
              <w:t>99.66</w:t>
            </w:r>
          </w:p>
        </w:tc>
        <w:tc>
          <w:tcPr>
            <w:tcW w:w="700" w:type="dxa"/>
            <w:noWrap/>
            <w:hideMark/>
          </w:tcPr>
          <w:p w:rsidR="00BA6F4B" w:rsidRPr="00DA3997" w:rsidRDefault="00BA6F4B" w:rsidP="00BE6F82">
            <w:pPr>
              <w:pStyle w:val="DokTabellentext"/>
            </w:pPr>
            <w:r w:rsidRPr="00DA3997">
              <w:t>1592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SWFRG035-19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UGEAB102-17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98.92</w:t>
            </w:r>
          </w:p>
        </w:tc>
        <w:tc>
          <w:tcPr>
            <w:tcW w:w="700" w:type="dxa"/>
            <w:noWrap/>
            <w:hideMark/>
          </w:tcPr>
          <w:p w:rsidR="00BA6F4B" w:rsidRPr="00DA3997" w:rsidRDefault="00BA6F4B" w:rsidP="00BE6F82">
            <w:pPr>
              <w:pStyle w:val="DokTabellentext"/>
            </w:pPr>
            <w:r w:rsidRPr="00DA3997">
              <w:t>990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SWFRG035-19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VEMSH166-13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98.92</w:t>
            </w:r>
          </w:p>
        </w:tc>
        <w:tc>
          <w:tcPr>
            <w:tcW w:w="700" w:type="dxa"/>
            <w:noWrap/>
            <w:hideMark/>
          </w:tcPr>
          <w:p w:rsidR="00BA6F4B" w:rsidRPr="00DA3997" w:rsidRDefault="00BA6F4B" w:rsidP="00BE6F82">
            <w:pPr>
              <w:pStyle w:val="DokTabellentext"/>
            </w:pPr>
            <w:r w:rsidRPr="00DA3997">
              <w:t>990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SWFRG035-19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GBVP046-11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98.92</w:t>
            </w:r>
          </w:p>
        </w:tc>
        <w:tc>
          <w:tcPr>
            <w:tcW w:w="700" w:type="dxa"/>
            <w:noWrap/>
            <w:hideMark/>
          </w:tcPr>
          <w:p w:rsidR="00BA6F4B" w:rsidRPr="00DA3997" w:rsidRDefault="00BA6F4B" w:rsidP="00BE6F82">
            <w:pPr>
              <w:pStyle w:val="DokTabellentext"/>
            </w:pPr>
            <w:r w:rsidRPr="00DA3997">
              <w:t>990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SWFRG035-19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GBVP045-11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98.92</w:t>
            </w:r>
          </w:p>
        </w:tc>
        <w:tc>
          <w:tcPr>
            <w:tcW w:w="700" w:type="dxa"/>
            <w:noWrap/>
            <w:hideMark/>
          </w:tcPr>
          <w:p w:rsidR="00BA6F4B" w:rsidRPr="00DA3997" w:rsidRDefault="00BA6F4B" w:rsidP="00BE6F82">
            <w:pPr>
              <w:pStyle w:val="DokTabellentext"/>
            </w:pPr>
            <w:r w:rsidRPr="00DA3997">
              <w:t>990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SWFRG035-19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GBVP044-11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98.92</w:t>
            </w:r>
          </w:p>
        </w:tc>
        <w:tc>
          <w:tcPr>
            <w:tcW w:w="700" w:type="dxa"/>
            <w:noWrap/>
            <w:hideMark/>
          </w:tcPr>
          <w:p w:rsidR="00BA6F4B" w:rsidRPr="00DA3997" w:rsidRDefault="00BA6F4B" w:rsidP="00BE6F82">
            <w:pPr>
              <w:pStyle w:val="DokTabellentext"/>
            </w:pPr>
            <w:r w:rsidRPr="00DA3997">
              <w:t>990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SWFRG035-19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GBVP041-11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98.92</w:t>
            </w:r>
          </w:p>
        </w:tc>
        <w:tc>
          <w:tcPr>
            <w:tcW w:w="700" w:type="dxa"/>
            <w:noWrap/>
            <w:hideMark/>
          </w:tcPr>
          <w:p w:rsidR="00BA6F4B" w:rsidRPr="00DA3997" w:rsidRDefault="00BA6F4B" w:rsidP="00BE6F82">
            <w:pPr>
              <w:pStyle w:val="DokTabellentext"/>
            </w:pPr>
            <w:r w:rsidRPr="00DA3997">
              <w:t>990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SWFRG035-19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99.07</w:t>
            </w:r>
          </w:p>
        </w:tc>
        <w:tc>
          <w:tcPr>
            <w:tcW w:w="700" w:type="dxa"/>
            <w:noWrap/>
            <w:hideMark/>
          </w:tcPr>
          <w:p w:rsidR="00BA6F4B" w:rsidRPr="00DA3997" w:rsidRDefault="00BA6F4B" w:rsidP="00BE6F82">
            <w:pPr>
              <w:pStyle w:val="DokTabellentext"/>
            </w:pPr>
            <w:r w:rsidRPr="00DA3997">
              <w:t>769</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SWFRG037-19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SWFRG038-19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94.25</w:t>
            </w:r>
          </w:p>
        </w:tc>
        <w:tc>
          <w:tcPr>
            <w:tcW w:w="700" w:type="dxa"/>
            <w:noWrap/>
            <w:hideMark/>
          </w:tcPr>
          <w:p w:rsidR="00BA6F4B" w:rsidRPr="00DA3997" w:rsidRDefault="00BA6F4B" w:rsidP="00BE6F82">
            <w:pPr>
              <w:pStyle w:val="DokTabellentext"/>
            </w:pPr>
            <w:r w:rsidRPr="00DA3997">
              <w:t>654</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GBVU2389-13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cretacea</w:t>
            </w:r>
          </w:p>
        </w:tc>
        <w:tc>
          <w:tcPr>
            <w:tcW w:w="640" w:type="dxa"/>
            <w:noWrap/>
            <w:hideMark/>
          </w:tcPr>
          <w:p w:rsidR="00BA6F4B" w:rsidRPr="00DA3997" w:rsidRDefault="00BA6F4B" w:rsidP="00BE6F82">
            <w:pPr>
              <w:pStyle w:val="DokTabellentext"/>
            </w:pPr>
            <w:r w:rsidRPr="00DA3997">
              <w:t>99.53</w:t>
            </w:r>
          </w:p>
        </w:tc>
        <w:tc>
          <w:tcPr>
            <w:tcW w:w="700" w:type="dxa"/>
            <w:noWrap/>
            <w:hideMark/>
          </w:tcPr>
          <w:p w:rsidR="00BA6F4B" w:rsidRPr="00DA3997" w:rsidRDefault="00BA6F4B" w:rsidP="00BE6F82">
            <w:pPr>
              <w:pStyle w:val="DokTabellentext"/>
            </w:pPr>
            <w:r w:rsidRPr="00DA3997">
              <w:t>782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GBVR1612-13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99.53</w:t>
            </w:r>
          </w:p>
        </w:tc>
        <w:tc>
          <w:tcPr>
            <w:tcW w:w="700" w:type="dxa"/>
            <w:noWrap/>
            <w:hideMark/>
          </w:tcPr>
          <w:p w:rsidR="00BA6F4B" w:rsidRPr="00DA3997" w:rsidRDefault="00BA6F4B" w:rsidP="00BE6F82">
            <w:pPr>
              <w:pStyle w:val="DokTabellentext"/>
            </w:pPr>
            <w:r w:rsidRPr="00DA3997">
              <w:t>782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FOND126-12</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lupulina</w:t>
            </w:r>
          </w:p>
        </w:tc>
        <w:tc>
          <w:tcPr>
            <w:tcW w:w="640" w:type="dxa"/>
            <w:noWrap/>
            <w:hideMark/>
          </w:tcPr>
          <w:p w:rsidR="00BA6F4B" w:rsidRPr="00DA3997" w:rsidRDefault="00BA6F4B" w:rsidP="00BE6F82">
            <w:pPr>
              <w:pStyle w:val="DokTabellentext"/>
            </w:pPr>
            <w:r w:rsidRPr="00DA3997">
              <w:t>99.53</w:t>
            </w:r>
          </w:p>
        </w:tc>
        <w:tc>
          <w:tcPr>
            <w:tcW w:w="700" w:type="dxa"/>
            <w:noWrap/>
            <w:hideMark/>
          </w:tcPr>
          <w:p w:rsidR="00BA6F4B" w:rsidRPr="00DA3997" w:rsidRDefault="00BA6F4B" w:rsidP="00BE6F82">
            <w:pPr>
              <w:pStyle w:val="DokTabellentext"/>
            </w:pPr>
            <w:r w:rsidRPr="00DA3997">
              <w:t>782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GBVO1768-11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99.53</w:t>
            </w:r>
          </w:p>
        </w:tc>
        <w:tc>
          <w:tcPr>
            <w:tcW w:w="700" w:type="dxa"/>
            <w:noWrap/>
            <w:hideMark/>
          </w:tcPr>
          <w:p w:rsidR="00BA6F4B" w:rsidRPr="00DA3997" w:rsidRDefault="00BA6F4B" w:rsidP="00BE6F82">
            <w:pPr>
              <w:pStyle w:val="DokTabellentext"/>
            </w:pPr>
            <w:r w:rsidRPr="00DA3997">
              <w:t>782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GBVO1767-11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99.53</w:t>
            </w:r>
          </w:p>
        </w:tc>
        <w:tc>
          <w:tcPr>
            <w:tcW w:w="700" w:type="dxa"/>
            <w:noWrap/>
            <w:hideMark/>
          </w:tcPr>
          <w:p w:rsidR="00BA6F4B" w:rsidRPr="00DA3997" w:rsidRDefault="00BA6F4B" w:rsidP="00BE6F82">
            <w:pPr>
              <w:pStyle w:val="DokTabellentext"/>
            </w:pPr>
            <w:r w:rsidRPr="00DA3997">
              <w:t>782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GBVO1756-11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prostrata</w:t>
            </w:r>
          </w:p>
        </w:tc>
        <w:tc>
          <w:tcPr>
            <w:tcW w:w="640" w:type="dxa"/>
            <w:noWrap/>
            <w:hideMark/>
          </w:tcPr>
          <w:p w:rsidR="00BA6F4B" w:rsidRPr="00DA3997" w:rsidRDefault="00BA6F4B" w:rsidP="00BE6F82">
            <w:pPr>
              <w:pStyle w:val="DokTabellentext"/>
            </w:pPr>
            <w:r w:rsidRPr="00DA3997">
              <w:t>99.53</w:t>
            </w:r>
          </w:p>
        </w:tc>
        <w:tc>
          <w:tcPr>
            <w:tcW w:w="700" w:type="dxa"/>
            <w:noWrap/>
            <w:hideMark/>
          </w:tcPr>
          <w:p w:rsidR="00BA6F4B" w:rsidRPr="00DA3997" w:rsidRDefault="00BA6F4B" w:rsidP="00BE6F82">
            <w:pPr>
              <w:pStyle w:val="DokTabellentext"/>
            </w:pPr>
            <w:r w:rsidRPr="00DA3997">
              <w:t>782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GBVO1748-11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papillosa</w:t>
            </w:r>
          </w:p>
        </w:tc>
        <w:tc>
          <w:tcPr>
            <w:tcW w:w="640" w:type="dxa"/>
            <w:noWrap/>
            <w:hideMark/>
          </w:tcPr>
          <w:p w:rsidR="00BA6F4B" w:rsidRPr="00DA3997" w:rsidRDefault="00BA6F4B" w:rsidP="00BE6F82">
            <w:pPr>
              <w:pStyle w:val="DokTabellentext"/>
            </w:pPr>
            <w:r w:rsidRPr="00DA3997">
              <w:t>99.53</w:t>
            </w:r>
          </w:p>
        </w:tc>
        <w:tc>
          <w:tcPr>
            <w:tcW w:w="700" w:type="dxa"/>
            <w:noWrap/>
            <w:hideMark/>
          </w:tcPr>
          <w:p w:rsidR="00BA6F4B" w:rsidRPr="00DA3997" w:rsidRDefault="00BA6F4B" w:rsidP="00BE6F82">
            <w:pPr>
              <w:pStyle w:val="DokTabellentext"/>
            </w:pPr>
            <w:r w:rsidRPr="00DA3997">
              <w:t>782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KSR460-08</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99.53</w:t>
            </w:r>
          </w:p>
        </w:tc>
        <w:tc>
          <w:tcPr>
            <w:tcW w:w="700" w:type="dxa"/>
            <w:noWrap/>
            <w:hideMark/>
          </w:tcPr>
          <w:p w:rsidR="00BA6F4B" w:rsidRPr="00DA3997" w:rsidRDefault="00BA6F4B" w:rsidP="00BE6F82">
            <w:pPr>
              <w:pStyle w:val="DokTabellentext"/>
            </w:pPr>
            <w:r w:rsidRPr="00DA3997">
              <w:t>782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PLNOR093-08</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99.53</w:t>
            </w:r>
          </w:p>
        </w:tc>
        <w:tc>
          <w:tcPr>
            <w:tcW w:w="700" w:type="dxa"/>
            <w:noWrap/>
            <w:hideMark/>
          </w:tcPr>
          <w:p w:rsidR="00BA6F4B" w:rsidRPr="00DA3997" w:rsidRDefault="00BA6F4B" w:rsidP="00BE6F82">
            <w:pPr>
              <w:pStyle w:val="DokTabellentext"/>
            </w:pPr>
            <w:r w:rsidRPr="00DA3997">
              <w:t>782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SWFRG039-19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SWFRG040-19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98.43</w:t>
            </w:r>
          </w:p>
        </w:tc>
        <w:tc>
          <w:tcPr>
            <w:tcW w:w="700" w:type="dxa"/>
            <w:noWrap/>
            <w:hideMark/>
          </w:tcPr>
          <w:p w:rsidR="00BA6F4B" w:rsidRPr="00DA3997" w:rsidRDefault="00BA6F4B" w:rsidP="00BE6F82">
            <w:pPr>
              <w:pStyle w:val="DokTabellentext"/>
            </w:pPr>
            <w:r w:rsidRPr="00DA3997">
              <w:t>893</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SWFRG040-19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GBVX3659-15</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filicaulis</w:t>
            </w:r>
          </w:p>
        </w:tc>
        <w:tc>
          <w:tcPr>
            <w:tcW w:w="640" w:type="dxa"/>
            <w:noWrap/>
            <w:hideMark/>
          </w:tcPr>
          <w:p w:rsidR="00BA6F4B" w:rsidRPr="00DA3997" w:rsidRDefault="00BA6F4B" w:rsidP="00BE6F82">
            <w:pPr>
              <w:pStyle w:val="DokTabellentext"/>
            </w:pPr>
            <w:r w:rsidRPr="00DA3997">
              <w:t>99.72</w:t>
            </w:r>
          </w:p>
        </w:tc>
        <w:tc>
          <w:tcPr>
            <w:tcW w:w="700" w:type="dxa"/>
            <w:noWrap/>
            <w:hideMark/>
          </w:tcPr>
          <w:p w:rsidR="00BA6F4B" w:rsidRPr="00DA3997" w:rsidRDefault="00BA6F4B" w:rsidP="00BE6F82">
            <w:pPr>
              <w:pStyle w:val="DokTabellentext"/>
            </w:pPr>
            <w:r w:rsidRPr="00DA3997">
              <w:t>1286</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SDH3402-15</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SERC034-14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VPSBC1525-14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VPSBC1413-14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PIM180-14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VPSBC995-13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GBVS1253-13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PLGE039-13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GBVP056-11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GBVP055-11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GBVP053-11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GBVP048-11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90.44</w:t>
            </w:r>
          </w:p>
        </w:tc>
        <w:tc>
          <w:tcPr>
            <w:tcW w:w="700" w:type="dxa"/>
            <w:noWrap/>
            <w:hideMark/>
          </w:tcPr>
          <w:p w:rsidR="00BA6F4B" w:rsidRPr="00DA3997" w:rsidRDefault="00BA6F4B" w:rsidP="00BE6F82">
            <w:pPr>
              <w:pStyle w:val="DokTabellentext"/>
            </w:pPr>
            <w:r w:rsidRPr="00DA3997">
              <w:t>621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GBVO4990-11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beckwithii</w:t>
            </w:r>
          </w:p>
        </w:tc>
        <w:tc>
          <w:tcPr>
            <w:tcW w:w="640" w:type="dxa"/>
            <w:noWrap/>
            <w:hideMark/>
          </w:tcPr>
          <w:p w:rsidR="00BA6F4B" w:rsidRPr="00DA3997" w:rsidRDefault="00BA6F4B" w:rsidP="00BE6F82">
            <w:pPr>
              <w:pStyle w:val="DokTabellentext"/>
            </w:pPr>
            <w:r w:rsidRPr="00DA3997">
              <w:t>98.2</w:t>
            </w:r>
          </w:p>
        </w:tc>
        <w:tc>
          <w:tcPr>
            <w:tcW w:w="700" w:type="dxa"/>
            <w:noWrap/>
            <w:hideMark/>
          </w:tcPr>
          <w:p w:rsidR="00BA6F4B" w:rsidRPr="00DA3997" w:rsidRDefault="00BA6F4B" w:rsidP="00BE6F82">
            <w:pPr>
              <w:pStyle w:val="DokTabellentext"/>
            </w:pPr>
            <w:r w:rsidRPr="00DA3997">
              <w:t>773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GBVP076-11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thalii</w:t>
            </w:r>
          </w:p>
        </w:tc>
        <w:tc>
          <w:tcPr>
            <w:tcW w:w="640" w:type="dxa"/>
            <w:noWrap/>
            <w:hideMark/>
          </w:tcPr>
          <w:p w:rsidR="00BA6F4B" w:rsidRPr="00DA3997" w:rsidRDefault="00BA6F4B" w:rsidP="00BE6F82">
            <w:pPr>
              <w:pStyle w:val="DokTabellentext"/>
            </w:pPr>
            <w:r w:rsidRPr="00DA3997">
              <w:t>98.2</w:t>
            </w:r>
          </w:p>
        </w:tc>
        <w:tc>
          <w:tcPr>
            <w:tcW w:w="700" w:type="dxa"/>
            <w:noWrap/>
            <w:hideMark/>
          </w:tcPr>
          <w:p w:rsidR="00BA6F4B" w:rsidRPr="00DA3997" w:rsidRDefault="00BA6F4B" w:rsidP="00BE6F82">
            <w:pPr>
              <w:pStyle w:val="DokTabellentext"/>
            </w:pPr>
            <w:r w:rsidRPr="00DA3997">
              <w:t>773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GBVP053-11</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98.2</w:t>
            </w:r>
          </w:p>
        </w:tc>
        <w:tc>
          <w:tcPr>
            <w:tcW w:w="700" w:type="dxa"/>
            <w:noWrap/>
            <w:hideMark/>
          </w:tcPr>
          <w:p w:rsidR="00BA6F4B" w:rsidRPr="00DA3997" w:rsidRDefault="00BA6F4B" w:rsidP="00BE6F82">
            <w:pPr>
              <w:pStyle w:val="DokTabellentext"/>
            </w:pPr>
            <w:r w:rsidRPr="00DA3997">
              <w:t>773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SWFRG043-19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GBVU2406-13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95.18</w:t>
            </w:r>
          </w:p>
        </w:tc>
        <w:tc>
          <w:tcPr>
            <w:tcW w:w="700" w:type="dxa"/>
            <w:noWrap/>
            <w:hideMark/>
          </w:tcPr>
          <w:p w:rsidR="00BA6F4B" w:rsidRPr="00DA3997" w:rsidRDefault="00BA6F4B" w:rsidP="00BE6F82">
            <w:pPr>
              <w:pStyle w:val="DokTabellentext"/>
            </w:pPr>
            <w:r w:rsidRPr="00DA3997">
              <w:t>959</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GBVU2406-13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98.13</w:t>
            </w:r>
          </w:p>
        </w:tc>
        <w:tc>
          <w:tcPr>
            <w:tcW w:w="700" w:type="dxa"/>
            <w:noWrap/>
            <w:hideMark/>
          </w:tcPr>
          <w:p w:rsidR="00BA6F4B" w:rsidRPr="00DA3997" w:rsidRDefault="00BA6F4B" w:rsidP="00BE6F82">
            <w:pPr>
              <w:pStyle w:val="DokTabellentext"/>
            </w:pPr>
            <w:r w:rsidRPr="00DA3997">
              <w:t>1229</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GBVS364-13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99.25</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GBVD3263-11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99.25</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GRASS1174-07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99.25</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GRASS1038-07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99.25</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GBVS364-13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99.54</w:t>
            </w:r>
          </w:p>
        </w:tc>
        <w:tc>
          <w:tcPr>
            <w:tcW w:w="700" w:type="dxa"/>
            <w:noWrap/>
            <w:hideMark/>
          </w:tcPr>
          <w:p w:rsidR="00BA6F4B" w:rsidRPr="00DA3997" w:rsidRDefault="00BA6F4B" w:rsidP="00BE6F82">
            <w:pPr>
              <w:pStyle w:val="DokTabellentext"/>
            </w:pPr>
            <w:r w:rsidRPr="00DA3997">
              <w:t>1585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VPL104-13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99.61</w:t>
            </w:r>
          </w:p>
        </w:tc>
        <w:tc>
          <w:tcPr>
            <w:tcW w:w="700" w:type="dxa"/>
            <w:noWrap/>
            <w:hideMark/>
          </w:tcPr>
          <w:p w:rsidR="00BA6F4B" w:rsidRPr="00DA3997" w:rsidRDefault="00BA6F4B" w:rsidP="00BE6F82">
            <w:pPr>
              <w:pStyle w:val="DokTabellentext"/>
            </w:pPr>
            <w:r w:rsidRPr="00DA3997">
              <w:t>939</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GBVD4419-11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99.61</w:t>
            </w:r>
          </w:p>
        </w:tc>
        <w:tc>
          <w:tcPr>
            <w:tcW w:w="700" w:type="dxa"/>
            <w:noWrap/>
            <w:hideMark/>
          </w:tcPr>
          <w:p w:rsidR="00BA6F4B" w:rsidRPr="00DA3997" w:rsidRDefault="00BA6F4B" w:rsidP="00BE6F82">
            <w:pPr>
              <w:pStyle w:val="DokTabellentext"/>
            </w:pPr>
            <w:r w:rsidRPr="00DA3997">
              <w:t>939</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GBVD4416-11</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99.61</w:t>
            </w:r>
          </w:p>
        </w:tc>
        <w:tc>
          <w:tcPr>
            <w:tcW w:w="700" w:type="dxa"/>
            <w:noWrap/>
            <w:hideMark/>
          </w:tcPr>
          <w:p w:rsidR="00BA6F4B" w:rsidRPr="00DA3997" w:rsidRDefault="00BA6F4B" w:rsidP="00BE6F82">
            <w:pPr>
              <w:pStyle w:val="DokTabellentext"/>
            </w:pPr>
            <w:r w:rsidRPr="00DA3997">
              <w:t>939</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SWFRG048-19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GBVS364-13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99.81</w:t>
            </w:r>
          </w:p>
        </w:tc>
        <w:tc>
          <w:tcPr>
            <w:tcW w:w="700" w:type="dxa"/>
            <w:noWrap/>
            <w:hideMark/>
          </w:tcPr>
          <w:p w:rsidR="00BA6F4B" w:rsidRPr="00DA3997" w:rsidRDefault="00BA6F4B" w:rsidP="00BE6F82">
            <w:pPr>
              <w:pStyle w:val="DokTabellentext"/>
            </w:pPr>
            <w:r w:rsidRPr="00DA3997">
              <w:t>950</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matK</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SERC022-14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98.48</w:t>
            </w:r>
          </w:p>
        </w:tc>
        <w:tc>
          <w:tcPr>
            <w:tcW w:w="700" w:type="dxa"/>
            <w:noWrap/>
            <w:hideMark/>
          </w:tcPr>
          <w:p w:rsidR="00BA6F4B" w:rsidRPr="00DA3997" w:rsidRDefault="00BA6F4B" w:rsidP="00BE6F82">
            <w:pPr>
              <w:pStyle w:val="DokTabellentext"/>
            </w:pPr>
            <w:r w:rsidRPr="00DA3997">
              <w:t>918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SCBI233-14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98.48</w:t>
            </w:r>
          </w:p>
        </w:tc>
        <w:tc>
          <w:tcPr>
            <w:tcW w:w="700" w:type="dxa"/>
            <w:noWrap/>
            <w:hideMark/>
          </w:tcPr>
          <w:p w:rsidR="00BA6F4B" w:rsidRPr="00DA3997" w:rsidRDefault="00BA6F4B" w:rsidP="00BE6F82">
            <w:pPr>
              <w:pStyle w:val="DokTabellentext"/>
            </w:pPr>
            <w:r w:rsidRPr="00DA3997">
              <w:t>918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GRASS953-07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98.48</w:t>
            </w:r>
          </w:p>
        </w:tc>
        <w:tc>
          <w:tcPr>
            <w:tcW w:w="700" w:type="dxa"/>
            <w:noWrap/>
            <w:hideMark/>
          </w:tcPr>
          <w:p w:rsidR="00BA6F4B" w:rsidRPr="00DA3997" w:rsidRDefault="00BA6F4B" w:rsidP="00BE6F82">
            <w:pPr>
              <w:pStyle w:val="DokTabellentext"/>
            </w:pPr>
            <w:r w:rsidRPr="00DA3997">
              <w:t>918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KSR057-07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98.48</w:t>
            </w:r>
          </w:p>
        </w:tc>
        <w:tc>
          <w:tcPr>
            <w:tcW w:w="700" w:type="dxa"/>
            <w:noWrap/>
            <w:hideMark/>
          </w:tcPr>
          <w:p w:rsidR="00BA6F4B" w:rsidRPr="00DA3997" w:rsidRDefault="00BA6F4B" w:rsidP="00BE6F82">
            <w:pPr>
              <w:pStyle w:val="DokTabellentext"/>
            </w:pPr>
            <w:r w:rsidRPr="00DA3997">
              <w:t>918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SWFRG002-19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SCBI193-14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99.65</w:t>
            </w:r>
          </w:p>
        </w:tc>
        <w:tc>
          <w:tcPr>
            <w:tcW w:w="700" w:type="dxa"/>
            <w:noWrap/>
            <w:hideMark/>
          </w:tcPr>
          <w:p w:rsidR="00BA6F4B" w:rsidRPr="00DA3997" w:rsidRDefault="00BA6F4B" w:rsidP="00BE6F82">
            <w:pPr>
              <w:pStyle w:val="DokTabellentext"/>
            </w:pPr>
            <w:r w:rsidRPr="00DA3997">
              <w:t>1055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KSR314-07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99.64</w:t>
            </w:r>
          </w:p>
        </w:tc>
        <w:tc>
          <w:tcPr>
            <w:tcW w:w="700" w:type="dxa"/>
            <w:noWrap/>
            <w:hideMark/>
          </w:tcPr>
          <w:p w:rsidR="00BA6F4B" w:rsidRPr="00DA3997" w:rsidRDefault="00BA6F4B" w:rsidP="00BE6F82">
            <w:pPr>
              <w:pStyle w:val="DokTabellentext"/>
            </w:pPr>
            <w:r w:rsidRPr="00DA3997">
              <w:t>1013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KSR314-07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99.12</w:t>
            </w:r>
          </w:p>
        </w:tc>
        <w:tc>
          <w:tcPr>
            <w:tcW w:w="700" w:type="dxa"/>
            <w:noWrap/>
            <w:hideMark/>
          </w:tcPr>
          <w:p w:rsidR="00BA6F4B" w:rsidRPr="00DA3997" w:rsidRDefault="00BA6F4B" w:rsidP="00BE6F82">
            <w:pPr>
              <w:pStyle w:val="DokTabellentext"/>
            </w:pPr>
            <w:r w:rsidRPr="00DA3997">
              <w:t>1022</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SWFRG021-19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640" w:type="dxa"/>
            <w:noWrap/>
            <w:hideMark/>
          </w:tcPr>
          <w:p w:rsidR="00BA6F4B" w:rsidRPr="00DA3997" w:rsidRDefault="00BA6F4B" w:rsidP="00BE6F82">
            <w:pPr>
              <w:pStyle w:val="DokTabellentext"/>
            </w:pPr>
            <w:r w:rsidRPr="00DA3997">
              <w:t>99.44</w:t>
            </w:r>
          </w:p>
        </w:tc>
        <w:tc>
          <w:tcPr>
            <w:tcW w:w="700" w:type="dxa"/>
            <w:noWrap/>
            <w:hideMark/>
          </w:tcPr>
          <w:p w:rsidR="00BA6F4B" w:rsidRPr="00DA3997" w:rsidRDefault="00BA6F4B" w:rsidP="00BE6F82">
            <w:pPr>
              <w:pStyle w:val="DokTabellentext"/>
            </w:pPr>
            <w:r w:rsidRPr="00DA3997">
              <w:t>972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KSR314-07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arundinacea</w:t>
            </w:r>
          </w:p>
        </w:tc>
        <w:tc>
          <w:tcPr>
            <w:tcW w:w="640" w:type="dxa"/>
            <w:noWrap/>
            <w:hideMark/>
          </w:tcPr>
          <w:p w:rsidR="00BA6F4B" w:rsidRPr="00DA3997" w:rsidRDefault="00BA6F4B" w:rsidP="00BE6F82">
            <w:pPr>
              <w:pStyle w:val="DokTabellentext"/>
            </w:pPr>
            <w:r w:rsidRPr="00DA3997">
              <w:t>97.55</w:t>
            </w:r>
          </w:p>
        </w:tc>
        <w:tc>
          <w:tcPr>
            <w:tcW w:w="700" w:type="dxa"/>
            <w:noWrap/>
            <w:hideMark/>
          </w:tcPr>
          <w:p w:rsidR="00BA6F4B" w:rsidRPr="00DA3997" w:rsidRDefault="00BA6F4B" w:rsidP="00BE6F82">
            <w:pPr>
              <w:pStyle w:val="DokTabellentext"/>
            </w:pPr>
            <w:r w:rsidRPr="00DA3997">
              <w:t>987</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GRASS1057-07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88.13</w:t>
            </w:r>
          </w:p>
        </w:tc>
        <w:tc>
          <w:tcPr>
            <w:tcW w:w="700" w:type="dxa"/>
            <w:noWrap/>
            <w:hideMark/>
          </w:tcPr>
          <w:p w:rsidR="00BA6F4B" w:rsidRPr="00DA3997" w:rsidRDefault="00BA6F4B" w:rsidP="00BE6F82">
            <w:pPr>
              <w:pStyle w:val="DokTabellentext"/>
            </w:pPr>
            <w:r w:rsidRPr="00DA3997">
              <w:t>364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GRASS609-07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brachyphylla</w:t>
            </w:r>
          </w:p>
        </w:tc>
        <w:tc>
          <w:tcPr>
            <w:tcW w:w="640" w:type="dxa"/>
            <w:noWrap/>
            <w:hideMark/>
          </w:tcPr>
          <w:p w:rsidR="00BA6F4B" w:rsidRPr="00DA3997" w:rsidRDefault="00BA6F4B" w:rsidP="00BE6F82">
            <w:pPr>
              <w:pStyle w:val="DokTabellentext"/>
            </w:pPr>
            <w:r w:rsidRPr="00DA3997">
              <w:t>88.13</w:t>
            </w:r>
          </w:p>
        </w:tc>
        <w:tc>
          <w:tcPr>
            <w:tcW w:w="700" w:type="dxa"/>
            <w:noWrap/>
            <w:hideMark/>
          </w:tcPr>
          <w:p w:rsidR="00BA6F4B" w:rsidRPr="00DA3997" w:rsidRDefault="00BA6F4B" w:rsidP="00BE6F82">
            <w:pPr>
              <w:pStyle w:val="DokTabellentext"/>
            </w:pPr>
            <w:r w:rsidRPr="00DA3997">
              <w:t>364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GRASS578-07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saximontana</w:t>
            </w:r>
          </w:p>
        </w:tc>
        <w:tc>
          <w:tcPr>
            <w:tcW w:w="640" w:type="dxa"/>
            <w:noWrap/>
            <w:hideMark/>
          </w:tcPr>
          <w:p w:rsidR="00BA6F4B" w:rsidRPr="00DA3997" w:rsidRDefault="00BA6F4B" w:rsidP="00BE6F82">
            <w:pPr>
              <w:pStyle w:val="DokTabellentext"/>
            </w:pPr>
            <w:r w:rsidRPr="00DA3997">
              <w:t>88.13</w:t>
            </w:r>
          </w:p>
        </w:tc>
        <w:tc>
          <w:tcPr>
            <w:tcW w:w="700" w:type="dxa"/>
            <w:noWrap/>
            <w:hideMark/>
          </w:tcPr>
          <w:p w:rsidR="00BA6F4B" w:rsidRPr="00DA3997" w:rsidRDefault="00BA6F4B" w:rsidP="00BE6F82">
            <w:pPr>
              <w:pStyle w:val="DokTabellentext"/>
            </w:pPr>
            <w:r w:rsidRPr="00DA3997">
              <w:t>364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GRASS265-07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saximontana</w:t>
            </w:r>
          </w:p>
        </w:tc>
        <w:tc>
          <w:tcPr>
            <w:tcW w:w="640" w:type="dxa"/>
            <w:noWrap/>
            <w:hideMark/>
          </w:tcPr>
          <w:p w:rsidR="00BA6F4B" w:rsidRPr="00DA3997" w:rsidRDefault="00BA6F4B" w:rsidP="00BE6F82">
            <w:pPr>
              <w:pStyle w:val="DokTabellentext"/>
            </w:pPr>
            <w:r w:rsidRPr="00DA3997">
              <w:t>88.13</w:t>
            </w:r>
          </w:p>
        </w:tc>
        <w:tc>
          <w:tcPr>
            <w:tcW w:w="700" w:type="dxa"/>
            <w:noWrap/>
            <w:hideMark/>
          </w:tcPr>
          <w:p w:rsidR="00BA6F4B" w:rsidRPr="00DA3997" w:rsidRDefault="00BA6F4B" w:rsidP="00BE6F82">
            <w:pPr>
              <w:pStyle w:val="DokTabellentext"/>
            </w:pPr>
            <w:r w:rsidRPr="00DA3997">
              <w:t>364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GRASS244-07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88.13</w:t>
            </w:r>
          </w:p>
        </w:tc>
        <w:tc>
          <w:tcPr>
            <w:tcW w:w="700" w:type="dxa"/>
            <w:noWrap/>
            <w:hideMark/>
          </w:tcPr>
          <w:p w:rsidR="00BA6F4B" w:rsidRPr="00DA3997" w:rsidRDefault="00BA6F4B" w:rsidP="00BE6F82">
            <w:pPr>
              <w:pStyle w:val="DokTabellentext"/>
            </w:pPr>
            <w:r w:rsidRPr="00DA3997">
              <w:t>364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GRASS175-07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88.13</w:t>
            </w:r>
          </w:p>
        </w:tc>
        <w:tc>
          <w:tcPr>
            <w:tcW w:w="700" w:type="dxa"/>
            <w:noWrap/>
            <w:hideMark/>
          </w:tcPr>
          <w:p w:rsidR="00BA6F4B" w:rsidRPr="00DA3997" w:rsidRDefault="00BA6F4B" w:rsidP="00BE6F82">
            <w:pPr>
              <w:pStyle w:val="DokTabellentext"/>
            </w:pPr>
            <w:r w:rsidRPr="00DA3997">
              <w:t>364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GRASS156-07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88.13</w:t>
            </w:r>
          </w:p>
        </w:tc>
        <w:tc>
          <w:tcPr>
            <w:tcW w:w="700" w:type="dxa"/>
            <w:noWrap/>
            <w:hideMark/>
          </w:tcPr>
          <w:p w:rsidR="00BA6F4B" w:rsidRPr="00DA3997" w:rsidRDefault="00BA6F4B" w:rsidP="00BE6F82">
            <w:pPr>
              <w:pStyle w:val="DokTabellentext"/>
            </w:pPr>
            <w:r w:rsidRPr="00DA3997">
              <w:t>364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GRASS130-07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saximontana</w:t>
            </w:r>
          </w:p>
        </w:tc>
        <w:tc>
          <w:tcPr>
            <w:tcW w:w="640" w:type="dxa"/>
            <w:noWrap/>
            <w:hideMark/>
          </w:tcPr>
          <w:p w:rsidR="00BA6F4B" w:rsidRPr="00DA3997" w:rsidRDefault="00BA6F4B" w:rsidP="00BE6F82">
            <w:pPr>
              <w:pStyle w:val="DokTabellentext"/>
            </w:pPr>
            <w:r w:rsidRPr="00DA3997">
              <w:t>88.13</w:t>
            </w:r>
          </w:p>
        </w:tc>
        <w:tc>
          <w:tcPr>
            <w:tcW w:w="700" w:type="dxa"/>
            <w:noWrap/>
            <w:hideMark/>
          </w:tcPr>
          <w:p w:rsidR="00BA6F4B" w:rsidRPr="00DA3997" w:rsidRDefault="00BA6F4B" w:rsidP="00BE6F82">
            <w:pPr>
              <w:pStyle w:val="DokTabellentext"/>
            </w:pPr>
            <w:r w:rsidRPr="00DA3997">
              <w:t>364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SWFRG008-19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GRASS316-07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98.95</w:t>
            </w:r>
          </w:p>
        </w:tc>
        <w:tc>
          <w:tcPr>
            <w:tcW w:w="700" w:type="dxa"/>
            <w:noWrap/>
            <w:hideMark/>
          </w:tcPr>
          <w:p w:rsidR="00BA6F4B" w:rsidRPr="00DA3997" w:rsidRDefault="00BA6F4B" w:rsidP="00BE6F82">
            <w:pPr>
              <w:pStyle w:val="DokTabellentext"/>
            </w:pPr>
            <w:r w:rsidRPr="00DA3997">
              <w:t>1018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GRASS1020-07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98.15</w:t>
            </w:r>
          </w:p>
        </w:tc>
        <w:tc>
          <w:tcPr>
            <w:tcW w:w="700" w:type="dxa"/>
            <w:noWrap/>
            <w:hideMark/>
          </w:tcPr>
          <w:p w:rsidR="00BA6F4B" w:rsidRPr="00DA3997" w:rsidRDefault="00BA6F4B" w:rsidP="00BE6F82">
            <w:pPr>
              <w:pStyle w:val="DokTabellentext"/>
            </w:pPr>
            <w:r w:rsidRPr="00DA3997">
              <w:t>952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KSR116-07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98.15</w:t>
            </w:r>
          </w:p>
        </w:tc>
        <w:tc>
          <w:tcPr>
            <w:tcW w:w="700" w:type="dxa"/>
            <w:noWrap/>
            <w:hideMark/>
          </w:tcPr>
          <w:p w:rsidR="00BA6F4B" w:rsidRPr="00DA3997" w:rsidRDefault="00BA6F4B" w:rsidP="00BE6F82">
            <w:pPr>
              <w:pStyle w:val="DokTabellentext"/>
            </w:pPr>
            <w:r w:rsidRPr="00DA3997">
              <w:t>952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SWFRG009-19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GRASS808-07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98.15</w:t>
            </w:r>
          </w:p>
        </w:tc>
        <w:tc>
          <w:tcPr>
            <w:tcW w:w="700" w:type="dxa"/>
            <w:noWrap/>
            <w:hideMark/>
          </w:tcPr>
          <w:p w:rsidR="00BA6F4B" w:rsidRPr="00DA3997" w:rsidRDefault="00BA6F4B" w:rsidP="00BE6F82">
            <w:pPr>
              <w:pStyle w:val="DokTabellentext"/>
            </w:pPr>
            <w:r w:rsidRPr="00DA3997">
              <w:t>952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GRASS1020-07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95.8</w:t>
            </w:r>
          </w:p>
        </w:tc>
        <w:tc>
          <w:tcPr>
            <w:tcW w:w="700" w:type="dxa"/>
            <w:noWrap/>
            <w:hideMark/>
          </w:tcPr>
          <w:p w:rsidR="00BA6F4B" w:rsidRPr="00DA3997" w:rsidRDefault="00BA6F4B" w:rsidP="00BE6F82">
            <w:pPr>
              <w:pStyle w:val="DokTabellentext"/>
            </w:pPr>
            <w:r w:rsidRPr="00DA3997">
              <w:t>942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GRASS808-07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640" w:type="dxa"/>
            <w:noWrap/>
            <w:hideMark/>
          </w:tcPr>
          <w:p w:rsidR="00BA6F4B" w:rsidRPr="00DA3997" w:rsidRDefault="00BA6F4B" w:rsidP="00BE6F82">
            <w:pPr>
              <w:pStyle w:val="DokTabellentext"/>
            </w:pPr>
            <w:r w:rsidRPr="00DA3997">
              <w:t>95.8</w:t>
            </w:r>
          </w:p>
        </w:tc>
        <w:tc>
          <w:tcPr>
            <w:tcW w:w="700" w:type="dxa"/>
            <w:noWrap/>
            <w:hideMark/>
          </w:tcPr>
          <w:p w:rsidR="00BA6F4B" w:rsidRPr="00DA3997" w:rsidRDefault="00BA6F4B" w:rsidP="00BE6F82">
            <w:pPr>
              <w:pStyle w:val="DokTabellentext"/>
            </w:pPr>
            <w:r w:rsidRPr="00DA3997">
              <w:t>942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GRASS1217-07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98.71</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KSR067-07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98.71</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GRASS561-07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98.71</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GRASS400-07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98.71</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GRASS341-07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98.71</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GRASS333-07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98.71</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GRASS1217-07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99.13</w:t>
            </w:r>
          </w:p>
        </w:tc>
        <w:tc>
          <w:tcPr>
            <w:tcW w:w="700" w:type="dxa"/>
            <w:noWrap/>
            <w:hideMark/>
          </w:tcPr>
          <w:p w:rsidR="00BA6F4B" w:rsidRPr="00DA3997" w:rsidRDefault="00BA6F4B" w:rsidP="00BE6F82">
            <w:pPr>
              <w:pStyle w:val="DokTabellentext"/>
            </w:pPr>
            <w:r w:rsidRPr="00DA3997">
              <w:t>1031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KSR067-07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99.13</w:t>
            </w:r>
          </w:p>
        </w:tc>
        <w:tc>
          <w:tcPr>
            <w:tcW w:w="700" w:type="dxa"/>
            <w:noWrap/>
            <w:hideMark/>
          </w:tcPr>
          <w:p w:rsidR="00BA6F4B" w:rsidRPr="00DA3997" w:rsidRDefault="00BA6F4B" w:rsidP="00BE6F82">
            <w:pPr>
              <w:pStyle w:val="DokTabellentext"/>
            </w:pPr>
            <w:r w:rsidRPr="00DA3997">
              <w:t>1031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GRASS561-07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99.13</w:t>
            </w:r>
          </w:p>
        </w:tc>
        <w:tc>
          <w:tcPr>
            <w:tcW w:w="700" w:type="dxa"/>
            <w:noWrap/>
            <w:hideMark/>
          </w:tcPr>
          <w:p w:rsidR="00BA6F4B" w:rsidRPr="00DA3997" w:rsidRDefault="00BA6F4B" w:rsidP="00BE6F82">
            <w:pPr>
              <w:pStyle w:val="DokTabellentext"/>
            </w:pPr>
            <w:r w:rsidRPr="00DA3997">
              <w:t>1031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GRASS400-07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99.13</w:t>
            </w:r>
          </w:p>
        </w:tc>
        <w:tc>
          <w:tcPr>
            <w:tcW w:w="700" w:type="dxa"/>
            <w:noWrap/>
            <w:hideMark/>
          </w:tcPr>
          <w:p w:rsidR="00BA6F4B" w:rsidRPr="00DA3997" w:rsidRDefault="00BA6F4B" w:rsidP="00BE6F82">
            <w:pPr>
              <w:pStyle w:val="DokTabellentext"/>
            </w:pPr>
            <w:r w:rsidRPr="00DA3997">
              <w:t>1031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GRASS341-07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99.13</w:t>
            </w:r>
          </w:p>
        </w:tc>
        <w:tc>
          <w:tcPr>
            <w:tcW w:w="700" w:type="dxa"/>
            <w:noWrap/>
            <w:hideMark/>
          </w:tcPr>
          <w:p w:rsidR="00BA6F4B" w:rsidRPr="00DA3997" w:rsidRDefault="00BA6F4B" w:rsidP="00BE6F82">
            <w:pPr>
              <w:pStyle w:val="DokTabellentext"/>
            </w:pPr>
            <w:r w:rsidRPr="00DA3997">
              <w:t>1031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SWFRG012-19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GRASS333-07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Poa</w:t>
            </w:r>
            <w:r>
              <w:rPr>
                <w:i/>
                <w:iCs/>
              </w:rPr>
              <w:t xml:space="preserve"> </w:t>
            </w:r>
            <w:r w:rsidRPr="00DA3997">
              <w:rPr>
                <w:i/>
                <w:iCs/>
              </w:rPr>
              <w:t>arctica</w:t>
            </w:r>
          </w:p>
        </w:tc>
        <w:tc>
          <w:tcPr>
            <w:tcW w:w="640" w:type="dxa"/>
            <w:noWrap/>
            <w:hideMark/>
          </w:tcPr>
          <w:p w:rsidR="00BA6F4B" w:rsidRPr="00DA3997" w:rsidRDefault="00BA6F4B" w:rsidP="00BE6F82">
            <w:pPr>
              <w:pStyle w:val="DokTabellentext"/>
            </w:pPr>
            <w:r w:rsidRPr="00DA3997">
              <w:t>99.13</w:t>
            </w:r>
          </w:p>
        </w:tc>
        <w:tc>
          <w:tcPr>
            <w:tcW w:w="700" w:type="dxa"/>
            <w:noWrap/>
            <w:hideMark/>
          </w:tcPr>
          <w:p w:rsidR="00BA6F4B" w:rsidRPr="00DA3997" w:rsidRDefault="00BA6F4B" w:rsidP="00BE6F82">
            <w:pPr>
              <w:pStyle w:val="DokTabellentext"/>
            </w:pPr>
            <w:r w:rsidRPr="00DA3997">
              <w:t>1031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SWFRG015-19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1560" w:type="dxa"/>
            <w:noWrap/>
            <w:hideMark/>
          </w:tcPr>
          <w:p w:rsidR="00BA6F4B" w:rsidRPr="00DA3997" w:rsidRDefault="00BA6F4B" w:rsidP="00BE6F82">
            <w:pPr>
              <w:pStyle w:val="DokTabellentext"/>
            </w:pPr>
            <w:r w:rsidRPr="00DA3997">
              <w:t>GRASS1024-07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Arrhenatherum</w:t>
            </w:r>
            <w:r>
              <w:rPr>
                <w:i/>
                <w:iCs/>
              </w:rPr>
              <w:t xml:space="preserve"> </w:t>
            </w:r>
            <w:r w:rsidRPr="00DA3997">
              <w:rPr>
                <w:i/>
                <w:iCs/>
              </w:rPr>
              <w:t>elatius</w:t>
            </w:r>
          </w:p>
        </w:tc>
        <w:tc>
          <w:tcPr>
            <w:tcW w:w="640" w:type="dxa"/>
            <w:noWrap/>
            <w:hideMark/>
          </w:tcPr>
          <w:p w:rsidR="00BA6F4B" w:rsidRPr="00DA3997" w:rsidRDefault="00BA6F4B" w:rsidP="00BE6F82">
            <w:pPr>
              <w:pStyle w:val="DokTabellentext"/>
            </w:pPr>
            <w:r w:rsidRPr="00DA3997">
              <w:t>95.74</w:t>
            </w:r>
          </w:p>
        </w:tc>
        <w:tc>
          <w:tcPr>
            <w:tcW w:w="700" w:type="dxa"/>
            <w:noWrap/>
            <w:hideMark/>
          </w:tcPr>
          <w:p w:rsidR="00BA6F4B" w:rsidRPr="00DA3997" w:rsidRDefault="00BA6F4B" w:rsidP="00BE6F82">
            <w:pPr>
              <w:pStyle w:val="DokTabellentext"/>
            </w:pPr>
            <w:r w:rsidRPr="00DA3997">
              <w:t>780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SERC022-14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99.64</w:t>
            </w:r>
          </w:p>
        </w:tc>
        <w:tc>
          <w:tcPr>
            <w:tcW w:w="700" w:type="dxa"/>
            <w:noWrap/>
            <w:hideMark/>
          </w:tcPr>
          <w:p w:rsidR="00BA6F4B" w:rsidRPr="00DA3997" w:rsidRDefault="00BA6F4B" w:rsidP="00BE6F82">
            <w:pPr>
              <w:pStyle w:val="DokTabellentext"/>
            </w:pPr>
            <w:r w:rsidRPr="00DA3997">
              <w:t>1027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SCBI233-14</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99.64</w:t>
            </w:r>
          </w:p>
        </w:tc>
        <w:tc>
          <w:tcPr>
            <w:tcW w:w="700" w:type="dxa"/>
            <w:noWrap/>
            <w:hideMark/>
          </w:tcPr>
          <w:p w:rsidR="00BA6F4B" w:rsidRPr="00DA3997" w:rsidRDefault="00BA6F4B" w:rsidP="00BE6F82">
            <w:pPr>
              <w:pStyle w:val="DokTabellentext"/>
            </w:pPr>
            <w:r w:rsidRPr="00DA3997">
              <w:t>1027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GRASS953-07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99.64</w:t>
            </w:r>
          </w:p>
        </w:tc>
        <w:tc>
          <w:tcPr>
            <w:tcW w:w="700" w:type="dxa"/>
            <w:noWrap/>
            <w:hideMark/>
          </w:tcPr>
          <w:p w:rsidR="00BA6F4B" w:rsidRPr="00DA3997" w:rsidRDefault="00BA6F4B" w:rsidP="00BE6F82">
            <w:pPr>
              <w:pStyle w:val="DokTabellentext"/>
            </w:pPr>
            <w:r w:rsidRPr="00DA3997">
              <w:t>1027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1560" w:type="dxa"/>
            <w:noWrap/>
            <w:hideMark/>
          </w:tcPr>
          <w:p w:rsidR="00BA6F4B" w:rsidRPr="00DA3997" w:rsidRDefault="00BA6F4B" w:rsidP="00BE6F82">
            <w:pPr>
              <w:pStyle w:val="DokTabellentext"/>
            </w:pPr>
            <w:r w:rsidRPr="00DA3997">
              <w:t>KSR057-07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99.64</w:t>
            </w:r>
          </w:p>
        </w:tc>
        <w:tc>
          <w:tcPr>
            <w:tcW w:w="700" w:type="dxa"/>
            <w:noWrap/>
            <w:hideMark/>
          </w:tcPr>
          <w:p w:rsidR="00BA6F4B" w:rsidRPr="00DA3997" w:rsidRDefault="00BA6F4B" w:rsidP="00BE6F82">
            <w:pPr>
              <w:pStyle w:val="DokTabellentext"/>
            </w:pPr>
            <w:r w:rsidRPr="00DA3997">
              <w:t>1027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SWFRG018-19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SWFRG033-19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rsidR="00BA6F4B" w:rsidRPr="00DA3997" w:rsidRDefault="00BA6F4B" w:rsidP="00BE6F82">
            <w:pPr>
              <w:pStyle w:val="DokTabellentext"/>
            </w:pPr>
            <w:r w:rsidRPr="00DA3997">
              <w:t>99.65</w:t>
            </w:r>
          </w:p>
        </w:tc>
        <w:tc>
          <w:tcPr>
            <w:tcW w:w="700" w:type="dxa"/>
            <w:noWrap/>
            <w:hideMark/>
          </w:tcPr>
          <w:p w:rsidR="00BA6F4B" w:rsidRPr="00DA3997" w:rsidRDefault="00BA6F4B" w:rsidP="00BE6F82">
            <w:pPr>
              <w:pStyle w:val="DokTabellentext"/>
            </w:pPr>
            <w:r w:rsidRPr="00DA3997">
              <w:t>1042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SWFRG019-19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SWFRG004-19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98.02</w:t>
            </w:r>
          </w:p>
        </w:tc>
        <w:tc>
          <w:tcPr>
            <w:tcW w:w="700" w:type="dxa"/>
            <w:noWrap/>
            <w:hideMark/>
          </w:tcPr>
          <w:p w:rsidR="00BA6F4B" w:rsidRPr="00DA3997" w:rsidRDefault="00BA6F4B" w:rsidP="00BE6F82">
            <w:pPr>
              <w:pStyle w:val="DokTabellentext"/>
            </w:pPr>
            <w:r w:rsidRPr="00DA3997">
              <w:t>957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SWFRG020-19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SWFRG036-19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99.27</w:t>
            </w:r>
          </w:p>
        </w:tc>
        <w:tc>
          <w:tcPr>
            <w:tcW w:w="700" w:type="dxa"/>
            <w:noWrap/>
            <w:hideMark/>
          </w:tcPr>
          <w:p w:rsidR="00BA6F4B" w:rsidRPr="00DA3997" w:rsidRDefault="00BA6F4B" w:rsidP="00BE6F82">
            <w:pPr>
              <w:pStyle w:val="DokTabellentext"/>
            </w:pPr>
            <w:r w:rsidRPr="00DA3997">
              <w:t>741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SWFRG020-19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SWFRG035-19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99.27</w:t>
            </w:r>
          </w:p>
        </w:tc>
        <w:tc>
          <w:tcPr>
            <w:tcW w:w="700" w:type="dxa"/>
            <w:noWrap/>
            <w:hideMark/>
          </w:tcPr>
          <w:p w:rsidR="00BA6F4B" w:rsidRPr="00DA3997" w:rsidRDefault="00BA6F4B" w:rsidP="00BE6F82">
            <w:pPr>
              <w:pStyle w:val="DokTabellentext"/>
            </w:pPr>
            <w:r w:rsidRPr="00DA3997">
              <w:t>741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SWFRG020-19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SERC046-14</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99.27</w:t>
            </w:r>
          </w:p>
        </w:tc>
        <w:tc>
          <w:tcPr>
            <w:tcW w:w="700" w:type="dxa"/>
            <w:noWrap/>
            <w:hideMark/>
          </w:tcPr>
          <w:p w:rsidR="00BA6F4B" w:rsidRPr="00DA3997" w:rsidRDefault="00BA6F4B" w:rsidP="00BE6F82">
            <w:pPr>
              <w:pStyle w:val="DokTabellentext"/>
            </w:pPr>
            <w:r w:rsidRPr="00DA3997">
              <w:t>741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SWFRG021-19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multiflorum</w:t>
            </w:r>
          </w:p>
        </w:tc>
        <w:tc>
          <w:tcPr>
            <w:tcW w:w="1560" w:type="dxa"/>
            <w:noWrap/>
            <w:hideMark/>
          </w:tcPr>
          <w:p w:rsidR="00BA6F4B" w:rsidRPr="00DA3997" w:rsidRDefault="00BA6F4B" w:rsidP="00BE6F82">
            <w:pPr>
              <w:pStyle w:val="DokTabellentext"/>
            </w:pPr>
            <w:r w:rsidRPr="00DA3997">
              <w:t>SWFRG004-19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pratensis</w:t>
            </w:r>
          </w:p>
        </w:tc>
        <w:tc>
          <w:tcPr>
            <w:tcW w:w="640" w:type="dxa"/>
            <w:noWrap/>
            <w:hideMark/>
          </w:tcPr>
          <w:p w:rsidR="00BA6F4B" w:rsidRPr="00DA3997" w:rsidRDefault="00BA6F4B" w:rsidP="00BE6F82">
            <w:pPr>
              <w:pStyle w:val="DokTabellentext"/>
            </w:pPr>
            <w:r w:rsidRPr="00DA3997">
              <w:t>99.64</w:t>
            </w:r>
          </w:p>
        </w:tc>
        <w:tc>
          <w:tcPr>
            <w:tcW w:w="700" w:type="dxa"/>
            <w:noWrap/>
            <w:hideMark/>
          </w:tcPr>
          <w:p w:rsidR="00BA6F4B" w:rsidRPr="00DA3997" w:rsidRDefault="00BA6F4B" w:rsidP="00BE6F82">
            <w:pPr>
              <w:pStyle w:val="DokTabellentext"/>
            </w:pPr>
            <w:r w:rsidRPr="00DA3997">
              <w:t>1003</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SWFRG037-19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87.55</w:t>
            </w:r>
          </w:p>
        </w:tc>
        <w:tc>
          <w:tcPr>
            <w:tcW w:w="700" w:type="dxa"/>
            <w:noWrap/>
            <w:hideMark/>
          </w:tcPr>
          <w:p w:rsidR="00BA6F4B" w:rsidRPr="00DA3997" w:rsidRDefault="00BA6F4B" w:rsidP="00BE6F82">
            <w:pPr>
              <w:pStyle w:val="DokTabellentext"/>
            </w:pPr>
            <w:r w:rsidRPr="00DA3997">
              <w:t>311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1560" w:type="dxa"/>
            <w:noWrap/>
            <w:hideMark/>
          </w:tcPr>
          <w:p w:rsidR="00BA6F4B" w:rsidRPr="00DA3997" w:rsidRDefault="00BA6F4B" w:rsidP="00BE6F82">
            <w:pPr>
              <w:pStyle w:val="DokTabellentext"/>
            </w:pPr>
            <w:r w:rsidRPr="00DA3997">
              <w:t>GRASS316-07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Festuca</w:t>
            </w:r>
            <w:r>
              <w:rPr>
                <w:i/>
                <w:iCs/>
              </w:rPr>
              <w:t xml:space="preserve"> </w:t>
            </w:r>
            <w:r w:rsidRPr="00DA3997">
              <w:rPr>
                <w:i/>
                <w:iCs/>
              </w:rPr>
              <w:t>rubra</w:t>
            </w:r>
          </w:p>
        </w:tc>
        <w:tc>
          <w:tcPr>
            <w:tcW w:w="640" w:type="dxa"/>
            <w:noWrap/>
            <w:hideMark/>
          </w:tcPr>
          <w:p w:rsidR="00BA6F4B" w:rsidRPr="00DA3997" w:rsidRDefault="00BA6F4B" w:rsidP="00BE6F82">
            <w:pPr>
              <w:pStyle w:val="DokTabellentext"/>
            </w:pPr>
            <w:r w:rsidRPr="00DA3997">
              <w:t>97.97</w:t>
            </w:r>
          </w:p>
        </w:tc>
        <w:tc>
          <w:tcPr>
            <w:tcW w:w="700" w:type="dxa"/>
            <w:noWrap/>
            <w:hideMark/>
          </w:tcPr>
          <w:p w:rsidR="00BA6F4B" w:rsidRPr="00DA3997" w:rsidRDefault="00BA6F4B" w:rsidP="00BE6F82">
            <w:pPr>
              <w:pStyle w:val="DokTabellentext"/>
            </w:pPr>
            <w:r w:rsidRPr="00DA3997">
              <w:t>1020</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SWFRG040-19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97.65</w:t>
            </w:r>
          </w:p>
        </w:tc>
        <w:tc>
          <w:tcPr>
            <w:tcW w:w="700" w:type="dxa"/>
            <w:noWrap/>
            <w:hideMark/>
          </w:tcPr>
          <w:p w:rsidR="00BA6F4B" w:rsidRPr="00DA3997" w:rsidRDefault="00BA6F4B" w:rsidP="00BE6F82">
            <w:pPr>
              <w:pStyle w:val="DokTabellentext"/>
            </w:pPr>
            <w:r w:rsidRPr="00DA3997">
              <w:t>507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WABLK784-13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97.65</w:t>
            </w:r>
          </w:p>
        </w:tc>
        <w:tc>
          <w:tcPr>
            <w:tcW w:w="700" w:type="dxa"/>
            <w:noWrap/>
            <w:hideMark/>
          </w:tcPr>
          <w:p w:rsidR="00BA6F4B" w:rsidRPr="00DA3997" w:rsidRDefault="00BA6F4B" w:rsidP="00BE6F82">
            <w:pPr>
              <w:pStyle w:val="DokTabellentext"/>
            </w:pPr>
            <w:r w:rsidRPr="00DA3997">
              <w:t>507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WABLK775-13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97.65</w:t>
            </w:r>
          </w:p>
        </w:tc>
        <w:tc>
          <w:tcPr>
            <w:tcW w:w="700" w:type="dxa"/>
            <w:noWrap/>
            <w:hideMark/>
          </w:tcPr>
          <w:p w:rsidR="00BA6F4B" w:rsidRPr="00DA3997" w:rsidRDefault="00BA6F4B" w:rsidP="00BE6F82">
            <w:pPr>
              <w:pStyle w:val="DokTabellentext"/>
            </w:pPr>
            <w:r w:rsidRPr="00DA3997">
              <w:t>507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KSR068-07</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97.65</w:t>
            </w:r>
          </w:p>
        </w:tc>
        <w:tc>
          <w:tcPr>
            <w:tcW w:w="700" w:type="dxa"/>
            <w:noWrap/>
            <w:hideMark/>
          </w:tcPr>
          <w:p w:rsidR="00BA6F4B" w:rsidRPr="00DA3997" w:rsidRDefault="00BA6F4B" w:rsidP="00BE6F82">
            <w:pPr>
              <w:pStyle w:val="DokTabellentext"/>
            </w:pPr>
            <w:r w:rsidRPr="00DA3997">
              <w:t>507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Lolium</w:t>
            </w:r>
            <w:r>
              <w:rPr>
                <w:i/>
                <w:iCs/>
              </w:rPr>
              <w:t xml:space="preserve"> </w:t>
            </w:r>
            <w:r w:rsidRPr="00DA3997">
              <w:rPr>
                <w:i/>
                <w:iCs/>
              </w:rPr>
              <w:t>perenne</w:t>
            </w:r>
          </w:p>
        </w:tc>
        <w:tc>
          <w:tcPr>
            <w:tcW w:w="1560" w:type="dxa"/>
            <w:noWrap/>
            <w:hideMark/>
          </w:tcPr>
          <w:p w:rsidR="00BA6F4B" w:rsidRPr="00DA3997" w:rsidRDefault="00BA6F4B" w:rsidP="00BE6F82">
            <w:pPr>
              <w:pStyle w:val="DokTabellentext"/>
            </w:pPr>
            <w:r w:rsidRPr="00DA3997">
              <w:t>GRASS953-07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Dactylis</w:t>
            </w:r>
            <w:r>
              <w:rPr>
                <w:i/>
                <w:iCs/>
              </w:rPr>
              <w:t xml:space="preserve"> </w:t>
            </w:r>
            <w:r w:rsidRPr="00DA3997">
              <w:rPr>
                <w:i/>
                <w:iCs/>
              </w:rPr>
              <w:t>glomerata</w:t>
            </w:r>
          </w:p>
        </w:tc>
        <w:tc>
          <w:tcPr>
            <w:tcW w:w="640" w:type="dxa"/>
            <w:noWrap/>
            <w:hideMark/>
          </w:tcPr>
          <w:p w:rsidR="00BA6F4B" w:rsidRPr="00DA3997" w:rsidRDefault="00BA6F4B" w:rsidP="00BE6F82">
            <w:pPr>
              <w:pStyle w:val="DokTabellentext"/>
            </w:pPr>
            <w:r w:rsidRPr="00DA3997">
              <w:t>97.61</w:t>
            </w:r>
          </w:p>
        </w:tc>
        <w:tc>
          <w:tcPr>
            <w:tcW w:w="700" w:type="dxa"/>
            <w:noWrap/>
            <w:hideMark/>
          </w:tcPr>
          <w:p w:rsidR="00BA6F4B" w:rsidRPr="00DA3997" w:rsidRDefault="00BA6F4B" w:rsidP="00BE6F82">
            <w:pPr>
              <w:pStyle w:val="DokTabellentext"/>
            </w:pPr>
            <w:r w:rsidRPr="00DA3997">
              <w:t>641</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SWFRG041-19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99.33</w:t>
            </w:r>
          </w:p>
        </w:tc>
        <w:tc>
          <w:tcPr>
            <w:tcW w:w="700" w:type="dxa"/>
            <w:noWrap/>
            <w:hideMark/>
          </w:tcPr>
          <w:p w:rsidR="00BA6F4B" w:rsidRPr="00DA3997" w:rsidRDefault="00BA6F4B" w:rsidP="00BE6F82">
            <w:pPr>
              <w:pStyle w:val="DokTabellentext"/>
            </w:pPr>
            <w:r w:rsidRPr="00DA3997">
              <w:t>813</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SWFRG044-19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99.29</w:t>
            </w:r>
          </w:p>
        </w:tc>
        <w:tc>
          <w:tcPr>
            <w:tcW w:w="700" w:type="dxa"/>
            <w:noWrap/>
            <w:hideMark/>
          </w:tcPr>
          <w:p w:rsidR="00BA6F4B" w:rsidRPr="00DA3997" w:rsidRDefault="00BA6F4B" w:rsidP="00BE6F82">
            <w:pPr>
              <w:pStyle w:val="DokTabellentext"/>
            </w:pPr>
            <w:r w:rsidRPr="00DA3997">
              <w:t>508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SWFRG043-19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99.29</w:t>
            </w:r>
          </w:p>
        </w:tc>
        <w:tc>
          <w:tcPr>
            <w:tcW w:w="700" w:type="dxa"/>
            <w:noWrap/>
            <w:hideMark/>
          </w:tcPr>
          <w:p w:rsidR="00BA6F4B" w:rsidRPr="00DA3997" w:rsidRDefault="00BA6F4B" w:rsidP="00BE6F82">
            <w:pPr>
              <w:pStyle w:val="DokTabellentext"/>
            </w:pPr>
            <w:r w:rsidRPr="00DA3997">
              <w:t>508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SWFRG029-19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Alopecurus</w:t>
            </w:r>
            <w:r>
              <w:rPr>
                <w:i/>
                <w:iCs/>
              </w:rPr>
              <w:t xml:space="preserve"> </w:t>
            </w:r>
            <w:r w:rsidRPr="00DA3997">
              <w:rPr>
                <w:i/>
                <w:iCs/>
              </w:rPr>
              <w:t>pratensis</w:t>
            </w:r>
          </w:p>
        </w:tc>
        <w:tc>
          <w:tcPr>
            <w:tcW w:w="1560" w:type="dxa"/>
            <w:noWrap/>
            <w:hideMark/>
          </w:tcPr>
          <w:p w:rsidR="00BA6F4B" w:rsidRPr="00DA3997" w:rsidRDefault="00BA6F4B" w:rsidP="00BE6F82">
            <w:pPr>
              <w:pStyle w:val="DokTabellentext"/>
            </w:pPr>
            <w:r w:rsidRPr="00DA3997">
              <w:t>GRASS353-07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Arctophila</w:t>
            </w:r>
            <w:r>
              <w:rPr>
                <w:i/>
                <w:iCs/>
              </w:rPr>
              <w:t xml:space="preserve"> </w:t>
            </w:r>
            <w:r w:rsidRPr="00DA3997">
              <w:rPr>
                <w:i/>
                <w:iCs/>
              </w:rPr>
              <w:t>fulva</w:t>
            </w:r>
          </w:p>
        </w:tc>
        <w:tc>
          <w:tcPr>
            <w:tcW w:w="640" w:type="dxa"/>
            <w:noWrap/>
            <w:hideMark/>
          </w:tcPr>
          <w:p w:rsidR="00BA6F4B" w:rsidRPr="00DA3997" w:rsidRDefault="00BA6F4B" w:rsidP="00BE6F82">
            <w:pPr>
              <w:pStyle w:val="DokTabellentext"/>
            </w:pPr>
            <w:r w:rsidRPr="00DA3997">
              <w:t>99.12</w:t>
            </w:r>
          </w:p>
        </w:tc>
        <w:tc>
          <w:tcPr>
            <w:tcW w:w="700" w:type="dxa"/>
            <w:noWrap/>
            <w:hideMark/>
          </w:tcPr>
          <w:p w:rsidR="00BA6F4B" w:rsidRPr="00DA3997" w:rsidRDefault="00BA6F4B" w:rsidP="00BE6F82">
            <w:pPr>
              <w:pStyle w:val="DokTabellentext"/>
            </w:pPr>
            <w:r w:rsidRPr="00DA3997">
              <w:t>1024</w:t>
            </w:r>
          </w:p>
        </w:tc>
        <w:tc>
          <w:tcPr>
            <w:tcW w:w="780" w:type="dxa"/>
            <w:noWrap/>
            <w:hideMark/>
          </w:tcPr>
          <w:p w:rsidR="00BA6F4B" w:rsidRPr="00DA3997" w:rsidRDefault="00BA6F4B" w:rsidP="00BE6F82">
            <w:pPr>
              <w:pStyle w:val="DokTabellentext"/>
            </w:pPr>
            <w:r w:rsidRPr="00DA3997">
              <w:t>FALSE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SWFRG030-19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SWFRG046-19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98.92</w:t>
            </w:r>
          </w:p>
        </w:tc>
        <w:tc>
          <w:tcPr>
            <w:tcW w:w="700" w:type="dxa"/>
            <w:noWrap/>
            <w:hideMark/>
          </w:tcPr>
          <w:p w:rsidR="00BA6F4B" w:rsidRPr="00DA3997" w:rsidRDefault="00BA6F4B" w:rsidP="00BE6F82">
            <w:pPr>
              <w:pStyle w:val="DokTabellentext"/>
            </w:pPr>
            <w:r w:rsidRPr="00DA3997">
              <w:t>826</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SWFRG033-19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SWFRG018-19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rsidR="00BA6F4B" w:rsidRPr="00DA3997" w:rsidRDefault="00BA6F4B" w:rsidP="00BE6F82">
            <w:pPr>
              <w:pStyle w:val="DokTabellentext"/>
            </w:pPr>
            <w:r w:rsidRPr="00DA3997">
              <w:t>99.65</w:t>
            </w:r>
          </w:p>
        </w:tc>
        <w:tc>
          <w:tcPr>
            <w:tcW w:w="700" w:type="dxa"/>
            <w:noWrap/>
            <w:hideMark/>
          </w:tcPr>
          <w:p w:rsidR="00BA6F4B" w:rsidRPr="00DA3997" w:rsidRDefault="00BA6F4B" w:rsidP="00BE6F82">
            <w:pPr>
              <w:pStyle w:val="DokTabellentext"/>
            </w:pPr>
            <w:r w:rsidRPr="00DA3997">
              <w:t>1042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SWFRG034-19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1560" w:type="dxa"/>
            <w:noWrap/>
            <w:hideMark/>
          </w:tcPr>
          <w:p w:rsidR="00BA6F4B" w:rsidRPr="00DA3997" w:rsidRDefault="00BA6F4B" w:rsidP="00BE6F82">
            <w:pPr>
              <w:pStyle w:val="DokTabellentext"/>
            </w:pPr>
            <w:r w:rsidRPr="00DA3997">
              <w:t>SWFRG033-19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Trisetum</w:t>
            </w:r>
            <w:r>
              <w:rPr>
                <w:i/>
                <w:iCs/>
              </w:rPr>
              <w:t xml:space="preserve"> </w:t>
            </w:r>
            <w:r w:rsidRPr="00DA3997">
              <w:rPr>
                <w:i/>
                <w:iCs/>
              </w:rPr>
              <w:t>flavescens</w:t>
            </w:r>
          </w:p>
        </w:tc>
        <w:tc>
          <w:tcPr>
            <w:tcW w:w="640" w:type="dxa"/>
            <w:noWrap/>
            <w:hideMark/>
          </w:tcPr>
          <w:p w:rsidR="00BA6F4B" w:rsidRPr="00DA3997" w:rsidRDefault="00BA6F4B" w:rsidP="00BE6F82">
            <w:pPr>
              <w:pStyle w:val="DokTabellentext"/>
            </w:pPr>
            <w:r w:rsidRPr="00DA3997">
              <w:t>99.82</w:t>
            </w:r>
          </w:p>
        </w:tc>
        <w:tc>
          <w:tcPr>
            <w:tcW w:w="700" w:type="dxa"/>
            <w:noWrap/>
            <w:hideMark/>
          </w:tcPr>
          <w:p w:rsidR="00BA6F4B" w:rsidRPr="00DA3997" w:rsidRDefault="00BA6F4B" w:rsidP="00BE6F82">
            <w:pPr>
              <w:pStyle w:val="DokTabellentext"/>
            </w:pPr>
            <w:r w:rsidRPr="00DA3997">
              <w:t>1037</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SWFRG035-19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SWFRG036-19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99.59</w:t>
            </w:r>
          </w:p>
        </w:tc>
        <w:tc>
          <w:tcPr>
            <w:tcW w:w="700" w:type="dxa"/>
            <w:noWrap/>
            <w:hideMark/>
          </w:tcPr>
          <w:p w:rsidR="00BA6F4B" w:rsidRPr="00DA3997" w:rsidRDefault="00BA6F4B" w:rsidP="00BE6F82">
            <w:pPr>
              <w:pStyle w:val="DokTabellentext"/>
            </w:pPr>
            <w:r w:rsidRPr="00DA3997">
              <w:t>885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SWFRG036-19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SWFRG035-19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99.59</w:t>
            </w:r>
          </w:p>
        </w:tc>
        <w:tc>
          <w:tcPr>
            <w:tcW w:w="700" w:type="dxa"/>
            <w:noWrap/>
            <w:hideMark/>
          </w:tcPr>
          <w:p w:rsidR="00BA6F4B" w:rsidRPr="00DA3997" w:rsidRDefault="00BA6F4B" w:rsidP="00BE6F82">
            <w:pPr>
              <w:pStyle w:val="DokTabellentext"/>
            </w:pPr>
            <w:r w:rsidRPr="00DA3997">
              <w:t>885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SWFRG037-19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SWFRG038-19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97.96</w:t>
            </w:r>
          </w:p>
        </w:tc>
        <w:tc>
          <w:tcPr>
            <w:tcW w:w="700" w:type="dxa"/>
            <w:noWrap/>
            <w:hideMark/>
          </w:tcPr>
          <w:p w:rsidR="00BA6F4B" w:rsidRPr="00DA3997" w:rsidRDefault="00BA6F4B" w:rsidP="00BE6F82">
            <w:pPr>
              <w:pStyle w:val="DokTabellentext"/>
            </w:pPr>
            <w:r w:rsidRPr="00DA3997">
              <w:t>765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SWFRG038-19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1560" w:type="dxa"/>
            <w:noWrap/>
            <w:hideMark/>
          </w:tcPr>
          <w:p w:rsidR="00BA6F4B" w:rsidRPr="00DA3997" w:rsidRDefault="00BA6F4B" w:rsidP="00BE6F82">
            <w:pPr>
              <w:pStyle w:val="DokTabellentext"/>
            </w:pPr>
            <w:r w:rsidRPr="00DA3997">
              <w:t>SWFRG037-19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Medicago</w:t>
            </w:r>
            <w:r>
              <w:rPr>
                <w:i/>
                <w:iCs/>
              </w:rPr>
              <w:t xml:space="preserve"> </w:t>
            </w:r>
            <w:r w:rsidRPr="00DA3997">
              <w:rPr>
                <w:i/>
                <w:iCs/>
              </w:rPr>
              <w:t>sativa</w:t>
            </w:r>
          </w:p>
        </w:tc>
        <w:tc>
          <w:tcPr>
            <w:tcW w:w="640" w:type="dxa"/>
            <w:noWrap/>
            <w:hideMark/>
          </w:tcPr>
          <w:p w:rsidR="00BA6F4B" w:rsidRPr="00DA3997" w:rsidRDefault="00BA6F4B" w:rsidP="00BE6F82">
            <w:pPr>
              <w:pStyle w:val="DokTabellentext"/>
            </w:pPr>
            <w:r w:rsidRPr="00DA3997">
              <w:t>97.96</w:t>
            </w:r>
          </w:p>
        </w:tc>
        <w:tc>
          <w:tcPr>
            <w:tcW w:w="700" w:type="dxa"/>
            <w:noWrap/>
            <w:hideMark/>
          </w:tcPr>
          <w:p w:rsidR="00BA6F4B" w:rsidRPr="00DA3997" w:rsidRDefault="00BA6F4B" w:rsidP="00BE6F82">
            <w:pPr>
              <w:pStyle w:val="DokTabellentext"/>
            </w:pPr>
            <w:r w:rsidRPr="00DA3997">
              <w:t>765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SWFRG039-19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SWFRG040-19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99.27</w:t>
            </w:r>
          </w:p>
        </w:tc>
        <w:tc>
          <w:tcPr>
            <w:tcW w:w="700" w:type="dxa"/>
            <w:noWrap/>
            <w:hideMark/>
          </w:tcPr>
          <w:p w:rsidR="00BA6F4B" w:rsidRPr="00DA3997" w:rsidRDefault="00BA6F4B" w:rsidP="00BE6F82">
            <w:pPr>
              <w:pStyle w:val="DokTabellentext"/>
            </w:pPr>
            <w:r w:rsidRPr="00DA3997">
              <w:t>745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SWFRG040-19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1560" w:type="dxa"/>
            <w:noWrap/>
            <w:hideMark/>
          </w:tcPr>
          <w:p w:rsidR="00BA6F4B" w:rsidRPr="00DA3997" w:rsidRDefault="00BA6F4B" w:rsidP="00BE6F82">
            <w:pPr>
              <w:pStyle w:val="DokTabellentext"/>
            </w:pPr>
            <w:r w:rsidRPr="00DA3997">
              <w:t>SWFRG039-19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Lotus</w:t>
            </w:r>
            <w:r>
              <w:rPr>
                <w:i/>
                <w:iCs/>
              </w:rPr>
              <w:t xml:space="preserve"> </w:t>
            </w:r>
            <w:r w:rsidRPr="00DA3997">
              <w:rPr>
                <w:i/>
                <w:iCs/>
              </w:rPr>
              <w:t>corniculatus</w:t>
            </w:r>
          </w:p>
        </w:tc>
        <w:tc>
          <w:tcPr>
            <w:tcW w:w="640" w:type="dxa"/>
            <w:noWrap/>
            <w:hideMark/>
          </w:tcPr>
          <w:p w:rsidR="00BA6F4B" w:rsidRPr="00DA3997" w:rsidRDefault="00BA6F4B" w:rsidP="00BE6F82">
            <w:pPr>
              <w:pStyle w:val="DokTabellentext"/>
            </w:pPr>
            <w:r w:rsidRPr="00DA3997">
              <w:t>99.27</w:t>
            </w:r>
          </w:p>
        </w:tc>
        <w:tc>
          <w:tcPr>
            <w:tcW w:w="700" w:type="dxa"/>
            <w:noWrap/>
            <w:hideMark/>
          </w:tcPr>
          <w:p w:rsidR="00BA6F4B" w:rsidRPr="00DA3997" w:rsidRDefault="00BA6F4B" w:rsidP="00BE6F82">
            <w:pPr>
              <w:pStyle w:val="DokTabellentext"/>
            </w:pPr>
            <w:r w:rsidRPr="00DA3997">
              <w:t>745</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lastRenderedPageBreak/>
              <w:t>SWFRG041-19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VPL086-13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99.56</w:t>
            </w:r>
          </w:p>
        </w:tc>
        <w:tc>
          <w:tcPr>
            <w:tcW w:w="700" w:type="dxa"/>
            <w:noWrap/>
            <w:hideMark/>
          </w:tcPr>
          <w:p w:rsidR="00BA6F4B" w:rsidRPr="00DA3997" w:rsidRDefault="00BA6F4B" w:rsidP="00BE6F82">
            <w:pPr>
              <w:pStyle w:val="DokTabellentext"/>
            </w:pPr>
            <w:r w:rsidRPr="00DA3997">
              <w:t>828</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SWFRG042-19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1560" w:type="dxa"/>
            <w:noWrap/>
            <w:hideMark/>
          </w:tcPr>
          <w:p w:rsidR="00BA6F4B" w:rsidRPr="00DA3997" w:rsidRDefault="00BA6F4B" w:rsidP="00BE6F82">
            <w:pPr>
              <w:pStyle w:val="DokTabellentext"/>
            </w:pPr>
            <w:r w:rsidRPr="00DA3997">
              <w:t>VPL086-13</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Trifolium</w:t>
            </w:r>
            <w:r>
              <w:rPr>
                <w:i/>
                <w:iCs/>
              </w:rPr>
              <w:t xml:space="preserve"> </w:t>
            </w:r>
            <w:r w:rsidRPr="00DA3997">
              <w:rPr>
                <w:i/>
                <w:iCs/>
              </w:rPr>
              <w:t>repens</w:t>
            </w:r>
          </w:p>
        </w:tc>
        <w:tc>
          <w:tcPr>
            <w:tcW w:w="640" w:type="dxa"/>
            <w:noWrap/>
            <w:hideMark/>
          </w:tcPr>
          <w:p w:rsidR="00BA6F4B" w:rsidRPr="00DA3997" w:rsidRDefault="00BA6F4B" w:rsidP="00BE6F82">
            <w:pPr>
              <w:pStyle w:val="DokTabellentext"/>
            </w:pPr>
            <w:r w:rsidRPr="00DA3997">
              <w:t>99.78</w:t>
            </w:r>
          </w:p>
        </w:tc>
        <w:tc>
          <w:tcPr>
            <w:tcW w:w="700" w:type="dxa"/>
            <w:noWrap/>
            <w:hideMark/>
          </w:tcPr>
          <w:p w:rsidR="00BA6F4B" w:rsidRPr="00DA3997" w:rsidRDefault="00BA6F4B" w:rsidP="00BE6F82">
            <w:pPr>
              <w:pStyle w:val="DokTabellentext"/>
            </w:pPr>
            <w:r w:rsidRPr="00DA3997">
              <w:t>821</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SWFRG043-19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SWFRG044-19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523</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SWFRG044-19</w:t>
            </w:r>
          </w:p>
        </w:tc>
        <w:tc>
          <w:tcPr>
            <w:tcW w:w="1480" w:type="dxa"/>
            <w:noWrap/>
            <w:hideMark/>
          </w:tcPr>
          <w:p w:rsidR="00BA6F4B" w:rsidRPr="00DA3997" w:rsidRDefault="00BA6F4B" w:rsidP="00BE6F82">
            <w:pPr>
              <w:pStyle w:val="DokTabellentext"/>
            </w:pPr>
            <w:r w:rsidRPr="00DA3997">
              <w:t>Fabaceae</w:t>
            </w:r>
          </w:p>
        </w:tc>
        <w:tc>
          <w:tcPr>
            <w:tcW w:w="22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1560" w:type="dxa"/>
            <w:noWrap/>
            <w:hideMark/>
          </w:tcPr>
          <w:p w:rsidR="00BA6F4B" w:rsidRPr="00DA3997" w:rsidRDefault="00BA6F4B" w:rsidP="00BE6F82">
            <w:pPr>
              <w:pStyle w:val="DokTabellentext"/>
            </w:pPr>
            <w:r w:rsidRPr="00DA3997">
              <w:t>SWFRG043-19</w:t>
            </w:r>
          </w:p>
        </w:tc>
        <w:tc>
          <w:tcPr>
            <w:tcW w:w="1160" w:type="dxa"/>
            <w:noWrap/>
            <w:hideMark/>
          </w:tcPr>
          <w:p w:rsidR="00BA6F4B" w:rsidRPr="00DA3997" w:rsidRDefault="00BA6F4B" w:rsidP="00BE6F82">
            <w:pPr>
              <w:pStyle w:val="DokTabellentext"/>
            </w:pPr>
            <w:r w:rsidRPr="00DA3997">
              <w:t>Fabaceae</w:t>
            </w:r>
          </w:p>
        </w:tc>
        <w:tc>
          <w:tcPr>
            <w:tcW w:w="2660" w:type="dxa"/>
            <w:noWrap/>
            <w:hideMark/>
          </w:tcPr>
          <w:p w:rsidR="00BA6F4B" w:rsidRPr="00DA3997" w:rsidRDefault="00BA6F4B" w:rsidP="00BE6F82">
            <w:pPr>
              <w:pStyle w:val="DokTabellentext"/>
              <w:rPr>
                <w:i/>
                <w:iCs/>
              </w:rPr>
            </w:pPr>
            <w:r w:rsidRPr="00DA3997">
              <w:rPr>
                <w:i/>
                <w:iCs/>
              </w:rPr>
              <w:t>Onobrychis</w:t>
            </w:r>
            <w:r>
              <w:rPr>
                <w:i/>
                <w:iCs/>
              </w:rPr>
              <w:t xml:space="preserve"> </w:t>
            </w:r>
            <w:r w:rsidRPr="00DA3997">
              <w:rPr>
                <w:i/>
                <w:iCs/>
              </w:rPr>
              <w:t>viciifolia</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523</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SWFRG045-19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SWFRG046-19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1042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SWFRG046-19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1560" w:type="dxa"/>
            <w:noWrap/>
            <w:hideMark/>
          </w:tcPr>
          <w:p w:rsidR="00BA6F4B" w:rsidRPr="00DA3997" w:rsidRDefault="00BA6F4B" w:rsidP="00BE6F82">
            <w:pPr>
              <w:pStyle w:val="DokTabellentext"/>
            </w:pPr>
            <w:r w:rsidRPr="00DA3997">
              <w:t>SWFRG045-19</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Cynosurus</w:t>
            </w:r>
            <w:r>
              <w:rPr>
                <w:i/>
                <w:iCs/>
              </w:rPr>
              <w:t xml:space="preserve"> </w:t>
            </w:r>
            <w:r w:rsidRPr="00DA3997">
              <w:rPr>
                <w:i/>
                <w:iCs/>
              </w:rPr>
              <w:t>cristatus</w:t>
            </w:r>
          </w:p>
        </w:tc>
        <w:tc>
          <w:tcPr>
            <w:tcW w:w="640" w:type="dxa"/>
            <w:noWrap/>
            <w:hideMark/>
          </w:tcPr>
          <w:p w:rsidR="00BA6F4B" w:rsidRPr="00DA3997" w:rsidRDefault="00BA6F4B" w:rsidP="00BE6F82">
            <w:pPr>
              <w:pStyle w:val="DokTabellentext"/>
            </w:pPr>
            <w:r w:rsidRPr="00DA3997">
              <w:t>100</w:t>
            </w:r>
          </w:p>
        </w:tc>
        <w:tc>
          <w:tcPr>
            <w:tcW w:w="700" w:type="dxa"/>
            <w:noWrap/>
            <w:hideMark/>
          </w:tcPr>
          <w:p w:rsidR="00BA6F4B" w:rsidRPr="00DA3997" w:rsidRDefault="00BA6F4B" w:rsidP="00BE6F82">
            <w:pPr>
              <w:pStyle w:val="DokTabellentext"/>
            </w:pPr>
            <w:r w:rsidRPr="00DA3997">
              <w:t>1042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VPL104-13</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99.83</w:t>
            </w:r>
          </w:p>
        </w:tc>
        <w:tc>
          <w:tcPr>
            <w:tcW w:w="700" w:type="dxa"/>
            <w:noWrap/>
            <w:hideMark/>
          </w:tcPr>
          <w:p w:rsidR="00BA6F4B" w:rsidRPr="00DA3997" w:rsidRDefault="00BA6F4B" w:rsidP="00BE6F82">
            <w:pPr>
              <w:pStyle w:val="DokTabellentext"/>
            </w:pPr>
            <w:r w:rsidRPr="00DA3997">
              <w:t>1072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noWrap/>
            <w:hideMark/>
          </w:tcPr>
          <w:p w:rsidR="00BA6F4B" w:rsidRPr="00DA3997" w:rsidRDefault="00BA6F4B" w:rsidP="00BE6F82">
            <w:pPr>
              <w:pStyle w:val="DokTabellentext"/>
            </w:pPr>
            <w:r w:rsidRPr="00DA3997">
              <w:t>SWFRG047-19</w:t>
            </w:r>
          </w:p>
        </w:tc>
        <w:tc>
          <w:tcPr>
            <w:tcW w:w="1480" w:type="dxa"/>
            <w:noWrap/>
            <w:hideMark/>
          </w:tcPr>
          <w:p w:rsidR="00BA6F4B" w:rsidRPr="00DA3997" w:rsidRDefault="00BA6F4B" w:rsidP="00BE6F82">
            <w:pPr>
              <w:pStyle w:val="DokTabellentext"/>
            </w:pPr>
            <w:r w:rsidRPr="00DA3997">
              <w:t>Poaceae</w:t>
            </w:r>
          </w:p>
        </w:tc>
        <w:tc>
          <w:tcPr>
            <w:tcW w:w="22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noWrap/>
            <w:hideMark/>
          </w:tcPr>
          <w:p w:rsidR="00BA6F4B" w:rsidRPr="00DA3997" w:rsidRDefault="00BA6F4B" w:rsidP="00BE6F82">
            <w:pPr>
              <w:pStyle w:val="DokTabellentext"/>
            </w:pPr>
            <w:r w:rsidRPr="00DA3997">
              <w:t>GRASS1089-07</w:t>
            </w:r>
          </w:p>
        </w:tc>
        <w:tc>
          <w:tcPr>
            <w:tcW w:w="1160" w:type="dxa"/>
            <w:noWrap/>
            <w:hideMark/>
          </w:tcPr>
          <w:p w:rsidR="00BA6F4B" w:rsidRPr="00DA3997" w:rsidRDefault="00BA6F4B" w:rsidP="00BE6F82">
            <w:pPr>
              <w:pStyle w:val="DokTabellentext"/>
            </w:pPr>
            <w:r w:rsidRPr="00DA3997">
              <w:t>Poaceae</w:t>
            </w:r>
          </w:p>
        </w:tc>
        <w:tc>
          <w:tcPr>
            <w:tcW w:w="2660" w:type="dxa"/>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noWrap/>
            <w:hideMark/>
          </w:tcPr>
          <w:p w:rsidR="00BA6F4B" w:rsidRPr="00DA3997" w:rsidRDefault="00BA6F4B" w:rsidP="00BE6F82">
            <w:pPr>
              <w:pStyle w:val="DokTabellentext"/>
            </w:pPr>
            <w:r w:rsidRPr="00DA3997">
              <w:t>99.83</w:t>
            </w:r>
          </w:p>
        </w:tc>
        <w:tc>
          <w:tcPr>
            <w:tcW w:w="700" w:type="dxa"/>
            <w:noWrap/>
            <w:hideMark/>
          </w:tcPr>
          <w:p w:rsidR="00BA6F4B" w:rsidRPr="00DA3997" w:rsidRDefault="00BA6F4B" w:rsidP="00BE6F82">
            <w:pPr>
              <w:pStyle w:val="DokTabellentext"/>
            </w:pPr>
            <w:r w:rsidRPr="00DA3997">
              <w:t>1072</w:t>
            </w:r>
          </w:p>
        </w:tc>
        <w:tc>
          <w:tcPr>
            <w:tcW w:w="780" w:type="dxa"/>
            <w:noWrap/>
            <w:hideMark/>
          </w:tcPr>
          <w:p w:rsidR="00BA6F4B" w:rsidRPr="00DA3997" w:rsidRDefault="00BA6F4B" w:rsidP="00BE6F82">
            <w:pPr>
              <w:pStyle w:val="DokTabellentext"/>
            </w:pPr>
            <w:r w:rsidRPr="00DA3997">
              <w:t>TRUE</w:t>
            </w:r>
          </w:p>
        </w:tc>
        <w:tc>
          <w:tcPr>
            <w:tcW w:w="1040" w:type="dxa"/>
            <w:noWrap/>
            <w:hideMark/>
          </w:tcPr>
          <w:p w:rsidR="00BA6F4B" w:rsidRPr="00DA3997" w:rsidRDefault="00BA6F4B" w:rsidP="00BE6F82">
            <w:pPr>
              <w:pStyle w:val="DokTabellentext"/>
            </w:pPr>
            <w:r w:rsidRPr="00DA3997">
              <w:t>trnH-psbA</w:t>
            </w:r>
          </w:p>
        </w:tc>
      </w:tr>
      <w:tr w:rsidR="00BA6F4B" w:rsidRPr="00DA3997" w:rsidTr="00BE6F82">
        <w:trPr>
          <w:trHeight w:val="290"/>
        </w:trPr>
        <w:tc>
          <w:tcPr>
            <w:tcW w:w="1380" w:type="dxa"/>
            <w:tcBorders>
              <w:bottom w:val="single" w:sz="4" w:space="0" w:color="auto"/>
            </w:tcBorders>
            <w:noWrap/>
            <w:hideMark/>
          </w:tcPr>
          <w:p w:rsidR="00BA6F4B" w:rsidRPr="00DA3997" w:rsidRDefault="00BA6F4B" w:rsidP="00BE6F82">
            <w:pPr>
              <w:pStyle w:val="DokTabellentext"/>
            </w:pPr>
            <w:r w:rsidRPr="00DA3997">
              <w:t>SWFRG047-19</w:t>
            </w:r>
          </w:p>
        </w:tc>
        <w:tc>
          <w:tcPr>
            <w:tcW w:w="1480" w:type="dxa"/>
            <w:tcBorders>
              <w:bottom w:val="single" w:sz="4" w:space="0" w:color="auto"/>
            </w:tcBorders>
            <w:noWrap/>
            <w:hideMark/>
          </w:tcPr>
          <w:p w:rsidR="00BA6F4B" w:rsidRPr="00DA3997" w:rsidRDefault="00BA6F4B" w:rsidP="00BE6F82">
            <w:pPr>
              <w:pStyle w:val="DokTabellentext"/>
            </w:pPr>
            <w:r w:rsidRPr="00DA3997">
              <w:t>Poaceae</w:t>
            </w:r>
          </w:p>
        </w:tc>
        <w:tc>
          <w:tcPr>
            <w:tcW w:w="2260" w:type="dxa"/>
            <w:tcBorders>
              <w:bottom w:val="single" w:sz="4" w:space="0" w:color="auto"/>
            </w:tcBorders>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1560" w:type="dxa"/>
            <w:tcBorders>
              <w:bottom w:val="single" w:sz="4" w:space="0" w:color="auto"/>
            </w:tcBorders>
            <w:noWrap/>
            <w:hideMark/>
          </w:tcPr>
          <w:p w:rsidR="00BA6F4B" w:rsidRPr="00DA3997" w:rsidRDefault="00BA6F4B" w:rsidP="00BE6F82">
            <w:pPr>
              <w:pStyle w:val="DokTabellentext"/>
            </w:pPr>
            <w:r w:rsidRPr="00DA3997">
              <w:t>KSR091-07</w:t>
            </w:r>
          </w:p>
        </w:tc>
        <w:tc>
          <w:tcPr>
            <w:tcW w:w="1160" w:type="dxa"/>
            <w:tcBorders>
              <w:bottom w:val="single" w:sz="4" w:space="0" w:color="auto"/>
            </w:tcBorders>
            <w:noWrap/>
            <w:hideMark/>
          </w:tcPr>
          <w:p w:rsidR="00BA6F4B" w:rsidRPr="00DA3997" w:rsidRDefault="00BA6F4B" w:rsidP="00BE6F82">
            <w:pPr>
              <w:pStyle w:val="DokTabellentext"/>
            </w:pPr>
            <w:r w:rsidRPr="00DA3997">
              <w:t>Poaceae</w:t>
            </w:r>
          </w:p>
        </w:tc>
        <w:tc>
          <w:tcPr>
            <w:tcW w:w="2660" w:type="dxa"/>
            <w:tcBorders>
              <w:bottom w:val="single" w:sz="4" w:space="0" w:color="auto"/>
            </w:tcBorders>
            <w:noWrap/>
            <w:hideMark/>
          </w:tcPr>
          <w:p w:rsidR="00BA6F4B" w:rsidRPr="00DA3997" w:rsidRDefault="00BA6F4B" w:rsidP="00BE6F82">
            <w:pPr>
              <w:pStyle w:val="DokTabellentext"/>
              <w:rPr>
                <w:i/>
                <w:iCs/>
              </w:rPr>
            </w:pPr>
            <w:r w:rsidRPr="00DA3997">
              <w:rPr>
                <w:i/>
                <w:iCs/>
              </w:rPr>
              <w:t>Phleum</w:t>
            </w:r>
            <w:r>
              <w:rPr>
                <w:i/>
                <w:iCs/>
              </w:rPr>
              <w:t xml:space="preserve"> </w:t>
            </w:r>
            <w:r w:rsidRPr="00DA3997">
              <w:rPr>
                <w:i/>
                <w:iCs/>
              </w:rPr>
              <w:t>pratense</w:t>
            </w:r>
          </w:p>
        </w:tc>
        <w:tc>
          <w:tcPr>
            <w:tcW w:w="640" w:type="dxa"/>
            <w:tcBorders>
              <w:bottom w:val="single" w:sz="4" w:space="0" w:color="auto"/>
            </w:tcBorders>
            <w:noWrap/>
            <w:hideMark/>
          </w:tcPr>
          <w:p w:rsidR="00BA6F4B" w:rsidRPr="00DA3997" w:rsidRDefault="00BA6F4B" w:rsidP="00BE6F82">
            <w:pPr>
              <w:pStyle w:val="DokTabellentext"/>
            </w:pPr>
            <w:r w:rsidRPr="00DA3997">
              <w:t>99.83</w:t>
            </w:r>
          </w:p>
        </w:tc>
        <w:tc>
          <w:tcPr>
            <w:tcW w:w="700" w:type="dxa"/>
            <w:tcBorders>
              <w:bottom w:val="single" w:sz="4" w:space="0" w:color="auto"/>
            </w:tcBorders>
            <w:noWrap/>
            <w:hideMark/>
          </w:tcPr>
          <w:p w:rsidR="00BA6F4B" w:rsidRPr="00DA3997" w:rsidRDefault="00BA6F4B" w:rsidP="00BE6F82">
            <w:pPr>
              <w:pStyle w:val="DokTabellentext"/>
            </w:pPr>
            <w:r w:rsidRPr="00DA3997">
              <w:t>1072</w:t>
            </w:r>
          </w:p>
        </w:tc>
        <w:tc>
          <w:tcPr>
            <w:tcW w:w="780" w:type="dxa"/>
            <w:tcBorders>
              <w:bottom w:val="single" w:sz="4" w:space="0" w:color="auto"/>
            </w:tcBorders>
            <w:noWrap/>
            <w:hideMark/>
          </w:tcPr>
          <w:p w:rsidR="00BA6F4B" w:rsidRPr="00DA3997" w:rsidRDefault="00BA6F4B" w:rsidP="00BE6F82">
            <w:pPr>
              <w:pStyle w:val="DokTabellentext"/>
            </w:pPr>
            <w:r w:rsidRPr="00DA3997">
              <w:t>TRUE</w:t>
            </w:r>
          </w:p>
        </w:tc>
        <w:tc>
          <w:tcPr>
            <w:tcW w:w="1040" w:type="dxa"/>
            <w:tcBorders>
              <w:bottom w:val="single" w:sz="4" w:space="0" w:color="auto"/>
            </w:tcBorders>
            <w:noWrap/>
            <w:hideMark/>
          </w:tcPr>
          <w:p w:rsidR="00BA6F4B" w:rsidRPr="00DA3997" w:rsidRDefault="00BA6F4B" w:rsidP="00BE6F82">
            <w:pPr>
              <w:pStyle w:val="DokTabellentext"/>
            </w:pPr>
            <w:r w:rsidRPr="00DA3997">
              <w:t>trnH-psbA</w:t>
            </w:r>
          </w:p>
        </w:tc>
      </w:tr>
    </w:tbl>
    <w:p w:rsidR="00BF3806" w:rsidRDefault="00BF3806" w:rsidP="00BF3806">
      <w:pPr>
        <w:pStyle w:val="DokTabellentext"/>
        <w:rPr>
          <w:b/>
          <w:bCs/>
          <w:sz w:val="24"/>
          <w:szCs w:val="24"/>
        </w:rPr>
      </w:pPr>
    </w:p>
    <w:p w:rsidR="00E2106B" w:rsidRDefault="00E2106B" w:rsidP="00BF3806">
      <w:pPr>
        <w:pStyle w:val="DokTabellentext"/>
        <w:rPr>
          <w:b/>
          <w:bCs/>
          <w:sz w:val="24"/>
          <w:szCs w:val="24"/>
        </w:rPr>
      </w:pPr>
    </w:p>
    <w:p w:rsidR="00E2106B" w:rsidRDefault="00E2106B" w:rsidP="00BF3806">
      <w:pPr>
        <w:pStyle w:val="DokTabellentext"/>
        <w:rPr>
          <w:b/>
          <w:bCs/>
          <w:sz w:val="24"/>
          <w:szCs w:val="24"/>
        </w:rPr>
      </w:pPr>
      <w:r>
        <w:rPr>
          <w:b/>
          <w:bCs/>
          <w:sz w:val="24"/>
          <w:szCs w:val="24"/>
        </w:rPr>
        <w:t>References</w:t>
      </w:r>
    </w:p>
    <w:p w:rsidR="00E2106B" w:rsidRPr="00C84A37" w:rsidRDefault="00E2106B" w:rsidP="00BF3806">
      <w:pPr>
        <w:pStyle w:val="DokTabellentext"/>
        <w:rPr>
          <w:b/>
          <w:bCs/>
          <w:sz w:val="24"/>
          <w:szCs w:val="24"/>
        </w:rPr>
      </w:pPr>
    </w:p>
    <w:p w:rsidR="001474AE" w:rsidRPr="00340BE1" w:rsidRDefault="005339A7" w:rsidP="001474AE">
      <w:pPr>
        <w:widowControl w:val="0"/>
        <w:autoSpaceDE w:val="0"/>
        <w:autoSpaceDN w:val="0"/>
        <w:adjustRightInd w:val="0"/>
        <w:rPr>
          <w:rFonts w:ascii="Times New Roman" w:hAnsi="Times New Roman" w:cs="Times New Roman"/>
          <w:noProof/>
          <w:szCs w:val="24"/>
          <w:lang w:val="en-GB"/>
        </w:rPr>
      </w:pPr>
      <w:r w:rsidRPr="00E2106B">
        <w:rPr>
          <w:rFonts w:ascii="Times New Roman" w:hAnsi="Times New Roman" w:cs="Times New Roman"/>
          <w:noProof/>
          <w:szCs w:val="24"/>
        </w:rPr>
        <w:fldChar w:fldCharType="begin" w:fldLock="1"/>
      </w:r>
      <w:r w:rsidR="00E2106B" w:rsidRPr="00755BAA">
        <w:rPr>
          <w:rFonts w:ascii="Times New Roman" w:hAnsi="Times New Roman" w:cs="Times New Roman"/>
          <w:noProof/>
          <w:szCs w:val="24"/>
          <w:lang w:val="en-US"/>
        </w:rPr>
        <w:instrText xml:space="preserve">ADDIN Mendeley Bibliography CSL_BIBLIOGRAPHY </w:instrText>
      </w:r>
      <w:r w:rsidRPr="00E2106B">
        <w:rPr>
          <w:rFonts w:ascii="Times New Roman" w:hAnsi="Times New Roman" w:cs="Times New Roman"/>
          <w:noProof/>
          <w:szCs w:val="24"/>
        </w:rPr>
        <w:fldChar w:fldCharType="separate"/>
      </w:r>
      <w:r w:rsidR="001474AE" w:rsidRPr="00755BAA">
        <w:rPr>
          <w:rFonts w:ascii="Times New Roman" w:hAnsi="Times New Roman" w:cs="Times New Roman"/>
          <w:noProof/>
          <w:szCs w:val="24"/>
          <w:lang w:val="en-US"/>
        </w:rPr>
        <w:t xml:space="preserve">1. Soltis PS, Soltis DE, Smiley CJ. </w:t>
      </w:r>
      <w:r w:rsidR="001474AE" w:rsidRPr="00340BE1">
        <w:rPr>
          <w:rFonts w:ascii="Times New Roman" w:hAnsi="Times New Roman" w:cs="Times New Roman"/>
          <w:noProof/>
          <w:szCs w:val="24"/>
          <w:lang w:val="en-GB"/>
        </w:rPr>
        <w:t>An rbcL sequence from a Miocene Taxodium (bald cypress). Proc Natl Acad Sci U S A. 1992;89:449–51. http://www.ncbi.nlm.nih.gov/pubmed/1729716%0Ahttp://www.pubmedcentral.nih.gov/articlerender.fcgi?artid=PMC48255.</w:t>
      </w:r>
    </w:p>
    <w:p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2. Levin RA, Wagner WL, Hoch PC, Nepokroeff M, Pires JC, Zimmer EA, et al. Family-level relationships of Onagraceae based on chloroplast rbc L and ndh F data. Am J Bot. 2003;90:107–15. doi:10.3732/ajb.90.1.107.</w:t>
      </w:r>
    </w:p>
    <w:p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3. Kress WJ, Erickson DL. A Two-Locus Global DNA Barcode for Land Plants: The Coding rbcL Gene Complements the Non-Coding trnH-psbA Spacer Region. PLoS One. 2007;2:e508. doi:10.1371/journal.pone.0000508.</w:t>
      </w:r>
    </w:p>
    <w:p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4. Kress WJ, Erickson DL, Jones FA, Swenson NG, Perez R, Sanjur O, et al. Plant DNA barcodes and a community phylogeny of a tropical forest dynamics plot in Panama. Proc Natl Acad Sci U S A. 2009;106:18621–6. doi:10.1073/pnas.0909820106.</w:t>
      </w:r>
    </w:p>
    <w:p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 xml:space="preserve">5. Fofana B, Harvengt L, Baudoin JP, Du Jardin P. New primers for the polymerase chain amplification of cpDNA intergenic spacers in Phaseolus phylogeny. </w:t>
      </w:r>
      <w:r w:rsidRPr="00340BE1">
        <w:rPr>
          <w:rFonts w:ascii="Times New Roman" w:hAnsi="Times New Roman" w:cs="Times New Roman"/>
          <w:noProof/>
          <w:szCs w:val="24"/>
          <w:lang w:val="en-GB"/>
        </w:rPr>
        <w:lastRenderedPageBreak/>
        <w:t>Belgian J Bot. 1997;129:118–22.</w:t>
      </w:r>
    </w:p>
    <w:p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6. Dunning LT, Savolainen V. Broad-scale amplification of matK for DNA barcoding plants, a technical note. Bot J Linn Soc. 2010;164:1–9. doi:10.1111/j.1095-8339.2010.01071.x.</w:t>
      </w:r>
    </w:p>
    <w:p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7. Wang X-R, Tsumura Y, Yoshimaru H, Nagasaka K, Szmidt AE. Phylogenetic Relationships of Eurasian Pines (Pinus, Pinaceae) Based on Chloroplast rbcL, matK, rpl20-rps18 Spacer, and trnV Intron Sequences. Am J Bot. 1999;86:1742. doi:10.2307/2656672.</w:t>
      </w:r>
    </w:p>
    <w:p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8. Sang T, Crawford DJ, Stuessy TF. Chloroplast DNA phylogeny, reticulate evolution, and biogeography of Paeonia (Paeoniaceae). Am J Bot. 1997;84:1120–36. doi:10.2307/2446155.</w:t>
      </w:r>
    </w:p>
    <w:p w:rsidR="001474AE" w:rsidRPr="00340BE1" w:rsidRDefault="001474AE" w:rsidP="001474AE">
      <w:pPr>
        <w:widowControl w:val="0"/>
        <w:autoSpaceDE w:val="0"/>
        <w:autoSpaceDN w:val="0"/>
        <w:adjustRightInd w:val="0"/>
        <w:rPr>
          <w:rFonts w:ascii="Times New Roman" w:hAnsi="Times New Roman" w:cs="Times New Roman"/>
          <w:noProof/>
          <w:szCs w:val="24"/>
          <w:lang w:val="en-GB"/>
        </w:rPr>
      </w:pPr>
      <w:r w:rsidRPr="00340BE1">
        <w:rPr>
          <w:rFonts w:ascii="Times New Roman" w:hAnsi="Times New Roman" w:cs="Times New Roman"/>
          <w:noProof/>
          <w:szCs w:val="24"/>
          <w:lang w:val="en-GB"/>
        </w:rPr>
        <w:t>9. Simpson B, Tate JA. Paraphyly of Tarasa (Malvaceae) and diverse origins of the polyploid species. Syst Bot. 2003;28:723–37. http://www.bioone.org/doi/abs/10.1043/02-64.1.</w:t>
      </w:r>
    </w:p>
    <w:p w:rsidR="001474AE" w:rsidRPr="001474AE" w:rsidRDefault="001474AE" w:rsidP="001474AE">
      <w:pPr>
        <w:widowControl w:val="0"/>
        <w:autoSpaceDE w:val="0"/>
        <w:autoSpaceDN w:val="0"/>
        <w:adjustRightInd w:val="0"/>
        <w:rPr>
          <w:rFonts w:ascii="Times New Roman" w:hAnsi="Times New Roman" w:cs="Times New Roman"/>
          <w:noProof/>
        </w:rPr>
      </w:pPr>
      <w:r w:rsidRPr="00340BE1">
        <w:rPr>
          <w:rFonts w:ascii="Times New Roman" w:hAnsi="Times New Roman" w:cs="Times New Roman"/>
          <w:noProof/>
          <w:szCs w:val="24"/>
          <w:lang w:val="en-GB"/>
        </w:rPr>
        <w:t xml:space="preserve">10. Ratnasingham S, Hebert PDN. BARCODING: bold: The Barcode of Life Data System (http://www.barcodinglife.org). </w:t>
      </w:r>
      <w:r w:rsidRPr="001474AE">
        <w:rPr>
          <w:rFonts w:ascii="Times New Roman" w:hAnsi="Times New Roman" w:cs="Times New Roman"/>
          <w:noProof/>
          <w:szCs w:val="24"/>
        </w:rPr>
        <w:t>Mol Ecol Notes. 2007;7:355–64. doi:10.1111/j.1471-8286.2007.01678.x.</w:t>
      </w:r>
    </w:p>
    <w:p w:rsidR="00BF3806" w:rsidRPr="00E2106B" w:rsidRDefault="005339A7" w:rsidP="00E2106B">
      <w:pPr>
        <w:rPr>
          <w:rFonts w:ascii="Times New Roman" w:hAnsi="Times New Roman" w:cs="Times New Roman"/>
          <w:noProof/>
          <w:szCs w:val="24"/>
        </w:rPr>
      </w:pPr>
      <w:r w:rsidRPr="00E2106B">
        <w:rPr>
          <w:rFonts w:ascii="Times New Roman" w:hAnsi="Times New Roman" w:cs="Times New Roman"/>
          <w:noProof/>
          <w:szCs w:val="24"/>
        </w:rPr>
        <w:fldChar w:fldCharType="end"/>
      </w:r>
    </w:p>
    <w:p w:rsidR="00BF3806" w:rsidRPr="00E2106B" w:rsidRDefault="00BF3806" w:rsidP="00BF3806">
      <w:pPr>
        <w:spacing w:line="259" w:lineRule="auto"/>
        <w:jc w:val="left"/>
        <w:rPr>
          <w:rFonts w:ascii="Times New Roman" w:hAnsi="Times New Roman" w:cs="Times New Roman"/>
          <w:noProof/>
          <w:szCs w:val="24"/>
        </w:rPr>
      </w:pPr>
    </w:p>
    <w:p w:rsidR="00BF3806" w:rsidRPr="00E2106B" w:rsidRDefault="00BF3806" w:rsidP="00BF3806">
      <w:pPr>
        <w:spacing w:line="259" w:lineRule="auto"/>
        <w:jc w:val="left"/>
        <w:rPr>
          <w:rFonts w:ascii="Times New Roman" w:hAnsi="Times New Roman" w:cs="Times New Roman"/>
          <w:noProof/>
          <w:szCs w:val="24"/>
        </w:rPr>
      </w:pPr>
    </w:p>
    <w:p w:rsidR="00BF3806" w:rsidRPr="00E2106B" w:rsidRDefault="00BF3806" w:rsidP="00BF3806">
      <w:pPr>
        <w:pStyle w:val="DokTabellentext"/>
        <w:rPr>
          <w:rFonts w:ascii="Times New Roman" w:hAnsi="Times New Roman" w:cs="Times New Roman"/>
          <w:noProof/>
          <w:sz w:val="22"/>
          <w:szCs w:val="24"/>
          <w:lang w:val="de-CH"/>
        </w:rPr>
      </w:pPr>
    </w:p>
    <w:sectPr w:rsidR="00BF3806" w:rsidRPr="00E2106B" w:rsidSect="000A27C3">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C7278C"/>
    <w:rsid w:val="0001407A"/>
    <w:rsid w:val="00022960"/>
    <w:rsid w:val="00033ABD"/>
    <w:rsid w:val="00090D6A"/>
    <w:rsid w:val="000A27C3"/>
    <w:rsid w:val="000C5D2C"/>
    <w:rsid w:val="000F722A"/>
    <w:rsid w:val="001474AE"/>
    <w:rsid w:val="00162768"/>
    <w:rsid w:val="001A1D8A"/>
    <w:rsid w:val="001D57A9"/>
    <w:rsid w:val="00340BE1"/>
    <w:rsid w:val="0037287C"/>
    <w:rsid w:val="003B4D12"/>
    <w:rsid w:val="003C2E06"/>
    <w:rsid w:val="00480498"/>
    <w:rsid w:val="0049087E"/>
    <w:rsid w:val="004933E0"/>
    <w:rsid w:val="005270EC"/>
    <w:rsid w:val="005339A7"/>
    <w:rsid w:val="005542B5"/>
    <w:rsid w:val="00605075"/>
    <w:rsid w:val="00702EA7"/>
    <w:rsid w:val="00755BAA"/>
    <w:rsid w:val="00796B0D"/>
    <w:rsid w:val="007A5E98"/>
    <w:rsid w:val="008D33C6"/>
    <w:rsid w:val="0091021E"/>
    <w:rsid w:val="009764E4"/>
    <w:rsid w:val="00992AEB"/>
    <w:rsid w:val="009B0829"/>
    <w:rsid w:val="00A915EF"/>
    <w:rsid w:val="00AA7290"/>
    <w:rsid w:val="00AB5E9D"/>
    <w:rsid w:val="00AC74F1"/>
    <w:rsid w:val="00B2786E"/>
    <w:rsid w:val="00BA6F4B"/>
    <w:rsid w:val="00BF3806"/>
    <w:rsid w:val="00C7278C"/>
    <w:rsid w:val="00C84A37"/>
    <w:rsid w:val="00CD6DB5"/>
    <w:rsid w:val="00D51911"/>
    <w:rsid w:val="00D72423"/>
    <w:rsid w:val="00E2106B"/>
    <w:rsid w:val="00E610E5"/>
    <w:rsid w:val="00F50879"/>
    <w:rsid w:val="00F8212D"/>
    <w:rsid w:val="00FA5466"/>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8C"/>
    <w:pPr>
      <w:spacing w:line="480" w:lineRule="auto"/>
      <w:jc w:val="both"/>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78C"/>
    <w:pPr>
      <w:spacing w:after="0" w:line="240" w:lineRule="auto"/>
    </w:pPr>
    <w:rPr>
      <w:rFonts w:ascii="Arial"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kTabellentext">
    <w:name w:val="Dok_Tabellentext"/>
    <w:basedOn w:val="Normal"/>
    <w:link w:val="DokTabellentextChar"/>
    <w:uiPriority w:val="1"/>
    <w:qFormat/>
    <w:rsid w:val="00C7278C"/>
    <w:pPr>
      <w:spacing w:after="0" w:line="220" w:lineRule="atLeast"/>
    </w:pPr>
    <w:rPr>
      <w:rFonts w:asciiTheme="majorBidi" w:hAnsiTheme="majorBidi" w:cs="Arial"/>
      <w:sz w:val="17"/>
      <w:szCs w:val="17"/>
      <w:lang w:val="en-GB"/>
    </w:rPr>
  </w:style>
  <w:style w:type="character" w:customStyle="1" w:styleId="DokTabellentextChar">
    <w:name w:val="Dok_Tabellentext Char"/>
    <w:basedOn w:val="DefaultParagraphFont"/>
    <w:link w:val="DokTabellentext"/>
    <w:uiPriority w:val="1"/>
    <w:rsid w:val="00C7278C"/>
    <w:rPr>
      <w:rFonts w:asciiTheme="majorBidi" w:hAnsiTheme="majorBidi" w:cs="Arial"/>
      <w:sz w:val="17"/>
      <w:szCs w:val="17"/>
      <w:lang w:val="en-GB"/>
    </w:rPr>
  </w:style>
  <w:style w:type="paragraph" w:customStyle="1" w:styleId="PRIMER">
    <w:name w:val="PRIMER"/>
    <w:basedOn w:val="DokTabellentext"/>
    <w:link w:val="PRIMERChar"/>
    <w:qFormat/>
    <w:rsid w:val="00C7278C"/>
    <w:rPr>
      <w:rFonts w:eastAsia="Times New Roman"/>
      <w:spacing w:val="20"/>
      <w:sz w:val="20"/>
      <w:lang w:val="en-US"/>
    </w:rPr>
  </w:style>
  <w:style w:type="character" w:customStyle="1" w:styleId="PRIMERChar">
    <w:name w:val="PRIMER Char"/>
    <w:basedOn w:val="DokTabellentextChar"/>
    <w:link w:val="PRIMER"/>
    <w:rsid w:val="00C7278C"/>
    <w:rPr>
      <w:rFonts w:asciiTheme="majorBidi" w:eastAsia="Times New Roman" w:hAnsiTheme="majorBidi" w:cs="Arial"/>
      <w:spacing w:val="20"/>
      <w:sz w:val="20"/>
      <w:szCs w:val="17"/>
      <w:lang w:val="en-US"/>
    </w:rPr>
  </w:style>
  <w:style w:type="table" w:customStyle="1" w:styleId="TableGrid1">
    <w:name w:val="Table Grid1"/>
    <w:basedOn w:val="TableNormal"/>
    <w:next w:val="TableGrid"/>
    <w:uiPriority w:val="59"/>
    <w:rsid w:val="00C7278C"/>
    <w:pPr>
      <w:spacing w:after="0" w:line="240" w:lineRule="auto"/>
    </w:pPr>
    <w:rPr>
      <w:rFonts w:ascii="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84A37"/>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480498"/>
    <w:rPr>
      <w:color w:val="0563C1"/>
      <w:u w:val="single"/>
    </w:rPr>
  </w:style>
  <w:style w:type="character" w:styleId="FollowedHyperlink">
    <w:name w:val="FollowedHyperlink"/>
    <w:basedOn w:val="DefaultParagraphFont"/>
    <w:uiPriority w:val="99"/>
    <w:semiHidden/>
    <w:unhideWhenUsed/>
    <w:rsid w:val="00480498"/>
    <w:rPr>
      <w:color w:val="954F72"/>
      <w:u w:val="single"/>
    </w:rPr>
  </w:style>
  <w:style w:type="paragraph" w:customStyle="1" w:styleId="msonormal0">
    <w:name w:val="msonormal"/>
    <w:basedOn w:val="Normal"/>
    <w:rsid w:val="00480498"/>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33C6"/>
    <w:rPr>
      <w:sz w:val="16"/>
      <w:szCs w:val="16"/>
    </w:rPr>
  </w:style>
  <w:style w:type="paragraph" w:styleId="CommentText">
    <w:name w:val="annotation text"/>
    <w:basedOn w:val="Normal"/>
    <w:link w:val="CommentTextChar"/>
    <w:uiPriority w:val="99"/>
    <w:semiHidden/>
    <w:unhideWhenUsed/>
    <w:rsid w:val="008D33C6"/>
    <w:pPr>
      <w:spacing w:line="240" w:lineRule="auto"/>
    </w:pPr>
    <w:rPr>
      <w:sz w:val="20"/>
      <w:szCs w:val="20"/>
    </w:rPr>
  </w:style>
  <w:style w:type="character" w:customStyle="1" w:styleId="CommentTextChar">
    <w:name w:val="Comment Text Char"/>
    <w:basedOn w:val="DefaultParagraphFont"/>
    <w:link w:val="CommentText"/>
    <w:uiPriority w:val="99"/>
    <w:semiHidden/>
    <w:rsid w:val="008D33C6"/>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D33C6"/>
    <w:rPr>
      <w:b/>
      <w:bCs/>
    </w:rPr>
  </w:style>
  <w:style w:type="character" w:customStyle="1" w:styleId="CommentSubjectChar">
    <w:name w:val="Comment Subject Char"/>
    <w:basedOn w:val="CommentTextChar"/>
    <w:link w:val="CommentSubject"/>
    <w:uiPriority w:val="99"/>
    <w:semiHidden/>
    <w:rsid w:val="008D33C6"/>
    <w:rPr>
      <w:rFonts w:asciiTheme="majorHAnsi" w:hAnsiTheme="majorHAnsi"/>
      <w:b/>
      <w:bCs/>
      <w:sz w:val="20"/>
      <w:szCs w:val="20"/>
    </w:rPr>
  </w:style>
  <w:style w:type="paragraph" w:styleId="BalloonText">
    <w:name w:val="Balloon Text"/>
    <w:basedOn w:val="Normal"/>
    <w:link w:val="BalloonTextChar"/>
    <w:uiPriority w:val="99"/>
    <w:semiHidden/>
    <w:unhideWhenUsed/>
    <w:rsid w:val="008D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6241756">
      <w:bodyDiv w:val="1"/>
      <w:marLeft w:val="0"/>
      <w:marRight w:val="0"/>
      <w:marTop w:val="0"/>
      <w:marBottom w:val="0"/>
      <w:divBdr>
        <w:top w:val="none" w:sz="0" w:space="0" w:color="auto"/>
        <w:left w:val="none" w:sz="0" w:space="0" w:color="auto"/>
        <w:bottom w:val="none" w:sz="0" w:space="0" w:color="auto"/>
        <w:right w:val="none" w:sz="0" w:space="0" w:color="auto"/>
      </w:divBdr>
    </w:div>
    <w:div w:id="1394083926">
      <w:bodyDiv w:val="1"/>
      <w:marLeft w:val="0"/>
      <w:marRight w:val="0"/>
      <w:marTop w:val="0"/>
      <w:marBottom w:val="0"/>
      <w:divBdr>
        <w:top w:val="none" w:sz="0" w:space="0" w:color="auto"/>
        <w:left w:val="none" w:sz="0" w:space="0" w:color="auto"/>
        <w:bottom w:val="none" w:sz="0" w:space="0" w:color="auto"/>
        <w:right w:val="none" w:sz="0" w:space="0" w:color="auto"/>
      </w:divBdr>
    </w:div>
    <w:div w:id="1610239471">
      <w:bodyDiv w:val="1"/>
      <w:marLeft w:val="0"/>
      <w:marRight w:val="0"/>
      <w:marTop w:val="0"/>
      <w:marBottom w:val="0"/>
      <w:divBdr>
        <w:top w:val="none" w:sz="0" w:space="0" w:color="auto"/>
        <w:left w:val="none" w:sz="0" w:space="0" w:color="auto"/>
        <w:bottom w:val="none" w:sz="0" w:space="0" w:color="auto"/>
        <w:right w:val="none" w:sz="0" w:space="0" w:color="auto"/>
      </w:divBdr>
    </w:div>
    <w:div w:id="18297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0FFE34-2739-4735-A3E2-A975EB28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14105</Words>
  <Characters>80405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94322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Loera Sanchez  Miguel Angel</dc:creator>
  <cp:keywords/>
  <dc:description/>
  <cp:lastModifiedBy>0016236</cp:lastModifiedBy>
  <cp:revision>3</cp:revision>
  <dcterms:created xsi:type="dcterms:W3CDTF">2019-11-01T15:02:00Z</dcterms:created>
  <dcterms:modified xsi:type="dcterms:W3CDTF">2020-01-09T11:17:00Z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http://www.zotero.org/styles/bmc-biology</vt:lpwstr>
  </property>
  <property fmtid="{D5CDD505-2E9C-101B-9397-08002B2CF9AE}" pid="9" name="Mendeley Recent Style Name 3_1">
    <vt:lpwstr>BMC Biology</vt:lpwstr>
  </property>
  <property fmtid="{D5CDD505-2E9C-101B-9397-08002B2CF9AE}" pid="10" name="Mendeley Recent Style Id 4_1">
    <vt:lpwstr>http://www.zotero.org/styles/bmc-research-notes</vt:lpwstr>
  </property>
  <property fmtid="{D5CDD505-2E9C-101B-9397-08002B2CF9AE}" pid="11" name="Mendeley Recent Style Name 4_1">
    <vt:lpwstr>BMC Research Notes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6f6b8205-2581-3836-88e5-1899f7319690</vt:lpwstr>
  </property>
  <property fmtid="{D5CDD505-2E9C-101B-9397-08002B2CF9AE}" pid="24" name="Mendeley Citation Style_1">
    <vt:lpwstr>http://www.zotero.org/styles/bmc-research-notes</vt:lpwstr>
  </property>
</Properties>
</file>