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158" w:rsidRPr="00E64D10" w:rsidRDefault="00367158" w:rsidP="00AA4FB6">
      <w:pPr>
        <w:spacing w:line="240" w:lineRule="auto"/>
        <w:rPr>
          <w:b/>
          <w:szCs w:val="24"/>
        </w:rPr>
      </w:pPr>
      <w:r w:rsidRPr="00E64D10">
        <w:rPr>
          <w:b/>
          <w:szCs w:val="24"/>
        </w:rPr>
        <w:t xml:space="preserve">Supplemental </w:t>
      </w:r>
      <w:r w:rsidR="00AA4FB6" w:rsidRPr="00E64D10">
        <w:rPr>
          <w:b/>
          <w:szCs w:val="24"/>
        </w:rPr>
        <w:t xml:space="preserve">Table </w:t>
      </w:r>
      <w:r w:rsidR="00E64D10" w:rsidRPr="00E64D10">
        <w:rPr>
          <w:b/>
          <w:szCs w:val="24"/>
        </w:rPr>
        <w:t>1</w:t>
      </w:r>
      <w:r w:rsidR="00AA4FB6" w:rsidRPr="00E64D10">
        <w:rPr>
          <w:b/>
          <w:szCs w:val="24"/>
        </w:rPr>
        <w:t xml:space="preserve">. </w:t>
      </w:r>
      <w:r w:rsidR="00E64D10" w:rsidRPr="00E64D10">
        <w:rPr>
          <w:b/>
          <w:szCs w:val="24"/>
        </w:rPr>
        <w:t xml:space="preserve">Breeds and </w:t>
      </w:r>
      <w:r w:rsidR="00AA4FB6" w:rsidRPr="00E64D10">
        <w:rPr>
          <w:b/>
          <w:szCs w:val="24"/>
        </w:rPr>
        <w:t xml:space="preserve">Naming </w:t>
      </w:r>
      <w:r w:rsidR="00E64D10" w:rsidRPr="00E64D10">
        <w:rPr>
          <w:b/>
          <w:szCs w:val="24"/>
        </w:rPr>
        <w:t>C</w:t>
      </w:r>
      <w:r w:rsidR="00AA4FB6" w:rsidRPr="00E64D10">
        <w:rPr>
          <w:b/>
          <w:szCs w:val="24"/>
        </w:rPr>
        <w:t xml:space="preserve">onvention for the 15 </w:t>
      </w:r>
      <w:r w:rsidR="00E64D10" w:rsidRPr="00E64D10">
        <w:rPr>
          <w:b/>
          <w:szCs w:val="24"/>
        </w:rPr>
        <w:t>S</w:t>
      </w:r>
      <w:r w:rsidR="00AA4FB6" w:rsidRPr="00E64D10">
        <w:rPr>
          <w:b/>
          <w:szCs w:val="24"/>
        </w:rPr>
        <w:t xml:space="preserve">amples </w:t>
      </w:r>
      <w:r w:rsidR="00E64D10" w:rsidRPr="00E64D10">
        <w:rPr>
          <w:b/>
          <w:szCs w:val="24"/>
        </w:rPr>
        <w:t>A</w:t>
      </w:r>
      <w:r w:rsidR="00AA4FB6" w:rsidRPr="00E64D10">
        <w:rPr>
          <w:b/>
          <w:szCs w:val="24"/>
        </w:rPr>
        <w:t xml:space="preserve">nalyzed in </w:t>
      </w:r>
      <w:r w:rsidR="00E64D10" w:rsidRPr="00E64D10">
        <w:rPr>
          <w:b/>
          <w:szCs w:val="24"/>
        </w:rPr>
        <w:t>t</w:t>
      </w:r>
      <w:r w:rsidR="00AA4FB6" w:rsidRPr="00E64D10">
        <w:rPr>
          <w:b/>
          <w:szCs w:val="24"/>
        </w:rPr>
        <w:t xml:space="preserve">his </w:t>
      </w:r>
      <w:r w:rsidR="00E64D10" w:rsidRPr="00E64D10">
        <w:rPr>
          <w:b/>
          <w:szCs w:val="24"/>
        </w:rPr>
        <w:t>S</w:t>
      </w:r>
      <w:r w:rsidR="00AA4FB6" w:rsidRPr="00E64D10">
        <w:rPr>
          <w:b/>
          <w:szCs w:val="24"/>
        </w:rPr>
        <w:t xml:space="preserve">tudy. </w:t>
      </w:r>
    </w:p>
    <w:p w:rsidR="00AA4FB6" w:rsidRPr="00E64D10" w:rsidRDefault="00367158" w:rsidP="00AA4FB6">
      <w:pPr>
        <w:spacing w:line="240" w:lineRule="auto"/>
        <w:rPr>
          <w:b/>
          <w:szCs w:val="24"/>
        </w:rPr>
      </w:pPr>
      <w:r w:rsidRPr="00E64D10">
        <w:rPr>
          <w:szCs w:val="24"/>
        </w:rPr>
        <w:t>The main text uses the abbreviation to refer to each breed</w:t>
      </w:r>
      <w:r w:rsidR="00AA4FB6" w:rsidRPr="00E64D10">
        <w:rPr>
          <w:szCs w:val="24"/>
        </w:rPr>
        <w:t>. Genomes sequenced from pooled blood samples are specified in brackets in the “Name” column.</w:t>
      </w:r>
    </w:p>
    <w:p w:rsidR="00367158" w:rsidRPr="00E64D10" w:rsidRDefault="00367158" w:rsidP="00AA4FB6">
      <w:pPr>
        <w:spacing w:line="240" w:lineRule="auto"/>
        <w:rPr>
          <w:b/>
          <w:color w:val="222222"/>
          <w:szCs w:val="24"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1815"/>
        <w:gridCol w:w="1800"/>
        <w:gridCol w:w="4050"/>
        <w:gridCol w:w="1577"/>
      </w:tblGrid>
      <w:tr w:rsidR="00AA4FB6" w:rsidRPr="00E64D10" w:rsidTr="002D1D81">
        <w:trPr>
          <w:trHeight w:val="484"/>
        </w:trPr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B6" w:rsidRPr="00E64D10" w:rsidRDefault="00AA4FB6" w:rsidP="00D431BB">
            <w:pPr>
              <w:spacing w:before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64D10">
              <w:rPr>
                <w:b/>
                <w:bCs/>
                <w:color w:val="000000"/>
                <w:szCs w:val="24"/>
              </w:rPr>
              <w:t>Study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B6" w:rsidRPr="00E64D10" w:rsidRDefault="00AA4FB6" w:rsidP="00D431BB">
            <w:pPr>
              <w:spacing w:before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64D10">
              <w:rPr>
                <w:b/>
                <w:bCs/>
                <w:color w:val="000000"/>
                <w:szCs w:val="24"/>
              </w:rPr>
              <w:t>Platform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B6" w:rsidRPr="00E64D10" w:rsidRDefault="00AA4FB6" w:rsidP="00D431BB">
            <w:pPr>
              <w:spacing w:before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64D10">
              <w:rPr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FB6" w:rsidRPr="00E64D10" w:rsidRDefault="00AA4FB6" w:rsidP="00D431BB">
            <w:pPr>
              <w:spacing w:before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64D10">
              <w:rPr>
                <w:b/>
                <w:bCs/>
                <w:color w:val="000000"/>
                <w:szCs w:val="24"/>
              </w:rPr>
              <w:t>Abbreviation</w:t>
            </w:r>
          </w:p>
        </w:tc>
      </w:tr>
      <w:tr w:rsidR="00AA4FB6" w:rsidRPr="00E64D10" w:rsidTr="00962C9D">
        <w:trPr>
          <w:trHeight w:val="300"/>
        </w:trPr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This study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 xml:space="preserve">Illumina </w:t>
            </w:r>
            <w:proofErr w:type="spellStart"/>
            <w:r w:rsidRPr="00E64D10">
              <w:rPr>
                <w:color w:val="000000"/>
                <w:szCs w:val="24"/>
              </w:rPr>
              <w:t>NextSeq</w:t>
            </w:r>
            <w:proofErr w:type="spellEnd"/>
            <w:r w:rsidRPr="00E64D10">
              <w:rPr>
                <w:color w:val="000000"/>
                <w:szCs w:val="24"/>
              </w:rPr>
              <w:t xml:space="preserve"> 500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Ross 308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Ross 308</w:t>
            </w:r>
          </w:p>
        </w:tc>
      </w:tr>
      <w:tr w:rsidR="00AA4FB6" w:rsidRPr="00E64D10" w:rsidTr="00962C9D">
        <w:trPr>
          <w:trHeight w:val="300"/>
        </w:trPr>
        <w:tc>
          <w:tcPr>
            <w:tcW w:w="18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1978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1978</w:t>
            </w:r>
          </w:p>
        </w:tc>
      </w:tr>
      <w:tr w:rsidR="00AA4FB6" w:rsidRPr="00E64D10" w:rsidTr="00962C9D">
        <w:trPr>
          <w:trHeight w:val="300"/>
        </w:trPr>
        <w:tc>
          <w:tcPr>
            <w:tcW w:w="18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1957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1957</w:t>
            </w:r>
          </w:p>
        </w:tc>
      </w:tr>
      <w:tr w:rsidR="00AA4FB6" w:rsidRPr="00E64D10" w:rsidTr="00962C9D">
        <w:trPr>
          <w:trHeight w:val="300"/>
        </w:trPr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 xml:space="preserve">Fan </w:t>
            </w:r>
            <w:r w:rsidRPr="00E64D10">
              <w:rPr>
                <w:i/>
                <w:iCs/>
                <w:color w:val="000000"/>
                <w:szCs w:val="24"/>
              </w:rPr>
              <w:t>et al.</w:t>
            </w:r>
            <w:r w:rsidRPr="00E64D10">
              <w:rPr>
                <w:color w:val="000000"/>
                <w:szCs w:val="24"/>
              </w:rPr>
              <w:t>2013 (SRP022583)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Illumina Genome Analyzer II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Silkie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Silkie</w:t>
            </w:r>
          </w:p>
        </w:tc>
      </w:tr>
      <w:tr w:rsidR="00AA4FB6" w:rsidRPr="00E64D10" w:rsidTr="00962C9D">
        <w:trPr>
          <w:trHeight w:val="300"/>
        </w:trPr>
        <w:tc>
          <w:tcPr>
            <w:tcW w:w="181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Taiwan heritage L2 line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L2</w:t>
            </w:r>
          </w:p>
        </w:tc>
      </w:tr>
      <w:tr w:rsidR="00AA4FB6" w:rsidRPr="00E64D10" w:rsidTr="00962C9D">
        <w:trPr>
          <w:trHeight w:val="300"/>
        </w:trPr>
        <w:tc>
          <w:tcPr>
            <w:tcW w:w="181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 xml:space="preserve">Rubin </w:t>
            </w:r>
            <w:r w:rsidRPr="00E64D10">
              <w:rPr>
                <w:i/>
                <w:color w:val="000000"/>
                <w:szCs w:val="24"/>
              </w:rPr>
              <w:t>et al</w:t>
            </w:r>
            <w:r w:rsidRPr="00E64D10">
              <w:rPr>
                <w:color w:val="000000"/>
                <w:szCs w:val="24"/>
              </w:rPr>
              <w:t>.</w:t>
            </w:r>
            <w:r w:rsidRPr="00E64D10">
              <w:rPr>
                <w:i/>
                <w:iCs/>
                <w:color w:val="000000"/>
                <w:szCs w:val="24"/>
              </w:rPr>
              <w:t>,</w:t>
            </w:r>
            <w:r w:rsidRPr="00E64D10">
              <w:rPr>
                <w:iCs/>
                <w:color w:val="000000"/>
                <w:szCs w:val="24"/>
              </w:rPr>
              <w:t>2010 (SRP001870)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proofErr w:type="spellStart"/>
            <w:r w:rsidRPr="00E64D10">
              <w:rPr>
                <w:color w:val="000000"/>
                <w:szCs w:val="24"/>
              </w:rPr>
              <w:t>SOLiD</w:t>
            </w:r>
            <w:proofErr w:type="spellEnd"/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Ross 308 (10 males)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CB1</w:t>
            </w:r>
          </w:p>
        </w:tc>
      </w:tr>
      <w:tr w:rsidR="00AA4FB6" w:rsidRPr="00E64D10" w:rsidTr="00962C9D">
        <w:trPr>
          <w:trHeight w:val="300"/>
        </w:trPr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Undisclosed commercial broiler (10 females)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CB2</w:t>
            </w:r>
          </w:p>
        </w:tc>
      </w:tr>
      <w:tr w:rsidR="00AA4FB6" w:rsidRPr="00E64D10" w:rsidTr="00962C9D">
        <w:trPr>
          <w:trHeight w:val="300"/>
        </w:trPr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Swedish layer (11 males)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WLA</w:t>
            </w:r>
          </w:p>
        </w:tc>
      </w:tr>
      <w:tr w:rsidR="00AA4FB6" w:rsidRPr="00E64D10" w:rsidTr="00962C9D">
        <w:trPr>
          <w:trHeight w:val="300"/>
        </w:trPr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Commercial White Leghorn (8 males)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WLB</w:t>
            </w:r>
          </w:p>
        </w:tc>
      </w:tr>
      <w:tr w:rsidR="00AA4FB6" w:rsidRPr="00E64D10" w:rsidTr="00962C9D">
        <w:trPr>
          <w:trHeight w:val="300"/>
        </w:trPr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High growth line (7 males, 4 females)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High</w:t>
            </w:r>
          </w:p>
        </w:tc>
      </w:tr>
      <w:tr w:rsidR="00AA4FB6" w:rsidRPr="00E64D10" w:rsidTr="00962C9D">
        <w:trPr>
          <w:trHeight w:val="300"/>
        </w:trPr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Low growth line (7 males, 4 females)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Low</w:t>
            </w:r>
          </w:p>
        </w:tc>
      </w:tr>
      <w:tr w:rsidR="00AA4FB6" w:rsidRPr="00E64D10" w:rsidTr="00962C9D">
        <w:trPr>
          <w:trHeight w:val="300"/>
        </w:trPr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Obese (10 males)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Obese</w:t>
            </w:r>
          </w:p>
        </w:tc>
      </w:tr>
      <w:tr w:rsidR="00AA4FB6" w:rsidRPr="00E64D10" w:rsidTr="00962C9D">
        <w:trPr>
          <w:trHeight w:val="300"/>
        </w:trPr>
        <w:tc>
          <w:tcPr>
            <w:tcW w:w="181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Rhode Island Red (8 males)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RIR</w:t>
            </w:r>
          </w:p>
        </w:tc>
      </w:tr>
      <w:tr w:rsidR="00AA4FB6" w:rsidRPr="00E64D10" w:rsidTr="00962C9D">
        <w:trPr>
          <w:trHeight w:val="315"/>
        </w:trPr>
        <w:tc>
          <w:tcPr>
            <w:tcW w:w="181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Swedish red jungle</w:t>
            </w:r>
            <w:r w:rsidR="00E64D10">
              <w:rPr>
                <w:color w:val="000000"/>
                <w:szCs w:val="24"/>
              </w:rPr>
              <w:t xml:space="preserve"> </w:t>
            </w:r>
            <w:r w:rsidRPr="00E64D10">
              <w:rPr>
                <w:color w:val="000000"/>
                <w:szCs w:val="24"/>
              </w:rPr>
              <w:t>fowl (8 males)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proofErr w:type="spellStart"/>
            <w:r w:rsidRPr="00E64D10">
              <w:rPr>
                <w:color w:val="000000"/>
                <w:szCs w:val="24"/>
              </w:rPr>
              <w:t>RJFswe</w:t>
            </w:r>
            <w:proofErr w:type="spellEnd"/>
          </w:p>
        </w:tc>
      </w:tr>
      <w:tr w:rsidR="00AA4FB6" w:rsidRPr="00E64D10" w:rsidTr="00962C9D">
        <w:trPr>
          <w:trHeight w:val="315"/>
        </w:trPr>
        <w:tc>
          <w:tcPr>
            <w:tcW w:w="1815" w:type="dxa"/>
            <w:tcBorders>
              <w:top w:val="nil"/>
              <w:left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A4FB6" w:rsidRPr="00E64D10" w:rsidRDefault="00AA4FB6" w:rsidP="00D431B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A4FB6" w:rsidRPr="00E64D10" w:rsidRDefault="00AA4FB6" w:rsidP="00D431BB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 xml:space="preserve">Red </w:t>
            </w:r>
            <w:r w:rsidR="00E64D10">
              <w:rPr>
                <w:color w:val="000000"/>
                <w:szCs w:val="24"/>
              </w:rPr>
              <w:t xml:space="preserve">jungle </w:t>
            </w:r>
            <w:r w:rsidR="00E90945">
              <w:rPr>
                <w:color w:val="000000"/>
                <w:szCs w:val="24"/>
              </w:rPr>
              <w:t>f</w:t>
            </w:r>
            <w:bookmarkStart w:id="0" w:name="_GoBack"/>
            <w:bookmarkEnd w:id="0"/>
            <w:r w:rsidRPr="00E64D10">
              <w:rPr>
                <w:color w:val="000000"/>
                <w:szCs w:val="24"/>
              </w:rPr>
              <w:t>owl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AA4FB6" w:rsidRPr="00E64D10" w:rsidRDefault="00AA4FB6" w:rsidP="00D431BB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64D10">
              <w:rPr>
                <w:color w:val="000000"/>
                <w:szCs w:val="24"/>
              </w:rPr>
              <w:t>RJF</w:t>
            </w:r>
          </w:p>
        </w:tc>
      </w:tr>
    </w:tbl>
    <w:p w:rsidR="008D6760" w:rsidRPr="00E64D10" w:rsidRDefault="00E90945">
      <w:pPr>
        <w:rPr>
          <w:szCs w:val="24"/>
        </w:rPr>
      </w:pPr>
    </w:p>
    <w:sectPr w:rsidR="008D6760" w:rsidRPr="00E64D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B6"/>
    <w:rsid w:val="002D1D81"/>
    <w:rsid w:val="00367158"/>
    <w:rsid w:val="00962C9D"/>
    <w:rsid w:val="00AA4FB6"/>
    <w:rsid w:val="00E64D10"/>
    <w:rsid w:val="00E90945"/>
    <w:rsid w:val="00EE3971"/>
    <w:rsid w:val="00F606A8"/>
    <w:rsid w:val="00F7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FD15"/>
  <w15:docId w15:val="{C19BD906-4469-49F6-866F-6B757C7A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B6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John Parkinson</cp:lastModifiedBy>
  <cp:revision>3</cp:revision>
  <dcterms:created xsi:type="dcterms:W3CDTF">2019-08-27T20:18:00Z</dcterms:created>
  <dcterms:modified xsi:type="dcterms:W3CDTF">2019-12-03T17:54:00Z</dcterms:modified>
</cp:coreProperties>
</file>