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B26CD" w14:textId="66BFE3E6" w:rsidR="001D4EDE" w:rsidRDefault="00960D6D" w:rsidP="001D4EDE">
      <w:pPr>
        <w:widowControl/>
        <w:spacing w:after="200" w:line="480" w:lineRule="auto"/>
        <w:rPr>
          <w:b/>
          <w:sz w:val="32"/>
          <w:szCs w:val="32"/>
        </w:rPr>
      </w:pPr>
      <w:bookmarkStart w:id="0" w:name="_GoBack"/>
      <w:bookmarkEnd w:id="0"/>
      <w:r w:rsidRPr="00960D6D">
        <w:rPr>
          <w:b/>
          <w:sz w:val="32"/>
          <w:szCs w:val="32"/>
        </w:rPr>
        <w:t>Supplementary</w:t>
      </w:r>
    </w:p>
    <w:p w14:paraId="1B2E56C1" w14:textId="5E6042C6" w:rsidR="009E6A08" w:rsidRPr="00951EC6" w:rsidRDefault="009E6A08" w:rsidP="009E6A08">
      <w:pPr>
        <w:widowControl/>
        <w:rPr>
          <w:rFonts w:eastAsia="Times New Roman"/>
          <w:b/>
          <w:sz w:val="20"/>
          <w:szCs w:val="20"/>
        </w:rPr>
      </w:pPr>
      <w:r w:rsidRPr="00951EC6">
        <w:rPr>
          <w:rFonts w:eastAsia="Times New Roman"/>
          <w:b/>
          <w:sz w:val="20"/>
          <w:szCs w:val="20"/>
        </w:rPr>
        <w:t>Table</w:t>
      </w:r>
      <w:r w:rsidRPr="009E6A08">
        <w:rPr>
          <w:rFonts w:eastAsia="Times New Roman"/>
          <w:b/>
          <w:sz w:val="20"/>
          <w:szCs w:val="20"/>
        </w:rPr>
        <w:t xml:space="preserve"> S</w:t>
      </w:r>
      <w:r w:rsidRPr="00951EC6">
        <w:rPr>
          <w:rFonts w:eastAsia="Times New Roman"/>
          <w:b/>
          <w:sz w:val="20"/>
          <w:szCs w:val="20"/>
        </w:rPr>
        <w:t>1</w:t>
      </w:r>
      <w:r w:rsidRPr="00951EC6">
        <w:rPr>
          <w:rFonts w:eastAsia="Times New Roman"/>
          <w:sz w:val="20"/>
          <w:szCs w:val="20"/>
        </w:rPr>
        <w:t xml:space="preserve"> Characteristics of patients with differing occlusion sites: TICA, M1 and M2.</w:t>
      </w:r>
    </w:p>
    <w:tbl>
      <w:tblPr>
        <w:tblW w:w="9701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10"/>
        <w:gridCol w:w="667"/>
        <w:gridCol w:w="517"/>
        <w:gridCol w:w="145"/>
        <w:gridCol w:w="507"/>
        <w:gridCol w:w="151"/>
        <w:gridCol w:w="676"/>
        <w:gridCol w:w="522"/>
        <w:gridCol w:w="123"/>
        <w:gridCol w:w="506"/>
        <w:gridCol w:w="129"/>
        <w:gridCol w:w="681"/>
        <w:gridCol w:w="528"/>
        <w:gridCol w:w="123"/>
        <w:gridCol w:w="522"/>
        <w:gridCol w:w="105"/>
        <w:gridCol w:w="726"/>
        <w:gridCol w:w="770"/>
      </w:tblGrid>
      <w:tr w:rsidR="009E6A08" w:rsidRPr="00951EC6" w14:paraId="16193CC5" w14:textId="77777777" w:rsidTr="002B52AB">
        <w:trPr>
          <w:trHeight w:val="264"/>
        </w:trPr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C2FCE8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7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D4578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Occlusion site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0EE9BC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297C4D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A92A037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10DF8AF" w14:textId="77777777" w:rsidTr="002B52AB">
        <w:trPr>
          <w:trHeight w:val="312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CFC6C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ACB789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Terminal ICA (n=29)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A1016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17E5A6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M1 (n=42)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1D9FC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A479BB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M2 (n=21)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EC4F6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6FCE4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value</w:t>
            </w:r>
            <w:r w:rsidRPr="00951EC6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08368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value</w:t>
            </w:r>
            <w:r w:rsidRPr="00951EC6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9E6A08" w:rsidRPr="00951EC6" w14:paraId="6A686A0C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0A2B7E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3330D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Median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3A4EFE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IQR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F54283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056611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Median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298924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IQR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7F2AA8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943D2F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Median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BF8DD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IQR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86E005" w14:textId="77777777" w:rsidR="009E6A08" w:rsidRPr="00951EC6" w:rsidRDefault="009E6A08" w:rsidP="002B52AB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4D0054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124832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E0E3166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93DEE" w14:textId="2827758D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Age</w:t>
            </w:r>
            <w:r w:rsidR="00BD4D32">
              <w:rPr>
                <w:rFonts w:eastAsia="Times New Roman"/>
                <w:kern w:val="0"/>
                <w:sz w:val="20"/>
                <w:szCs w:val="20"/>
              </w:rPr>
              <w:t xml:space="preserve"> (year)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8998B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69.0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3B835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61.0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EB767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E9E5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76.0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CD6B1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2120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65.5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A314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53.0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1DE2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44DBE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77.0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432C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D200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68.0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1E88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59.0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919FC3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AE23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77.0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45BC1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30A871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0.752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AF32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0.802 </w:t>
            </w:r>
          </w:p>
        </w:tc>
      </w:tr>
      <w:tr w:rsidR="009E6A08" w:rsidRPr="00951EC6" w14:paraId="350AB199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9EBEC" w14:textId="1E09E49D" w:rsidR="009E6A08" w:rsidRPr="00951EC6" w:rsidRDefault="009E6A08" w:rsidP="00BD4D32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BMI</w:t>
            </w:r>
            <w:r w:rsidR="00BD4D32">
              <w:rPr>
                <w:rFonts w:eastAsia="Times New Roman"/>
                <w:kern w:val="0"/>
                <w:sz w:val="20"/>
                <w:szCs w:val="20"/>
              </w:rPr>
              <w:t xml:space="preserve"> (kg/m</w:t>
            </w:r>
            <w:r w:rsidR="00BD4D32" w:rsidRPr="00BD4D32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2</w:t>
            </w:r>
            <w:r w:rsidR="00BD4D32">
              <w:rPr>
                <w:rFonts w:eastAsia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C9CB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26.0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50C7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24.3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3C3854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9B51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31.1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55DF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E2BD6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24.3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9B94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22.7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54829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E1A4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26.5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3A17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518A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25.8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EDB9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23.1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BEAEE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07E9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30.9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4F6F7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933DA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0.050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B19E17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0.281 </w:t>
            </w:r>
          </w:p>
        </w:tc>
      </w:tr>
      <w:tr w:rsidR="009E6A08" w:rsidRPr="00951EC6" w14:paraId="358193FD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BFADE" w14:textId="5BEB707C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Triglyceride</w:t>
            </w:r>
            <w:r w:rsidR="00BD4D32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BD4D32">
              <w:rPr>
                <w:color w:val="000000"/>
                <w:kern w:val="0"/>
                <w:sz w:val="20"/>
                <w:szCs w:val="20"/>
              </w:rPr>
              <w:t>(</w:t>
            </w:r>
            <w:r w:rsidR="00BD4D32" w:rsidRPr="00F21EA6">
              <w:rPr>
                <w:color w:val="000000"/>
                <w:kern w:val="0"/>
                <w:sz w:val="20"/>
                <w:szCs w:val="20"/>
              </w:rPr>
              <w:t>mg/</w:t>
            </w:r>
            <w:proofErr w:type="spellStart"/>
            <w:r w:rsidR="00BD4D32" w:rsidRPr="00F21EA6">
              <w:rPr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="00BD4D3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4110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136.0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6D450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76.0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E0C71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FF7E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177.0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475E1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F1A97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86.0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001A6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59.0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016371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0BC3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140.0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185D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8464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85.0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FBC11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54.0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C7AC1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E3CA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122.0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1A3E05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A0DBF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0.076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E409C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0.025 </w:t>
            </w:r>
          </w:p>
        </w:tc>
      </w:tr>
      <w:tr w:rsidR="009E6A08" w:rsidRPr="00951EC6" w14:paraId="27489F28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17195E" w14:textId="3241450C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 cholesterol</w:t>
            </w:r>
            <w:r w:rsidR="00BD4D32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BD4D32">
              <w:rPr>
                <w:color w:val="000000"/>
                <w:kern w:val="0"/>
                <w:sz w:val="20"/>
                <w:szCs w:val="20"/>
              </w:rPr>
              <w:t>(</w:t>
            </w:r>
            <w:r w:rsidR="00BD4D32" w:rsidRPr="00F21EA6">
              <w:rPr>
                <w:color w:val="000000"/>
                <w:kern w:val="0"/>
                <w:sz w:val="20"/>
                <w:szCs w:val="20"/>
              </w:rPr>
              <w:t>mg/</w:t>
            </w:r>
            <w:proofErr w:type="spellStart"/>
            <w:r w:rsidR="00BD4D32" w:rsidRPr="00F21EA6">
              <w:rPr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="00BD4D3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4F76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177.0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4E6F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145.0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1E625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AE47D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202.0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06E675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4112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153.0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338F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137.0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3E6614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EE63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177.0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24A0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4EF96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159.0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C214B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136.0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A0C05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E9A2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170.0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B8808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4E5C8B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0.112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11ED4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0.063 </w:t>
            </w:r>
          </w:p>
        </w:tc>
      </w:tr>
      <w:tr w:rsidR="009E6A08" w:rsidRPr="00951EC6" w14:paraId="4AFE4FB4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0E89D7" w14:textId="37C8A46A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hSCRP</w:t>
            </w:r>
            <w:proofErr w:type="spellEnd"/>
            <w:r w:rsidR="00BD4D32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  <w:r w:rsidR="00BD4D32">
              <w:rPr>
                <w:color w:val="000000"/>
                <w:kern w:val="0"/>
                <w:sz w:val="20"/>
                <w:szCs w:val="20"/>
              </w:rPr>
              <w:t>(</w:t>
            </w:r>
            <w:r w:rsidR="00BD4D32" w:rsidRPr="00F21EA6">
              <w:rPr>
                <w:color w:val="000000"/>
                <w:kern w:val="0"/>
                <w:sz w:val="20"/>
                <w:szCs w:val="20"/>
              </w:rPr>
              <w:t>mg/</w:t>
            </w:r>
            <w:proofErr w:type="spellStart"/>
            <w:r w:rsidR="00BD4D32" w:rsidRPr="00F21EA6">
              <w:rPr>
                <w:color w:val="000000"/>
                <w:kern w:val="0"/>
                <w:sz w:val="20"/>
                <w:szCs w:val="20"/>
              </w:rPr>
              <w:t>dL</w:t>
            </w:r>
            <w:proofErr w:type="spellEnd"/>
            <w:r w:rsidR="00BD4D3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CABB7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4.4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5E30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2.7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42D03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1F83E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1467D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0C06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412D3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F967B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CB2E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7B63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6FAB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DB72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A8C14B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C177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4.9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ECF311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5ADE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0.054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5DC29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0.032 </w:t>
            </w:r>
          </w:p>
        </w:tc>
      </w:tr>
      <w:tr w:rsidR="009E6A08" w:rsidRPr="00951EC6" w14:paraId="6D7006F6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447F30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CT ASPECTS-admission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D0234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59E7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D7FC5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B6D0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3665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8D5B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ABDD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1D971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6F92F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65586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FC74D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BB37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01DF7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A68D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A3FCD5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7483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0.385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AB28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0.573 </w:t>
            </w:r>
          </w:p>
        </w:tc>
      </w:tr>
      <w:tr w:rsidR="009E6A08" w:rsidRPr="00951EC6" w14:paraId="3C740473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7F95C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Ischemic core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6312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7E92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08442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A59F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28.0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B1AF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D78B8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16.5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11245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3.0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C1D6F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2008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34.0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AB5F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F2F7A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24.0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12B8D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A431C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D60B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45.0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731FC5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96AE9E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0.488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B5CC86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0.229 </w:t>
            </w:r>
          </w:p>
        </w:tc>
      </w:tr>
      <w:tr w:rsidR="009E6A08" w:rsidRPr="00951EC6" w14:paraId="35AF4302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B8C77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Mismatch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A87F2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12.5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2F7C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5.7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884365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8E32B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24.6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3C52B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E5E8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BDE47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F1BD43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F670A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23.2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4BC0A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2AC3A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0903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3.2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A8BAB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CDD3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12.8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A036E3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66987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0.059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45D6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0.015 </w:t>
            </w:r>
          </w:p>
        </w:tc>
      </w:tr>
      <w:tr w:rsidR="009E6A08" w:rsidRPr="00951EC6" w14:paraId="5734F851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A655E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Perfusion 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Tmax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F7F1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141.0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BC960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117.0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4C5F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A6CF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179.0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3255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C136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114.0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15B5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74.0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09FB4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FA01D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155.0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4E17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EAFFC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78.0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62614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32.0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3BF782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92E79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128.0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CBF3B0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505A44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0.041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3A671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0.008 </w:t>
            </w:r>
          </w:p>
        </w:tc>
      </w:tr>
      <w:tr w:rsidR="009E6A08" w:rsidRPr="00951EC6" w14:paraId="22C47253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72F44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NIHSS-admission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D168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24.0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4FB5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19.0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A7C4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EF44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28.0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FD457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FD17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20.5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44C4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15.0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20000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E3FD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25.0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434D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CAB4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21.0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35DB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E3129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0ADE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25.0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CB070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09AF00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0.110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8B6591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0.213 </w:t>
            </w:r>
          </w:p>
        </w:tc>
      </w:tr>
      <w:tr w:rsidR="009E6A08" w:rsidRPr="00951EC6" w14:paraId="0013D572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29D5C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NIHSS-1 year later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BD00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77A5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0C9253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661C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F1F12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BD212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EF4D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F4DEF6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A55F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13.0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FB87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4BD1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17.0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4711F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91F2D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DD125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18.0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D6371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CA837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0.173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E085D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0.507 </w:t>
            </w:r>
          </w:p>
        </w:tc>
      </w:tr>
      <w:tr w:rsidR="009E6A08" w:rsidRPr="00951EC6" w14:paraId="7F872AD1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01AFB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NIHSS-improvement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7DB3C" w14:textId="77777777" w:rsidR="009E6A08" w:rsidRPr="00951EC6" w:rsidRDefault="009E6A08" w:rsidP="002B52AB">
            <w:pPr>
              <w:jc w:val="right"/>
              <w:rPr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10.0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2824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4.0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DB531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CDDE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21.0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B9131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DA6ED" w14:textId="77777777" w:rsidR="009E6A08" w:rsidRPr="00951EC6" w:rsidRDefault="009E6A08" w:rsidP="002B52AB">
            <w:pPr>
              <w:jc w:val="right"/>
              <w:rPr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9.0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9C8E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4.0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BE55D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EED00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14.0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E55C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CD171" w14:textId="77777777" w:rsidR="009E6A08" w:rsidRPr="00951EC6" w:rsidRDefault="009E6A08" w:rsidP="002B52AB">
            <w:pPr>
              <w:jc w:val="right"/>
              <w:rPr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6.0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B86F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64E75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CC15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17.0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1CA20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3E4D9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0.545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FF2DA6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0.289 </w:t>
            </w:r>
          </w:p>
        </w:tc>
      </w:tr>
      <w:tr w:rsidR="009E6A08" w:rsidRPr="00951EC6" w14:paraId="6106039B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829B3E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mRS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>-admission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8A9B8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4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D4336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885F2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B77B2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FBE65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C0CF1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4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6126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DD4B5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6204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1662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9245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4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3D13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EA40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480B25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0596B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32294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0.183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2774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0.370 </w:t>
            </w:r>
          </w:p>
        </w:tc>
      </w:tr>
      <w:tr w:rsidR="009E6A08" w:rsidRPr="00951EC6" w14:paraId="712D6CC2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528FA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mRS-1 year later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1C63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2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E7CE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2.0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9AD77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06D0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33AE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75A8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A9BAA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695914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B1CA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4.0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D6DD1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D8AB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2.0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EEB91A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1.0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3FE1EE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CB25E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78E7F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85E59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0.404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87856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0.181 </w:t>
            </w:r>
          </w:p>
        </w:tc>
      </w:tr>
      <w:tr w:rsidR="009E6A08" w:rsidRPr="00951EC6" w14:paraId="2EF84670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6B22F6E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Theme="minorEastAsia"/>
                <w:kern w:val="0"/>
                <w:sz w:val="20"/>
                <w:szCs w:val="20"/>
              </w:rPr>
              <w:t>mRS</w:t>
            </w:r>
            <w:proofErr w:type="spellEnd"/>
            <w:r w:rsidRPr="00951EC6">
              <w:rPr>
                <w:rFonts w:eastAsiaTheme="minorEastAsia"/>
                <w:kern w:val="0"/>
                <w:sz w:val="20"/>
                <w:szCs w:val="20"/>
              </w:rPr>
              <w:t>-improvement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CD290F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1.0 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5100CE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3CBC418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B2EC62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3.0 </w:t>
            </w: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C75971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63353F5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A28B3C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686722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ED5076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3.0 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D88A7D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E9CE01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34EAB0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C03F400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EB4704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4.0 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B442A2F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113377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0.649 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943F41A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0.372 </w:t>
            </w:r>
          </w:p>
        </w:tc>
      </w:tr>
      <w:tr w:rsidR="009E6A08" w:rsidRPr="00951EC6" w14:paraId="5B677930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5B30AFC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Barthel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index-admission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0B9264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1</w:t>
            </w:r>
            <w:r w:rsidRPr="00951EC6">
              <w:rPr>
                <w:sz w:val="20"/>
                <w:szCs w:val="20"/>
              </w:rPr>
              <w:t>5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9FE95F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0.0 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6CBD73B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50CDC9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20.0 </w:t>
            </w: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9780EE9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DE0CA0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3B2352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6AEA44A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4E1736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20.0 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8157CC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B5FCA6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4E3FC6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955C27F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A1350E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20.0 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212EAA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AC01E58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0.410 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58F979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0.576 </w:t>
            </w:r>
          </w:p>
        </w:tc>
      </w:tr>
      <w:tr w:rsidR="009E6A08" w:rsidRPr="00951EC6" w14:paraId="655F6713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BA1054C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Barthel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index-1 year later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B550CCC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35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8D8E64B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14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407B292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65A7763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45.0 </w:t>
            </w:r>
          </w:p>
        </w:tc>
        <w:tc>
          <w:tcPr>
            <w:tcW w:w="15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7A2DD78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E170987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30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.5 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4D55E1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5.0 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886FD88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DB9233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45.0 </w:t>
            </w:r>
          </w:p>
        </w:tc>
        <w:tc>
          <w:tcPr>
            <w:tcW w:w="12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288185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A1BBAD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20</w:t>
            </w:r>
            <w:r w:rsidRPr="00951EC6">
              <w:rPr>
                <w:rFonts w:eastAsia="Times New Roman"/>
                <w:sz w:val="20"/>
                <w:szCs w:val="20"/>
              </w:rPr>
              <w:t xml:space="preserve">.0 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4DCC5FF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0.0 </w:t>
            </w:r>
          </w:p>
        </w:tc>
        <w:tc>
          <w:tcPr>
            <w:tcW w:w="12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4A4781D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4A0DE61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rFonts w:eastAsia="Times New Roman"/>
                <w:sz w:val="20"/>
                <w:szCs w:val="20"/>
              </w:rPr>
              <w:t xml:space="preserve">20.0 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A80142C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E9282CB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0.248 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5B0A966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0.231 </w:t>
            </w:r>
          </w:p>
        </w:tc>
      </w:tr>
      <w:tr w:rsidR="009E6A08" w:rsidRPr="00951EC6" w14:paraId="134FB66E" w14:textId="77777777" w:rsidTr="002B52AB">
        <w:trPr>
          <w:trHeight w:val="264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022683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Barthel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index-improvement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8C2491" w14:textId="77777777" w:rsidR="009E6A08" w:rsidRPr="00951EC6" w:rsidRDefault="009E6A08" w:rsidP="002B52AB">
            <w:pPr>
              <w:jc w:val="right"/>
              <w:rPr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15.0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639244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EEE808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4876F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35.0 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0999F5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421DF" w14:textId="77777777" w:rsidR="009E6A08" w:rsidRPr="00951EC6" w:rsidRDefault="009E6A08" w:rsidP="002B52AB">
            <w:pPr>
              <w:jc w:val="right"/>
              <w:rPr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10.0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745F0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6D478F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5F1A82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25.0 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88B3BD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40A37" w14:textId="77777777" w:rsidR="009E6A08" w:rsidRPr="00951EC6" w:rsidRDefault="009E6A08" w:rsidP="002B52AB">
            <w:pPr>
              <w:jc w:val="right"/>
              <w:rPr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E8AE6E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-10.0 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8929F" w14:textId="77777777" w:rsidR="009E6A08" w:rsidRPr="00951EC6" w:rsidRDefault="009E6A08" w:rsidP="002B52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9D9D60" w14:textId="77777777" w:rsidR="009E6A08" w:rsidRPr="00951EC6" w:rsidRDefault="009E6A08" w:rsidP="002B52AB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15.0 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AB4DE2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D7A10E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0.173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4A7AA4" w14:textId="77777777" w:rsidR="009E6A08" w:rsidRPr="00951EC6" w:rsidRDefault="009E6A08" w:rsidP="002B52AB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sz w:val="20"/>
                <w:szCs w:val="20"/>
              </w:rPr>
              <w:t xml:space="preserve">0.083 </w:t>
            </w:r>
          </w:p>
        </w:tc>
      </w:tr>
      <w:tr w:rsidR="009E6A08" w:rsidRPr="00951EC6" w14:paraId="16973402" w14:textId="77777777" w:rsidTr="002B52AB">
        <w:trPr>
          <w:trHeight w:val="459"/>
        </w:trPr>
        <w:tc>
          <w:tcPr>
            <w:tcW w:w="970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164D0F" w14:textId="77777777" w:rsidR="009E6A08" w:rsidRPr="00951EC6" w:rsidRDefault="009E6A08" w:rsidP="002B52AB">
            <w:pPr>
              <w:widowControl/>
              <w:rPr>
                <w:rFonts w:eastAsia="Times New Roman"/>
                <w:kern w:val="0"/>
                <w:sz w:val="18"/>
                <w:szCs w:val="18"/>
              </w:rPr>
            </w:pPr>
            <w:r w:rsidRPr="00951EC6">
              <w:rPr>
                <w:rFonts w:eastAsia="Times New Roman"/>
                <w:kern w:val="0"/>
                <w:sz w:val="18"/>
                <w:szCs w:val="18"/>
              </w:rPr>
              <w:t>TICA: terminal internal carotid artery; M1: M1 segment of the middle carotid artery (MCA); M2: M2 segment of the MCA; IQR: Percentile 25-75; P-</w:t>
            </w:r>
            <w:proofErr w:type="spellStart"/>
            <w:r w:rsidRPr="00951EC6">
              <w:rPr>
                <w:rFonts w:eastAsia="Times New Roman"/>
                <w:kern w:val="0"/>
                <w:sz w:val="18"/>
                <w:szCs w:val="18"/>
              </w:rPr>
              <w:t>value</w:t>
            </w:r>
            <w:r w:rsidRPr="00951EC6">
              <w:rPr>
                <w:rFonts w:eastAsia="Times New Roman"/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  <w:r w:rsidRPr="00951EC6">
              <w:rPr>
                <w:rFonts w:eastAsia="Times New Roman"/>
                <w:kern w:val="0"/>
                <w:sz w:val="18"/>
                <w:szCs w:val="18"/>
              </w:rPr>
              <w:t xml:space="preserve"> by </w:t>
            </w:r>
            <w:proofErr w:type="spellStart"/>
            <w:r w:rsidRPr="00951EC6">
              <w:rPr>
                <w:rFonts w:eastAsia="Times New Roman"/>
                <w:kern w:val="0"/>
                <w:sz w:val="18"/>
                <w:szCs w:val="18"/>
              </w:rPr>
              <w:t>Kruskal</w:t>
            </w:r>
            <w:proofErr w:type="spellEnd"/>
            <w:r w:rsidRPr="00951EC6">
              <w:rPr>
                <w:rFonts w:eastAsia="Times New Roman"/>
                <w:kern w:val="0"/>
                <w:sz w:val="18"/>
                <w:szCs w:val="18"/>
              </w:rPr>
              <w:t xml:space="preserve"> Wallis Test; P-</w:t>
            </w:r>
            <w:proofErr w:type="spellStart"/>
            <w:r w:rsidRPr="00951EC6">
              <w:rPr>
                <w:rFonts w:eastAsia="Times New Roman"/>
                <w:kern w:val="0"/>
                <w:sz w:val="18"/>
                <w:szCs w:val="18"/>
              </w:rPr>
              <w:t>value</w:t>
            </w:r>
            <w:r w:rsidRPr="00951EC6">
              <w:rPr>
                <w:rFonts w:eastAsia="Times New Roman"/>
                <w:kern w:val="0"/>
                <w:sz w:val="18"/>
                <w:szCs w:val="18"/>
                <w:vertAlign w:val="superscript"/>
              </w:rPr>
              <w:t>b</w:t>
            </w:r>
            <w:proofErr w:type="spellEnd"/>
            <w:r w:rsidRPr="00951EC6">
              <w:rPr>
                <w:rFonts w:eastAsia="Times New Roman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951EC6">
              <w:rPr>
                <w:rFonts w:eastAsia="Times New Roman"/>
                <w:kern w:val="0"/>
                <w:sz w:val="18"/>
                <w:szCs w:val="18"/>
              </w:rPr>
              <w:t xml:space="preserve">by </w:t>
            </w:r>
            <w:proofErr w:type="spellStart"/>
            <w:r w:rsidRPr="00951EC6">
              <w:rPr>
                <w:rFonts w:eastAsia="Times New Roman"/>
                <w:kern w:val="0"/>
                <w:sz w:val="18"/>
                <w:szCs w:val="18"/>
              </w:rPr>
              <w:t>Jonckheere</w:t>
            </w:r>
            <w:proofErr w:type="spellEnd"/>
            <w:r w:rsidRPr="00951EC6">
              <w:rPr>
                <w:rFonts w:eastAsia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951EC6">
              <w:rPr>
                <w:rFonts w:eastAsia="Times New Roman"/>
                <w:kern w:val="0"/>
                <w:sz w:val="18"/>
                <w:szCs w:val="18"/>
              </w:rPr>
              <w:t>Terpstra</w:t>
            </w:r>
            <w:proofErr w:type="spellEnd"/>
            <w:r w:rsidRPr="00951EC6">
              <w:rPr>
                <w:rFonts w:eastAsia="Times New Roman"/>
                <w:kern w:val="0"/>
                <w:sz w:val="18"/>
                <w:szCs w:val="18"/>
              </w:rPr>
              <w:t xml:space="preserve"> Test.</w:t>
            </w:r>
          </w:p>
        </w:tc>
      </w:tr>
    </w:tbl>
    <w:p w14:paraId="41B2F86F" w14:textId="77777777" w:rsidR="009E6A08" w:rsidRPr="00951EC6" w:rsidRDefault="009E6A08" w:rsidP="009E6A08">
      <w:pPr>
        <w:spacing w:line="480" w:lineRule="auto"/>
        <w:rPr>
          <w:rFonts w:eastAsia="Times New Roman"/>
        </w:rPr>
      </w:pPr>
    </w:p>
    <w:p w14:paraId="09F18DA6" w14:textId="5C32C998" w:rsidR="009E6A08" w:rsidRPr="00951EC6" w:rsidRDefault="009E6A08" w:rsidP="009E6A08">
      <w:pPr>
        <w:widowControl/>
        <w:rPr>
          <w:rFonts w:eastAsia="Times New Roman"/>
          <w:b/>
          <w:sz w:val="20"/>
          <w:szCs w:val="20"/>
        </w:rPr>
      </w:pPr>
      <w:r w:rsidRPr="00951EC6">
        <w:rPr>
          <w:rFonts w:eastAsia="Times New Roman"/>
        </w:rPr>
        <w:br w:type="page"/>
      </w:r>
      <w:r w:rsidRPr="00951EC6">
        <w:rPr>
          <w:rFonts w:eastAsia="Times New Roman"/>
          <w:b/>
          <w:sz w:val="20"/>
          <w:szCs w:val="20"/>
        </w:rPr>
        <w:lastRenderedPageBreak/>
        <w:t>Table</w:t>
      </w:r>
      <w:r w:rsidRPr="00951EC6">
        <w:rPr>
          <w:rFonts w:eastAsia="Times New Roman"/>
          <w:sz w:val="20"/>
          <w:szCs w:val="20"/>
        </w:rPr>
        <w:t xml:space="preserve"> </w:t>
      </w:r>
      <w:r w:rsidRPr="009E6A08">
        <w:rPr>
          <w:rFonts w:eastAsia="Times New Roman"/>
          <w:b/>
          <w:sz w:val="20"/>
          <w:szCs w:val="20"/>
        </w:rPr>
        <w:t>S</w:t>
      </w:r>
      <w:r w:rsidRPr="00951EC6">
        <w:rPr>
          <w:rFonts w:eastAsia="Times New Roman"/>
          <w:b/>
          <w:sz w:val="20"/>
          <w:szCs w:val="20"/>
        </w:rPr>
        <w:t>2</w:t>
      </w:r>
      <w:r w:rsidRPr="00951EC6">
        <w:rPr>
          <w:rFonts w:eastAsia="Times New Roman"/>
          <w:sz w:val="20"/>
          <w:szCs w:val="20"/>
        </w:rPr>
        <w:t xml:space="preserve"> </w:t>
      </w:r>
      <w:r w:rsidRPr="00951EC6">
        <w:rPr>
          <w:sz w:val="20"/>
          <w:szCs w:val="20"/>
        </w:rPr>
        <w:t>Baseline demographic</w:t>
      </w:r>
      <w:r w:rsidRPr="00951EC6">
        <w:rPr>
          <w:rFonts w:eastAsia="Times New Roman"/>
          <w:sz w:val="20"/>
          <w:szCs w:val="20"/>
        </w:rPr>
        <w:t xml:space="preserve"> of patients with differing occlusion sites: TICA, M1 and M2.</w:t>
      </w:r>
    </w:p>
    <w:tbl>
      <w:tblPr>
        <w:tblW w:w="93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8"/>
        <w:gridCol w:w="1000"/>
        <w:gridCol w:w="380"/>
        <w:gridCol w:w="464"/>
        <w:gridCol w:w="140"/>
        <w:gridCol w:w="509"/>
        <w:gridCol w:w="695"/>
        <w:gridCol w:w="126"/>
        <w:gridCol w:w="364"/>
        <w:gridCol w:w="513"/>
        <w:gridCol w:w="153"/>
        <w:gridCol w:w="363"/>
        <w:gridCol w:w="498"/>
        <w:gridCol w:w="140"/>
        <w:gridCol w:w="742"/>
        <w:gridCol w:w="784"/>
      </w:tblGrid>
      <w:tr w:rsidR="009E6A08" w:rsidRPr="00951EC6" w14:paraId="6CD9AE87" w14:textId="77777777" w:rsidTr="002B52AB">
        <w:trPr>
          <w:trHeight w:hRule="exact" w:val="284"/>
        </w:trPr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2D3CC2F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24CE75C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B54AEC8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AC1F9E3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9C3B07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9152EA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Occlusion site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426868C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044A6D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A81FD3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7C8BC3A4" w14:textId="77777777" w:rsidTr="002B52AB">
        <w:trPr>
          <w:trHeight w:val="42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958D1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139CB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301EE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  <w:r w:rsidRPr="00951EC6">
              <w:rPr>
                <w:rFonts w:eastAsia="Times New Roman"/>
                <w:kern w:val="0"/>
                <w:sz w:val="20"/>
                <w:szCs w:val="20"/>
              </w:rPr>
              <w:br/>
              <w:t>(n=92)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DD17E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A93EE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Terminal ICA</w:t>
            </w:r>
            <w:r w:rsidRPr="00951EC6">
              <w:rPr>
                <w:rFonts w:eastAsia="Times New Roman"/>
                <w:kern w:val="0"/>
                <w:sz w:val="20"/>
                <w:szCs w:val="20"/>
              </w:rPr>
              <w:br/>
              <w:t>(n=29)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A046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7AF78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M1</w:t>
            </w:r>
            <w:r w:rsidRPr="00951EC6">
              <w:rPr>
                <w:rFonts w:eastAsia="Times New Roman"/>
                <w:kern w:val="0"/>
                <w:sz w:val="20"/>
                <w:szCs w:val="20"/>
              </w:rPr>
              <w:br/>
              <w:t>(n=42)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37671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3C3F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M2</w:t>
            </w:r>
            <w:r w:rsidRPr="00951EC6">
              <w:rPr>
                <w:rFonts w:eastAsia="Times New Roman"/>
                <w:kern w:val="0"/>
                <w:sz w:val="20"/>
                <w:szCs w:val="20"/>
              </w:rPr>
              <w:br/>
              <w:t>(n=21)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19853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D6778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value</w:t>
            </w:r>
            <w:r w:rsidRPr="00951EC6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72CBB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value</w:t>
            </w:r>
            <w:r w:rsidRPr="00951EC6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9E6A08" w:rsidRPr="00951EC6" w14:paraId="08602E4A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DD763F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E188C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D0552D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608089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2FC26F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432525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F4C9FE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F5EF09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E01D57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D249D4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671ED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16C2E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3FAC2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BC094B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BD53C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437806" w14:textId="77777777" w:rsidR="009E6A08" w:rsidRPr="00951EC6" w:rsidRDefault="009E6A08" w:rsidP="002B52AB">
            <w:pPr>
              <w:widowControl/>
              <w:spacing w:line="200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7723A63F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C718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Gender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BF4B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E75AC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91954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42.4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178AB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29AB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65B2A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48.3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35A2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7625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F37B7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46D5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40FD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014D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CCB0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6CC7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0.048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E34F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1363ABC9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DC50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BBCF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CFE0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A82F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57.6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B067C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9E99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D293B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51.7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A32E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02E0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F26F2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50.0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9DFB6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1D9D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CF9F0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1545D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24D85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8B706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349F34F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C1F05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F48C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06B84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D957E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E5BB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E2302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F62B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A4EE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91167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8597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2D9F2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3EA59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64055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EF43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5CA31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AC9B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7472013C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7F89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Mixed hyperlipidemia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878F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694B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A3442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85.9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9B38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9207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ED6E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96.6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D686A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F8736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F51B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EAE8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A2AB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66694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E0BF3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14DB0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0.118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375F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0.093 </w:t>
            </w:r>
          </w:p>
        </w:tc>
      </w:tr>
      <w:tr w:rsidR="009E6A08" w:rsidRPr="00951EC6" w14:paraId="707EA794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65FF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B983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B2C8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819E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14.1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5705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32B1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8223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1649C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8A23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150DA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B96D1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9A4E9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5D26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262B5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5A561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A693B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825A118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FC49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5970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F5D3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76B2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7B50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7B36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AD15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E86D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6FC4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A2A4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3EB5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E909E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DD44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5C78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34DCD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9DB0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27937C50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1FCF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Previous stroke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29B7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C3419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7B5B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81.5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C2027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688A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14F8D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86.2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9BDE5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EC32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22EB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78.6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8455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988F9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C9792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39E38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B60F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0.715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243F0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0.590 </w:t>
            </w:r>
          </w:p>
        </w:tc>
      </w:tr>
      <w:tr w:rsidR="009E6A08" w:rsidRPr="00951EC6" w14:paraId="2EDF46BC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4D17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B3C7B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01DEB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A22D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18.5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8794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2C3A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8FCD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13.8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E7B04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238E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D0C9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21.4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8080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6961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BBBA2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E26DE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9FD04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5E99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47618B6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95DF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865AA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123B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41C4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4D2F0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2D11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CA1F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0D900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5BA24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D650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CA3C5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AFF8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8960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919F0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DD66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6527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09E0C2A3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EDF8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CAD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1F69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8EC43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097FD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7B28F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E0346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5FEC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86.2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BB8B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FAF71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E5EB5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97.6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18AF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BC3DC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9BE43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85.7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8F371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286F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0.111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172E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0.878 </w:t>
            </w:r>
          </w:p>
        </w:tc>
      </w:tr>
      <w:tr w:rsidR="009E6A08" w:rsidRPr="00951EC6" w14:paraId="025FE0AF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790B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7FB2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8BAB6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ADE1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8.7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66EC2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D645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E1EF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13.8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77A62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E02A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27B9D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2.4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12829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9C2B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0903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14.3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A949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2EDD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DB6FE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0092E2D6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3B5A2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EC6C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1C1EF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C30A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2A77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F80A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793C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0C548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31A0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A62B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0A276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9760B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6C17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19FDA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3D0D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0EDF2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8440FC8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4EA2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Stroke side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67E62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Right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F4976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0517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46.7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1657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3E8B6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5D97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41.4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459C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96412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4E3EA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C72D9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CE34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80A6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5370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D581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0.607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98716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73613B88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E337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A829F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Left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F30F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54E3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53.3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6647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8932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11C6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58.6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9C475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A4C1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60CF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47.6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CF85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AFDE7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5A82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00FB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6F68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4BA0B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013593C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35D34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83DC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6475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CCBFB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E3657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7411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49138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F0BC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3435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6BDC2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E92D8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35FB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ADB2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5271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971F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6C3D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0D979DA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315A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Intra posterior stenosis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71C29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2F37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4246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54.3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75788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DCF9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11B5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55.2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373E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B2832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ED41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59.5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FAB35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C00E8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F9B0F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07243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4163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0.454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4E81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0.451 </w:t>
            </w:r>
          </w:p>
        </w:tc>
      </w:tr>
      <w:tr w:rsidR="009E6A08" w:rsidRPr="00951EC6" w14:paraId="37B46312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4677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A19D0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16E0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B7F37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45.7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04EB8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CCBA8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D1CD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44.8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7723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57E3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982D2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40.5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09AA0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CBCAF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6676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AD0E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D4E5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D3356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C486A6A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97B4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B7FE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35A4D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01BE9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9BC0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F97E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639C0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5EFA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84A4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5CFB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6DB3F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DA51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3D44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2741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AD66B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4A165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684F2A7F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737A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MCA stenosis-ipsilateral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FD98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8657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7A194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30.4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29248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6AC6B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56A13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20.7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72A38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92E7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867B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23.8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2ED0D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E6BE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4F0FD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1F22B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3932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0.010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0523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0.009 </w:t>
            </w:r>
          </w:p>
        </w:tc>
      </w:tr>
      <w:tr w:rsidR="009E6A08" w:rsidRPr="00951EC6" w14:paraId="07963A73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1E498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71EB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61996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6351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69.6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6EBFB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EAB8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C702E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64B6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487EB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31544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76.2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BB51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EDFC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C22A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AF59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CFBF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DB4FE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0517043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D113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9A30B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4CA0A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AC51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26AD5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5854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65D87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F375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6B993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E2AAA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A8FE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E8D3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B849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97A8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D79C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66D6F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18C5AEB4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C8C7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MCA stenosis-contralateral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B567B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8404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5CBC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67.4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86E2F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ED40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8313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82.8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E5A2D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A4D5F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23AA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78.6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005A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5EFB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A96E8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23.8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3373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694B6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&lt;0.001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7FCC1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9E6A08" w:rsidRPr="00951EC6" w14:paraId="0BD9B74B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BFE2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1814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8238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E7E37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32.6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0EE60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9BC6F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C56C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17.2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91B5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6A50F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0D95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21.4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8EAEA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CE300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1558B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76.2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F8DB6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064C2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A505B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4A5AC1AC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59825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A82D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9A11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67B7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AC12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1790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C8BF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82195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13B2B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BFD9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FC149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DFDE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2711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967F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45EB5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2FB9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43C3B75E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C4B9F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Stroke location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1E90A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Cortex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FDCF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ECAD1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16.3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B968E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FB4BE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9C984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10.3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B3CF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E2FF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2C99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7.1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D25F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96225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B115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7FFC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3FCD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0.001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36D63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0.001 </w:t>
            </w:r>
          </w:p>
        </w:tc>
      </w:tr>
      <w:tr w:rsidR="009E6A08" w:rsidRPr="00951EC6" w14:paraId="6D99B196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E796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6324C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Deep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85C18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E217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20.7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6F91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EFB5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D087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13.8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B224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9F2EE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D7FCD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21.4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C662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B7C50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0E75B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77F1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4893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F13C0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8EA1519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3EB2C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5DCD6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Combined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E5A2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F4C98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63.0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33D1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AA1E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11BD8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75.9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1077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819C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1ADF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B282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F669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7E5D5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D04AF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D9DCF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FD992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1390DC5B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835A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F0BC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3AF6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CE1A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39985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95FED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DA77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F412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3277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D15C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8890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9E557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1BAB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A46AA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9B50C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75F5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4C6AE0F3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62436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Collateral flow-ipsilateral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1D1E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9DE62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9252B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BD7F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194CB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A0D97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48.3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C404B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5FA2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ABF5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DBABF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6145D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C1973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61.9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3A6E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B59D3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0.361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C350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0.409 </w:t>
            </w:r>
          </w:p>
        </w:tc>
      </w:tr>
      <w:tr w:rsidR="009E6A08" w:rsidRPr="00951EC6" w14:paraId="2AC87DC9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4A5D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9B019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9911E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5114D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99B6C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04CF7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991C9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51.7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EBBF4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16C8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03E92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14D47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6A0E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7C46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38.1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6F21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1752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93AF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66F4C55F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8E5BB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1513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74E39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4B544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ECBB0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0AF5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3CA1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BB4C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E2545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B3E3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D9F7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A6A0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4235F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1CC04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0A7B6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CFD0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43ABF068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4ABB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Endovascular </w:t>
            </w:r>
            <w:proofErr w:type="spellStart"/>
            <w:r w:rsidRPr="00951EC6">
              <w:rPr>
                <w:kern w:val="0"/>
                <w:sz w:val="20"/>
                <w:szCs w:val="20"/>
              </w:rPr>
              <w:t>m</w:t>
            </w:r>
            <w:r w:rsidRPr="00951EC6">
              <w:rPr>
                <w:rFonts w:eastAsia="Times New Roman"/>
                <w:kern w:val="0"/>
                <w:sz w:val="20"/>
                <w:szCs w:val="20"/>
              </w:rPr>
              <w:t>TICI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grading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7BB1D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63623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AFC1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32.6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66FC1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1600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2E873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05F27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3277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CED5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40.5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9BEC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8BD8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B805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58631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EA4D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61E7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0.735 </w:t>
            </w:r>
          </w:p>
        </w:tc>
      </w:tr>
      <w:tr w:rsidR="009E6A08" w:rsidRPr="00951EC6" w14:paraId="566EF6DA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2A79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531AB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2b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51C2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84C73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23.9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DAC59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DC334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A85F2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34.5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56F04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D75F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457B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16.7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58AB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6EDF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3D6A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23.8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1E87C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CBA1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8BA61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658FE8D3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00DBC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BCE7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2D54A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42EF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43.5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5B172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93B69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D18C8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41.4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08518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2BD2D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4BAF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C5009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B4E53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B586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47.6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C7D2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A316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666B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014EBBD2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E3DF3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6FE6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B4CF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4E13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1014D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FCD95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2BD3B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67361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37CF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2E747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7A7F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329BC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FB36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17B0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8F5B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3715D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4C8FBDE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88166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Cerebral bleeding-follow 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D0EA6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C529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B881E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75.0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B82A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B052C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47DC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75.9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39FAD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58986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DC0EF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83.3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363E3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EB2A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9951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57.1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79E2C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CFDE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0.077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A6319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0.191 </w:t>
            </w:r>
          </w:p>
        </w:tc>
      </w:tr>
      <w:tr w:rsidR="009E6A08" w:rsidRPr="00951EC6" w14:paraId="2050E2C7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734C4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2882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6E0EC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963C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25.0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666D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44F3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B0272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24.1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DA0CA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236F0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683B8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16.7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FD8B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EAEE2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BF353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688FA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B3D3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7B75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1F62C74E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18B2A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A79A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69ABF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8358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2B0DF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C4330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622C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D01B1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ABCDB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FFE48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01E3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2E1F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49CD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2071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36405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00F2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797E425D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4B74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Cerebral bleeding grading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8049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HI1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561BD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768C9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56.5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FBC73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1613F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09EC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B008C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DA46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A871F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42.9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8B7E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48C3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23C55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55.6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57612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36928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0.811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A0D0F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0.444 </w:t>
            </w:r>
          </w:p>
        </w:tc>
      </w:tr>
      <w:tr w:rsidR="009E6A08" w:rsidRPr="00951EC6" w14:paraId="7E5B029F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C4DC6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9182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HI2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2FEF1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F5747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26.1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2E5E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BAD0D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EAC6F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DF92B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BB3D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0399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D5B6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991FB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2957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22.2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C8B9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53CA6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8924F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7802B2F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07C2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26ED4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PH1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8CCB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81D30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13.0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8AACB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1178B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01AB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C732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9A4B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B1B8C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14.3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0AAD7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E96A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5D03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22.2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1C87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53C9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41B31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FF8BB1C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057BE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6EE78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PH2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49F6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52F95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4.3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48C2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145D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1190F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F231B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ADE6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1E3F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14.3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435F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6B1B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BF4A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4546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25ADD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A9EB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60E0368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F041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C441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DE60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D635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8FC8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CFE3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526EA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6B1C1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14CA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86D2F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5883A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BF9EC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AC42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31AA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A24B6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33032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7DCBC999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A584D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NIHSS improved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5568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35B55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A8FD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12.0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CFEA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2147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075A1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13.8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7134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4C0B4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94CF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7.1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AF6C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09EF9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39F9C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12E4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C9167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0.312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7071D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0.676 </w:t>
            </w:r>
          </w:p>
        </w:tc>
      </w:tr>
      <w:tr w:rsidR="009E6A08" w:rsidRPr="00951EC6" w14:paraId="382BD457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1EEE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36617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6EF3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552105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88.0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0B4A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E490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C532E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86.2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F280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F796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11044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92.9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DD5FB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AF015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285F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81.0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988F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B8C68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4C52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313A5AD1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DD46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AB2E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BF5F2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B23D54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E7710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E88F4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E9B2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2C54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F7827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5269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B61F0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D16E5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81EF4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C5F03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9DD50F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038CB8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0782A0E1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BAD3F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mRS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improved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61EAD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7A301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3A5D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30.4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4F026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1AF6B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779C2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37.9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E5D9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48052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B5B1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26.2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2C06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FCD01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C8E36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28.6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9558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E2740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0.559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8A30E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0.430 </w:t>
            </w:r>
          </w:p>
        </w:tc>
      </w:tr>
      <w:tr w:rsidR="009E6A08" w:rsidRPr="00951EC6" w14:paraId="0CAF555B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2897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4171A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0F29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6B70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69.6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B7BE1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5381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450D1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62.1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1308D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46D47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24B3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73.8 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1DA48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3E88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F4F6A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71.4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6CEB6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513D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7763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64C7D185" w14:textId="77777777" w:rsidTr="002B52AB">
        <w:trPr>
          <w:trHeight w:hRule="exact" w:val="11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6A461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EFB5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D8B3B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63209D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6FA22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16AEB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8629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2B0DBA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BA6E5E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28BECC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2C903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594C7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49677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22906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CB64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A8A4D1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421A6068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0BDD53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Barthel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index improved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DA9D9D9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8175A7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2F71C3E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40.2 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D033E2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07450E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94FCB8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37.9 </w:t>
            </w:r>
          </w:p>
        </w:tc>
        <w:tc>
          <w:tcPr>
            <w:tcW w:w="12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5403404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B185C5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09BB13B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35.7 </w:t>
            </w: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FEAD151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E6CE2B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241B170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52.4 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D40E94F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E434A7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0.425 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68BF3F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0.353 </w:t>
            </w:r>
          </w:p>
        </w:tc>
      </w:tr>
      <w:tr w:rsidR="009E6A08" w:rsidRPr="00951EC6" w14:paraId="40940844" w14:textId="77777777" w:rsidTr="002B52AB">
        <w:trPr>
          <w:trHeight w:hRule="exact" w:val="284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F1594A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FB27C0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0CF9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996BD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59.8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CBCF1C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D52622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24D2B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62.1 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B3E98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12CB5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0FA6A3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64.3 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78B9D8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7E6C69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11C2ED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47.6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6FBC37" w14:textId="77777777" w:rsidR="009E6A08" w:rsidRPr="00951EC6" w:rsidRDefault="009E6A08" w:rsidP="002B52AB">
            <w:pPr>
              <w:widowControl/>
              <w:spacing w:line="200" w:lineRule="exact"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9453B5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5C3CC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E6A08" w:rsidRPr="00951EC6" w14:paraId="51D42A8D" w14:textId="77777777" w:rsidTr="002B52AB">
        <w:trPr>
          <w:trHeight w:hRule="exact" w:val="719"/>
        </w:trPr>
        <w:tc>
          <w:tcPr>
            <w:tcW w:w="930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A0DE343" w14:textId="77777777" w:rsidR="009E6A08" w:rsidRPr="00951EC6" w:rsidRDefault="009E6A08" w:rsidP="002B52AB">
            <w:pPr>
              <w:widowControl/>
              <w:spacing w:line="200" w:lineRule="exac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value</w:t>
            </w:r>
            <w:r w:rsidRPr="00951EC6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by Chi-square test or Fisher's exact test when appropriated; P-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value</w:t>
            </w:r>
            <w:r w:rsidRPr="00951EC6">
              <w:rPr>
                <w:rFonts w:eastAsia="Times New Roman"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by Chi-square test for trend; CAD: coronary artery disease; MCA: middle cerebral artery; 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mTICI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: The modified thrombolysis in cerebral infarction; NIHSS: National Institute of Health Stroke Scale; 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mRS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>: modified Rankin Scale.</w:t>
            </w:r>
          </w:p>
        </w:tc>
      </w:tr>
    </w:tbl>
    <w:p w14:paraId="0B267152" w14:textId="39B0A6F4" w:rsidR="009E6A08" w:rsidRDefault="009E6A08" w:rsidP="001D4EDE">
      <w:pPr>
        <w:widowControl/>
        <w:spacing w:after="200" w:line="480" w:lineRule="auto"/>
        <w:rPr>
          <w:b/>
        </w:rPr>
      </w:pPr>
      <w:r w:rsidRPr="00951EC6">
        <w:rPr>
          <w:rFonts w:eastAsia="Times New Roman"/>
          <w:b/>
          <w:sz w:val="20"/>
          <w:szCs w:val="20"/>
        </w:rPr>
        <w:br w:type="page"/>
      </w:r>
    </w:p>
    <w:p w14:paraId="63763B79" w14:textId="1C842418" w:rsidR="00CA69B9" w:rsidRPr="00951EC6" w:rsidRDefault="00CA69B9" w:rsidP="00CA69B9">
      <w:pPr>
        <w:widowControl/>
        <w:rPr>
          <w:rFonts w:eastAsia="Times New Roman"/>
          <w:b/>
        </w:rPr>
      </w:pPr>
      <w:r w:rsidRPr="00951EC6">
        <w:rPr>
          <w:rFonts w:eastAsia="Times New Roman"/>
          <w:b/>
          <w:sz w:val="20"/>
          <w:szCs w:val="20"/>
        </w:rPr>
        <w:lastRenderedPageBreak/>
        <w:t>Table</w:t>
      </w:r>
      <w:r w:rsidRPr="00951EC6">
        <w:rPr>
          <w:rFonts w:eastAsia="Times New Roman"/>
          <w:sz w:val="20"/>
          <w:szCs w:val="20"/>
        </w:rPr>
        <w:t xml:space="preserve"> </w:t>
      </w:r>
      <w:r w:rsidRPr="00951EC6">
        <w:rPr>
          <w:rFonts w:eastAsia="Times New Roman"/>
          <w:b/>
          <w:sz w:val="20"/>
          <w:szCs w:val="20"/>
        </w:rPr>
        <w:t>S</w:t>
      </w:r>
      <w:r w:rsidR="009E6A08">
        <w:rPr>
          <w:rFonts w:eastAsia="Times New Roman"/>
          <w:b/>
          <w:sz w:val="20"/>
          <w:szCs w:val="20"/>
        </w:rPr>
        <w:t>3</w:t>
      </w:r>
      <w:r w:rsidRPr="00951EC6">
        <w:rPr>
          <w:rFonts w:eastAsia="Times New Roman"/>
          <w:sz w:val="20"/>
          <w:szCs w:val="20"/>
        </w:rPr>
        <w:t xml:space="preserve"> Outcome measurements at baseline and </w:t>
      </w:r>
      <w:proofErr w:type="gramStart"/>
      <w:r w:rsidRPr="00951EC6">
        <w:rPr>
          <w:rFonts w:eastAsia="Times New Roman"/>
          <w:sz w:val="20"/>
          <w:szCs w:val="20"/>
        </w:rPr>
        <w:t>one year</w:t>
      </w:r>
      <w:proofErr w:type="gramEnd"/>
      <w:r w:rsidRPr="00951EC6">
        <w:rPr>
          <w:rFonts w:eastAsia="Times New Roman"/>
          <w:sz w:val="20"/>
          <w:szCs w:val="20"/>
        </w:rPr>
        <w:t xml:space="preserve"> post-procedure.</w:t>
      </w:r>
    </w:p>
    <w:tbl>
      <w:tblPr>
        <w:tblW w:w="7139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0"/>
        <w:gridCol w:w="620"/>
        <w:gridCol w:w="410"/>
        <w:gridCol w:w="574"/>
        <w:gridCol w:w="182"/>
        <w:gridCol w:w="409"/>
        <w:gridCol w:w="585"/>
        <w:gridCol w:w="207"/>
        <w:gridCol w:w="458"/>
        <w:gridCol w:w="622"/>
        <w:gridCol w:w="812"/>
      </w:tblGrid>
      <w:tr w:rsidR="00951EC6" w:rsidRPr="00951EC6" w14:paraId="7B1FB1F0" w14:textId="77777777" w:rsidTr="00433A0E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9D46AA5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0C2609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C2F43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NIHSS-1 year later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A4E1141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F8C47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9567CF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FBC6FF3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207C4A9D" w14:textId="77777777" w:rsidTr="00433A0E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A3D5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104E3B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96118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&gt;3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2BA862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E79BEF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&lt;=3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55DB9E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7144A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323733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P-value</w:t>
            </w:r>
          </w:p>
        </w:tc>
      </w:tr>
      <w:tr w:rsidR="00951EC6" w:rsidRPr="00951EC6" w14:paraId="63A5564D" w14:textId="77777777" w:rsidTr="00433A0E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472D85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AA21E7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DE38BEA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7B4030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5A436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D8E20B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64A41A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F846B3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BCFEEB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C5890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2E41F7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05A416E3" w14:textId="77777777" w:rsidTr="00433A0E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CC34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NIHSS-admission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0D606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&gt;3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90E50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E6EF4C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77277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3155BF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B35A9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19.6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79418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E947DD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6DFE5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7842B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951EC6" w:rsidRPr="00951EC6" w14:paraId="49DF68FA" w14:textId="77777777" w:rsidTr="00433A0E">
        <w:trPr>
          <w:trHeight w:val="276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0EC2FB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5AD9B8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&lt;=3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F4D1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1CAB97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FA9F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57E5A8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124D1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23B315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9A1D0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583457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DCBA2E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135B5852" w14:textId="77777777" w:rsidTr="00433A0E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CB18BD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0BCEF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DD187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000F41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79.3 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606D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51DC0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728B5A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20.7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58C5DF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BF57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F4E75D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5CD4C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42D2B10D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57F198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C29B6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90EA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F2CBF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8AE2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D3D8C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7EEC9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82B3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AD9659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6D99D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B4A2B5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7650E69F" w14:textId="77777777" w:rsidTr="00433A0E">
        <w:trPr>
          <w:trHeight w:val="276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DF1B83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2F379F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75B017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mRS-1 year later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0F160B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716FD02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7F4EAA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9D9DF1B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608C03B5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AC5D79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8A9A3D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4BE13E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&gt;2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CBB25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74806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&lt;=2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F33A8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1D8315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3A8850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P-value</w:t>
            </w:r>
          </w:p>
        </w:tc>
      </w:tr>
      <w:tr w:rsidR="00951EC6" w:rsidRPr="00951EC6" w14:paraId="3B86FA9E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771BC1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70C402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1C552C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FC47A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55ED9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88B9D4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E0383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E9780E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AF852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9421BB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DEC060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6FFAD7BF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494DC6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mRS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>-admission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397E9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&gt;2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BB5D7E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EB2C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CFD1D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2741A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0EE19C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47.8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F2091F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54AFE0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BCE0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98.9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4C08D0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&lt;0.001 </w:t>
            </w:r>
          </w:p>
        </w:tc>
      </w:tr>
      <w:tr w:rsidR="00951EC6" w:rsidRPr="00951EC6" w14:paraId="77FE6F28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339F78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9736C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&lt;=2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4DABE2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7D90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E299B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EED22E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023BBA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A22B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D29FA5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435CC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1.1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4AFDFC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3F5F6E22" w14:textId="77777777" w:rsidTr="00433A0E">
        <w:trPr>
          <w:trHeight w:val="264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FB3DB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7BED8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5314C0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4FEE01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51.1 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A77B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7EF7F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C0584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48.9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6C6EAC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DE8E8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0ECD47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E5D66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63572E9F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0EF15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B0E593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64164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B7DF36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AFBA6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94F1C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B933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1C7D5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01B8A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154857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85068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1D9BE3F7" w14:textId="77777777" w:rsidTr="00433A0E">
        <w:trPr>
          <w:trHeight w:val="264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A4669A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800D772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55FE6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Barthel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index-1 year later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0E05B8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FE3C2F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557B6D5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10DE876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5FEF9C0E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854031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C59E4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113B3F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&lt;95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1AC6CE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497FB7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&gt;=95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B54FC6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C20C91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8BB8B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P-value</w:t>
            </w:r>
          </w:p>
        </w:tc>
      </w:tr>
      <w:tr w:rsidR="00951EC6" w:rsidRPr="00951EC6" w14:paraId="42F33897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42A69C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E5E7A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7B43D0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E56610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897C67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7680B7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4CBB6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780026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AA9589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37798B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E9BFD" w14:textId="77777777" w:rsidR="00CA69B9" w:rsidRPr="00951EC6" w:rsidRDefault="00CA69B9" w:rsidP="00433A0E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115D6E08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CEC01E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Barthel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index-admission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ACE869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CCFC0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9AB6CA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634C83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7AF67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4DE18A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8.7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D2285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62C789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D8725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66F03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&lt;0.001</w:t>
            </w:r>
          </w:p>
        </w:tc>
      </w:tr>
      <w:tr w:rsidR="00951EC6" w:rsidRPr="00951EC6" w14:paraId="104850DB" w14:textId="77777777" w:rsidTr="00433A0E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2D543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C5990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&gt;=95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94A435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C563F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35BCA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31F9E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0DF37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F033B2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FC111A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28D953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0.0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263EEA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0074BB44" w14:textId="77777777" w:rsidTr="00433A0E">
        <w:trPr>
          <w:trHeight w:val="264"/>
        </w:trPr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529DBB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79D3F2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C4A98D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A980BC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91.3 </w:t>
            </w: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BC5F2D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9C01A3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79E36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8.7 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7D48D8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606E65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77F010" w14:textId="77777777" w:rsidR="00CA69B9" w:rsidRPr="00951EC6" w:rsidRDefault="00CA69B9" w:rsidP="00433A0E">
            <w:pPr>
              <w:widowControl/>
              <w:jc w:val="right"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100.0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414159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951EC6" w:rsidRPr="00951EC6" w14:paraId="691A448D" w14:textId="77777777" w:rsidTr="00433A0E">
        <w:trPr>
          <w:trHeight w:val="264"/>
        </w:trPr>
        <w:tc>
          <w:tcPr>
            <w:tcW w:w="7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E191" w14:textId="77777777" w:rsidR="00CA69B9" w:rsidRPr="00951EC6" w:rsidRDefault="00CA69B9" w:rsidP="00433A0E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P-value by 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McNemar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Test; NIHSS: National 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Institue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 xml:space="preserve"> of Health Stroke Scale; </w:t>
            </w:r>
            <w:proofErr w:type="spellStart"/>
            <w:r w:rsidRPr="00951EC6">
              <w:rPr>
                <w:rFonts w:eastAsia="Times New Roman"/>
                <w:kern w:val="0"/>
                <w:sz w:val="20"/>
                <w:szCs w:val="20"/>
              </w:rPr>
              <w:t>mRS</w:t>
            </w:r>
            <w:proofErr w:type="spellEnd"/>
            <w:r w:rsidRPr="00951EC6">
              <w:rPr>
                <w:rFonts w:eastAsia="Times New Roman"/>
                <w:kern w:val="0"/>
                <w:sz w:val="20"/>
                <w:szCs w:val="20"/>
              </w:rPr>
              <w:t>: modified Rankin Scale.</w:t>
            </w:r>
          </w:p>
        </w:tc>
      </w:tr>
    </w:tbl>
    <w:p w14:paraId="2FC4C880" w14:textId="77777777" w:rsidR="00CA69B9" w:rsidRPr="00951EC6" w:rsidRDefault="00CA69B9" w:rsidP="00CA69B9">
      <w:pPr>
        <w:rPr>
          <w:rFonts w:eastAsia="Times New Roman"/>
        </w:rPr>
      </w:pPr>
    </w:p>
    <w:p w14:paraId="3163E8FC" w14:textId="080AEE8D" w:rsidR="00CA69B9" w:rsidRPr="00951EC6" w:rsidRDefault="00CA69B9" w:rsidP="001D4EDE">
      <w:pPr>
        <w:widowControl/>
        <w:spacing w:after="200" w:line="480" w:lineRule="auto"/>
        <w:rPr>
          <w:sz w:val="18"/>
          <w:szCs w:val="22"/>
        </w:rPr>
      </w:pPr>
    </w:p>
    <w:sectPr w:rsidR="00CA69B9" w:rsidRPr="00951EC6" w:rsidSect="009E6A08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C4BC7" w14:textId="77777777" w:rsidR="003D38C6" w:rsidRDefault="003D38C6" w:rsidP="009A41FC">
      <w:r>
        <w:separator/>
      </w:r>
    </w:p>
  </w:endnote>
  <w:endnote w:type="continuationSeparator" w:id="0">
    <w:p w14:paraId="7A2504C3" w14:textId="77777777" w:rsidR="003D38C6" w:rsidRDefault="003D38C6" w:rsidP="009A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563984"/>
      <w:docPartObj>
        <w:docPartGallery w:val="Page Numbers (Bottom of Page)"/>
        <w:docPartUnique/>
      </w:docPartObj>
    </w:sdtPr>
    <w:sdtEndPr/>
    <w:sdtContent>
      <w:p w14:paraId="06CECEEC" w14:textId="4AFDCB23" w:rsidR="00D030E5" w:rsidRDefault="00D030E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B2" w:rsidRPr="00B239B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3ACC" w14:textId="77777777" w:rsidR="003D38C6" w:rsidRDefault="003D38C6" w:rsidP="009A41FC">
      <w:r>
        <w:separator/>
      </w:r>
    </w:p>
  </w:footnote>
  <w:footnote w:type="continuationSeparator" w:id="0">
    <w:p w14:paraId="7447CC43" w14:textId="77777777" w:rsidR="003D38C6" w:rsidRDefault="003D38C6" w:rsidP="009A4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6E5E"/>
    <w:multiLevelType w:val="hybridMultilevel"/>
    <w:tmpl w:val="921CCBB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6D771BC"/>
    <w:multiLevelType w:val="hybridMultilevel"/>
    <w:tmpl w:val="060A15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22B5A7E"/>
    <w:multiLevelType w:val="hybridMultilevel"/>
    <w:tmpl w:val="79BC817C"/>
    <w:lvl w:ilvl="0" w:tplc="2C96E4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3977405E"/>
    <w:multiLevelType w:val="hybridMultilevel"/>
    <w:tmpl w:val="25A6B2E8"/>
    <w:lvl w:ilvl="0" w:tplc="2690A4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21071A"/>
    <w:multiLevelType w:val="hybridMultilevel"/>
    <w:tmpl w:val="60587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DDC604A"/>
    <w:multiLevelType w:val="hybridMultilevel"/>
    <w:tmpl w:val="601ED84A"/>
    <w:lvl w:ilvl="0" w:tplc="EE8E4D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9A75AE4"/>
    <w:multiLevelType w:val="hybridMultilevel"/>
    <w:tmpl w:val="D1B00D32"/>
    <w:lvl w:ilvl="0" w:tplc="2E665D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pfzv9fpzqzd0z2ewrstvw2aqw2rwetxdxdzr&quot;&gt;IA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  <w:docVar w:name="Total_Editing_Time" w:val="1"/>
  </w:docVars>
  <w:rsids>
    <w:rsidRoot w:val="004D5583"/>
    <w:rsid w:val="00001503"/>
    <w:rsid w:val="00003C10"/>
    <w:rsid w:val="00004902"/>
    <w:rsid w:val="0000497E"/>
    <w:rsid w:val="00005580"/>
    <w:rsid w:val="00010A16"/>
    <w:rsid w:val="00015BAA"/>
    <w:rsid w:val="00017CAB"/>
    <w:rsid w:val="00017CF1"/>
    <w:rsid w:val="000234CF"/>
    <w:rsid w:val="00033492"/>
    <w:rsid w:val="00036367"/>
    <w:rsid w:val="0003767F"/>
    <w:rsid w:val="000530F5"/>
    <w:rsid w:val="00056F5E"/>
    <w:rsid w:val="00057A0F"/>
    <w:rsid w:val="000610B4"/>
    <w:rsid w:val="000614D8"/>
    <w:rsid w:val="000652B9"/>
    <w:rsid w:val="00067CA1"/>
    <w:rsid w:val="00070EC9"/>
    <w:rsid w:val="0007529F"/>
    <w:rsid w:val="000838F8"/>
    <w:rsid w:val="00087A04"/>
    <w:rsid w:val="00090292"/>
    <w:rsid w:val="000A1EEE"/>
    <w:rsid w:val="000A516C"/>
    <w:rsid w:val="000A7541"/>
    <w:rsid w:val="000A7B3B"/>
    <w:rsid w:val="000B1F99"/>
    <w:rsid w:val="000B28C6"/>
    <w:rsid w:val="000B574B"/>
    <w:rsid w:val="000B6D7A"/>
    <w:rsid w:val="000B7DA0"/>
    <w:rsid w:val="000C01F4"/>
    <w:rsid w:val="000C1476"/>
    <w:rsid w:val="000C1F64"/>
    <w:rsid w:val="000C2005"/>
    <w:rsid w:val="000C235D"/>
    <w:rsid w:val="000C2B40"/>
    <w:rsid w:val="000C4713"/>
    <w:rsid w:val="000C50AC"/>
    <w:rsid w:val="000C71B2"/>
    <w:rsid w:val="000D00EC"/>
    <w:rsid w:val="000D083E"/>
    <w:rsid w:val="000D4520"/>
    <w:rsid w:val="000D4758"/>
    <w:rsid w:val="000D4B7B"/>
    <w:rsid w:val="000D4F7A"/>
    <w:rsid w:val="000D5E1B"/>
    <w:rsid w:val="000D6BD9"/>
    <w:rsid w:val="000F2B48"/>
    <w:rsid w:val="000F34B1"/>
    <w:rsid w:val="000F4134"/>
    <w:rsid w:val="00110820"/>
    <w:rsid w:val="00111551"/>
    <w:rsid w:val="0011259D"/>
    <w:rsid w:val="00115664"/>
    <w:rsid w:val="00120032"/>
    <w:rsid w:val="00120699"/>
    <w:rsid w:val="00120EF8"/>
    <w:rsid w:val="00121A00"/>
    <w:rsid w:val="00121E91"/>
    <w:rsid w:val="001245F2"/>
    <w:rsid w:val="00126280"/>
    <w:rsid w:val="001271D8"/>
    <w:rsid w:val="001350CB"/>
    <w:rsid w:val="00135B92"/>
    <w:rsid w:val="001403D2"/>
    <w:rsid w:val="0014442F"/>
    <w:rsid w:val="00144C76"/>
    <w:rsid w:val="00153B61"/>
    <w:rsid w:val="00155E3B"/>
    <w:rsid w:val="00157D3A"/>
    <w:rsid w:val="00162CBF"/>
    <w:rsid w:val="001658D9"/>
    <w:rsid w:val="0016752E"/>
    <w:rsid w:val="001676B0"/>
    <w:rsid w:val="00170B30"/>
    <w:rsid w:val="00177F63"/>
    <w:rsid w:val="00181F0D"/>
    <w:rsid w:val="00184DC2"/>
    <w:rsid w:val="0019118E"/>
    <w:rsid w:val="001912D5"/>
    <w:rsid w:val="00192ECC"/>
    <w:rsid w:val="0019320F"/>
    <w:rsid w:val="00194BF8"/>
    <w:rsid w:val="001957D4"/>
    <w:rsid w:val="00196482"/>
    <w:rsid w:val="001975B5"/>
    <w:rsid w:val="00197B50"/>
    <w:rsid w:val="001A0617"/>
    <w:rsid w:val="001A2CC9"/>
    <w:rsid w:val="001A43C4"/>
    <w:rsid w:val="001A5327"/>
    <w:rsid w:val="001A76BA"/>
    <w:rsid w:val="001C1A51"/>
    <w:rsid w:val="001C20D4"/>
    <w:rsid w:val="001D1428"/>
    <w:rsid w:val="001D2AE1"/>
    <w:rsid w:val="001D3BD2"/>
    <w:rsid w:val="001D4EDE"/>
    <w:rsid w:val="001E47A1"/>
    <w:rsid w:val="001E7599"/>
    <w:rsid w:val="001F5E1C"/>
    <w:rsid w:val="001F71E8"/>
    <w:rsid w:val="00200F0F"/>
    <w:rsid w:val="00200F8D"/>
    <w:rsid w:val="00201B4D"/>
    <w:rsid w:val="00202BE6"/>
    <w:rsid w:val="00203D86"/>
    <w:rsid w:val="00204B52"/>
    <w:rsid w:val="00207728"/>
    <w:rsid w:val="00210D56"/>
    <w:rsid w:val="0021154E"/>
    <w:rsid w:val="00211EC9"/>
    <w:rsid w:val="00213A30"/>
    <w:rsid w:val="00214699"/>
    <w:rsid w:val="00214A1E"/>
    <w:rsid w:val="002161C6"/>
    <w:rsid w:val="0021622E"/>
    <w:rsid w:val="00216A09"/>
    <w:rsid w:val="0021766D"/>
    <w:rsid w:val="00224074"/>
    <w:rsid w:val="0022558B"/>
    <w:rsid w:val="00225E24"/>
    <w:rsid w:val="0022602C"/>
    <w:rsid w:val="00226357"/>
    <w:rsid w:val="00227E04"/>
    <w:rsid w:val="002318DB"/>
    <w:rsid w:val="0023285E"/>
    <w:rsid w:val="0024108D"/>
    <w:rsid w:val="00242CCE"/>
    <w:rsid w:val="00244579"/>
    <w:rsid w:val="00244AE2"/>
    <w:rsid w:val="002506F5"/>
    <w:rsid w:val="00254624"/>
    <w:rsid w:val="002555D7"/>
    <w:rsid w:val="0025745B"/>
    <w:rsid w:val="002606ED"/>
    <w:rsid w:val="0026298D"/>
    <w:rsid w:val="00264877"/>
    <w:rsid w:val="002657D7"/>
    <w:rsid w:val="00266F2B"/>
    <w:rsid w:val="0027152F"/>
    <w:rsid w:val="002717D4"/>
    <w:rsid w:val="00273738"/>
    <w:rsid w:val="00273AF8"/>
    <w:rsid w:val="002747DD"/>
    <w:rsid w:val="00275AD5"/>
    <w:rsid w:val="00276845"/>
    <w:rsid w:val="00280AA7"/>
    <w:rsid w:val="0028172E"/>
    <w:rsid w:val="00292705"/>
    <w:rsid w:val="00295013"/>
    <w:rsid w:val="0029579E"/>
    <w:rsid w:val="0029769E"/>
    <w:rsid w:val="002A43FA"/>
    <w:rsid w:val="002A55A7"/>
    <w:rsid w:val="002A6069"/>
    <w:rsid w:val="002A6DF2"/>
    <w:rsid w:val="002B0FF2"/>
    <w:rsid w:val="002B3BD3"/>
    <w:rsid w:val="002C0950"/>
    <w:rsid w:val="002C1B72"/>
    <w:rsid w:val="002C40C2"/>
    <w:rsid w:val="002C4CC4"/>
    <w:rsid w:val="002C6D77"/>
    <w:rsid w:val="002D2251"/>
    <w:rsid w:val="002D2DA2"/>
    <w:rsid w:val="002D750E"/>
    <w:rsid w:val="002E45EC"/>
    <w:rsid w:val="002E7B9F"/>
    <w:rsid w:val="002F0044"/>
    <w:rsid w:val="002F0626"/>
    <w:rsid w:val="002F1E2F"/>
    <w:rsid w:val="002F36FB"/>
    <w:rsid w:val="002F6B10"/>
    <w:rsid w:val="003016B3"/>
    <w:rsid w:val="0030238A"/>
    <w:rsid w:val="003044C6"/>
    <w:rsid w:val="00304CA3"/>
    <w:rsid w:val="00304FC8"/>
    <w:rsid w:val="0030503A"/>
    <w:rsid w:val="003050E0"/>
    <w:rsid w:val="00306DB3"/>
    <w:rsid w:val="0030731D"/>
    <w:rsid w:val="00307FE6"/>
    <w:rsid w:val="00311E91"/>
    <w:rsid w:val="00313277"/>
    <w:rsid w:val="00325545"/>
    <w:rsid w:val="00327B0E"/>
    <w:rsid w:val="00332E53"/>
    <w:rsid w:val="00333092"/>
    <w:rsid w:val="0033352B"/>
    <w:rsid w:val="00334DF0"/>
    <w:rsid w:val="00335136"/>
    <w:rsid w:val="00335786"/>
    <w:rsid w:val="00335806"/>
    <w:rsid w:val="0033695F"/>
    <w:rsid w:val="00340EE8"/>
    <w:rsid w:val="00341F42"/>
    <w:rsid w:val="00343B41"/>
    <w:rsid w:val="00346953"/>
    <w:rsid w:val="003479E7"/>
    <w:rsid w:val="00352BDE"/>
    <w:rsid w:val="00354987"/>
    <w:rsid w:val="00355251"/>
    <w:rsid w:val="0036234A"/>
    <w:rsid w:val="00363D4D"/>
    <w:rsid w:val="003662B1"/>
    <w:rsid w:val="00372AD3"/>
    <w:rsid w:val="00372D54"/>
    <w:rsid w:val="0037415B"/>
    <w:rsid w:val="003752AD"/>
    <w:rsid w:val="003821A4"/>
    <w:rsid w:val="003837E7"/>
    <w:rsid w:val="00384CDE"/>
    <w:rsid w:val="0038670C"/>
    <w:rsid w:val="00386ECF"/>
    <w:rsid w:val="00386F63"/>
    <w:rsid w:val="00391748"/>
    <w:rsid w:val="0039403C"/>
    <w:rsid w:val="003A1A96"/>
    <w:rsid w:val="003A3A9B"/>
    <w:rsid w:val="003A5338"/>
    <w:rsid w:val="003A7DCD"/>
    <w:rsid w:val="003B4375"/>
    <w:rsid w:val="003B4E0B"/>
    <w:rsid w:val="003B79DE"/>
    <w:rsid w:val="003C04C7"/>
    <w:rsid w:val="003C2441"/>
    <w:rsid w:val="003D00D6"/>
    <w:rsid w:val="003D0233"/>
    <w:rsid w:val="003D1323"/>
    <w:rsid w:val="003D382C"/>
    <w:rsid w:val="003D38C6"/>
    <w:rsid w:val="003D408D"/>
    <w:rsid w:val="003E5C08"/>
    <w:rsid w:val="003F2729"/>
    <w:rsid w:val="003F3027"/>
    <w:rsid w:val="003F66F8"/>
    <w:rsid w:val="00400338"/>
    <w:rsid w:val="00401944"/>
    <w:rsid w:val="00404108"/>
    <w:rsid w:val="00407244"/>
    <w:rsid w:val="004114C7"/>
    <w:rsid w:val="004123F5"/>
    <w:rsid w:val="00416442"/>
    <w:rsid w:val="00417A35"/>
    <w:rsid w:val="00417C62"/>
    <w:rsid w:val="004210BA"/>
    <w:rsid w:val="00425923"/>
    <w:rsid w:val="004271A9"/>
    <w:rsid w:val="00431281"/>
    <w:rsid w:val="0043253B"/>
    <w:rsid w:val="00440176"/>
    <w:rsid w:val="00444FC5"/>
    <w:rsid w:val="00446A20"/>
    <w:rsid w:val="00446CB5"/>
    <w:rsid w:val="00447689"/>
    <w:rsid w:val="00450D33"/>
    <w:rsid w:val="0045279F"/>
    <w:rsid w:val="004549AC"/>
    <w:rsid w:val="00456A08"/>
    <w:rsid w:val="00460F6C"/>
    <w:rsid w:val="004626DE"/>
    <w:rsid w:val="00465A42"/>
    <w:rsid w:val="0047394E"/>
    <w:rsid w:val="00476541"/>
    <w:rsid w:val="004775D8"/>
    <w:rsid w:val="00482F20"/>
    <w:rsid w:val="00491C59"/>
    <w:rsid w:val="0049221E"/>
    <w:rsid w:val="00493207"/>
    <w:rsid w:val="00493835"/>
    <w:rsid w:val="00493BF4"/>
    <w:rsid w:val="004945CE"/>
    <w:rsid w:val="004949F3"/>
    <w:rsid w:val="004A3C13"/>
    <w:rsid w:val="004A68FE"/>
    <w:rsid w:val="004B1F79"/>
    <w:rsid w:val="004B3692"/>
    <w:rsid w:val="004C0EEE"/>
    <w:rsid w:val="004C29F5"/>
    <w:rsid w:val="004C4611"/>
    <w:rsid w:val="004C5117"/>
    <w:rsid w:val="004D1493"/>
    <w:rsid w:val="004D5583"/>
    <w:rsid w:val="004D783D"/>
    <w:rsid w:val="004D78E4"/>
    <w:rsid w:val="004D78E9"/>
    <w:rsid w:val="004E7402"/>
    <w:rsid w:val="004E78C6"/>
    <w:rsid w:val="004E7F58"/>
    <w:rsid w:val="004F1AAB"/>
    <w:rsid w:val="004F42EA"/>
    <w:rsid w:val="004F47BD"/>
    <w:rsid w:val="004F654E"/>
    <w:rsid w:val="005018D0"/>
    <w:rsid w:val="005029B8"/>
    <w:rsid w:val="0050317A"/>
    <w:rsid w:val="0050322B"/>
    <w:rsid w:val="005043D3"/>
    <w:rsid w:val="0050488E"/>
    <w:rsid w:val="005129F2"/>
    <w:rsid w:val="00514B3A"/>
    <w:rsid w:val="0051530E"/>
    <w:rsid w:val="00516269"/>
    <w:rsid w:val="0052136F"/>
    <w:rsid w:val="00523C91"/>
    <w:rsid w:val="00525590"/>
    <w:rsid w:val="005262E8"/>
    <w:rsid w:val="00531908"/>
    <w:rsid w:val="005409C1"/>
    <w:rsid w:val="00543D36"/>
    <w:rsid w:val="00546198"/>
    <w:rsid w:val="00546272"/>
    <w:rsid w:val="0054730F"/>
    <w:rsid w:val="005557D3"/>
    <w:rsid w:val="00556ABF"/>
    <w:rsid w:val="0056087C"/>
    <w:rsid w:val="00560A09"/>
    <w:rsid w:val="00562359"/>
    <w:rsid w:val="00563C28"/>
    <w:rsid w:val="00572C51"/>
    <w:rsid w:val="00573D30"/>
    <w:rsid w:val="00575ABE"/>
    <w:rsid w:val="0057700C"/>
    <w:rsid w:val="00580A89"/>
    <w:rsid w:val="00580B97"/>
    <w:rsid w:val="00580D02"/>
    <w:rsid w:val="00581F39"/>
    <w:rsid w:val="0058204F"/>
    <w:rsid w:val="005833D3"/>
    <w:rsid w:val="005835A2"/>
    <w:rsid w:val="00584BC1"/>
    <w:rsid w:val="00585748"/>
    <w:rsid w:val="00585838"/>
    <w:rsid w:val="005868AA"/>
    <w:rsid w:val="005901E8"/>
    <w:rsid w:val="005923E9"/>
    <w:rsid w:val="005928E6"/>
    <w:rsid w:val="00592F71"/>
    <w:rsid w:val="0059353C"/>
    <w:rsid w:val="005936E9"/>
    <w:rsid w:val="005960B1"/>
    <w:rsid w:val="005A151F"/>
    <w:rsid w:val="005A19DB"/>
    <w:rsid w:val="005A690C"/>
    <w:rsid w:val="005A6BBB"/>
    <w:rsid w:val="005B100C"/>
    <w:rsid w:val="005B1F06"/>
    <w:rsid w:val="005B569F"/>
    <w:rsid w:val="005B5EF1"/>
    <w:rsid w:val="005B6A31"/>
    <w:rsid w:val="005C13A5"/>
    <w:rsid w:val="005C358A"/>
    <w:rsid w:val="005C5C7F"/>
    <w:rsid w:val="005D005E"/>
    <w:rsid w:val="005D08EC"/>
    <w:rsid w:val="005D0A48"/>
    <w:rsid w:val="005D2530"/>
    <w:rsid w:val="005D5389"/>
    <w:rsid w:val="005E173F"/>
    <w:rsid w:val="005E3A71"/>
    <w:rsid w:val="005E64AB"/>
    <w:rsid w:val="005E7893"/>
    <w:rsid w:val="005F0AED"/>
    <w:rsid w:val="005F0FE5"/>
    <w:rsid w:val="005F4A89"/>
    <w:rsid w:val="005F553F"/>
    <w:rsid w:val="005F7D26"/>
    <w:rsid w:val="0060301D"/>
    <w:rsid w:val="006130C9"/>
    <w:rsid w:val="0061753B"/>
    <w:rsid w:val="00623F42"/>
    <w:rsid w:val="00624E51"/>
    <w:rsid w:val="0062578E"/>
    <w:rsid w:val="00633010"/>
    <w:rsid w:val="00635C54"/>
    <w:rsid w:val="00637018"/>
    <w:rsid w:val="006458D1"/>
    <w:rsid w:val="00647134"/>
    <w:rsid w:val="0065117A"/>
    <w:rsid w:val="006528D4"/>
    <w:rsid w:val="006531BD"/>
    <w:rsid w:val="006549EE"/>
    <w:rsid w:val="00657451"/>
    <w:rsid w:val="006620BA"/>
    <w:rsid w:val="006625A2"/>
    <w:rsid w:val="00663A85"/>
    <w:rsid w:val="00664886"/>
    <w:rsid w:val="00665670"/>
    <w:rsid w:val="0067087B"/>
    <w:rsid w:val="00672A4A"/>
    <w:rsid w:val="0067589C"/>
    <w:rsid w:val="006766E9"/>
    <w:rsid w:val="00676A00"/>
    <w:rsid w:val="00676D09"/>
    <w:rsid w:val="006773A6"/>
    <w:rsid w:val="00685329"/>
    <w:rsid w:val="00687B48"/>
    <w:rsid w:val="00693907"/>
    <w:rsid w:val="006951E0"/>
    <w:rsid w:val="00697C24"/>
    <w:rsid w:val="006A6221"/>
    <w:rsid w:val="006A6236"/>
    <w:rsid w:val="006A6EF7"/>
    <w:rsid w:val="006A6F52"/>
    <w:rsid w:val="006B071D"/>
    <w:rsid w:val="006B32FE"/>
    <w:rsid w:val="006B489F"/>
    <w:rsid w:val="006B552B"/>
    <w:rsid w:val="006B55F9"/>
    <w:rsid w:val="006C127A"/>
    <w:rsid w:val="006C158E"/>
    <w:rsid w:val="006C5206"/>
    <w:rsid w:val="006C7486"/>
    <w:rsid w:val="006D005D"/>
    <w:rsid w:val="006D28D8"/>
    <w:rsid w:val="006D31E6"/>
    <w:rsid w:val="006D4106"/>
    <w:rsid w:val="006D431E"/>
    <w:rsid w:val="006D501B"/>
    <w:rsid w:val="006D5E64"/>
    <w:rsid w:val="006D6972"/>
    <w:rsid w:val="006D787C"/>
    <w:rsid w:val="006E0206"/>
    <w:rsid w:val="006E0268"/>
    <w:rsid w:val="006E22B8"/>
    <w:rsid w:val="006E41E2"/>
    <w:rsid w:val="006F53AB"/>
    <w:rsid w:val="006F6903"/>
    <w:rsid w:val="00700885"/>
    <w:rsid w:val="00700A3C"/>
    <w:rsid w:val="00701623"/>
    <w:rsid w:val="007031F7"/>
    <w:rsid w:val="007078D8"/>
    <w:rsid w:val="00707B5D"/>
    <w:rsid w:val="007116D1"/>
    <w:rsid w:val="007144B0"/>
    <w:rsid w:val="0071656A"/>
    <w:rsid w:val="00723970"/>
    <w:rsid w:val="00727162"/>
    <w:rsid w:val="00727721"/>
    <w:rsid w:val="007300D0"/>
    <w:rsid w:val="00730B78"/>
    <w:rsid w:val="00732757"/>
    <w:rsid w:val="00733A3C"/>
    <w:rsid w:val="00734C94"/>
    <w:rsid w:val="00734DE1"/>
    <w:rsid w:val="00736CED"/>
    <w:rsid w:val="00737ABC"/>
    <w:rsid w:val="0074063F"/>
    <w:rsid w:val="00743080"/>
    <w:rsid w:val="0074651F"/>
    <w:rsid w:val="00747BF7"/>
    <w:rsid w:val="00750A42"/>
    <w:rsid w:val="00752BE1"/>
    <w:rsid w:val="00755551"/>
    <w:rsid w:val="00756545"/>
    <w:rsid w:val="00760A4E"/>
    <w:rsid w:val="00760EA2"/>
    <w:rsid w:val="0076234F"/>
    <w:rsid w:val="00764299"/>
    <w:rsid w:val="00764A2F"/>
    <w:rsid w:val="00765B1B"/>
    <w:rsid w:val="007669A2"/>
    <w:rsid w:val="00767956"/>
    <w:rsid w:val="007707CC"/>
    <w:rsid w:val="00771245"/>
    <w:rsid w:val="00771D40"/>
    <w:rsid w:val="00774989"/>
    <w:rsid w:val="00776113"/>
    <w:rsid w:val="00777C97"/>
    <w:rsid w:val="00784652"/>
    <w:rsid w:val="0079070B"/>
    <w:rsid w:val="00790852"/>
    <w:rsid w:val="00795154"/>
    <w:rsid w:val="00797BBC"/>
    <w:rsid w:val="007A0DD2"/>
    <w:rsid w:val="007A2F37"/>
    <w:rsid w:val="007A3771"/>
    <w:rsid w:val="007A694A"/>
    <w:rsid w:val="007A73F7"/>
    <w:rsid w:val="007B085F"/>
    <w:rsid w:val="007B3C28"/>
    <w:rsid w:val="007B51A2"/>
    <w:rsid w:val="007B6817"/>
    <w:rsid w:val="007C0B02"/>
    <w:rsid w:val="007C1240"/>
    <w:rsid w:val="007C42CE"/>
    <w:rsid w:val="007C57A5"/>
    <w:rsid w:val="007C673A"/>
    <w:rsid w:val="007D4BF0"/>
    <w:rsid w:val="007D651F"/>
    <w:rsid w:val="007D7774"/>
    <w:rsid w:val="007E0CA2"/>
    <w:rsid w:val="007E1B77"/>
    <w:rsid w:val="007E51A8"/>
    <w:rsid w:val="007F1FC1"/>
    <w:rsid w:val="007F33F9"/>
    <w:rsid w:val="007F521C"/>
    <w:rsid w:val="007F5EC9"/>
    <w:rsid w:val="007F67C7"/>
    <w:rsid w:val="008054B4"/>
    <w:rsid w:val="00813483"/>
    <w:rsid w:val="008167B2"/>
    <w:rsid w:val="008177E3"/>
    <w:rsid w:val="0082200F"/>
    <w:rsid w:val="00822520"/>
    <w:rsid w:val="00823980"/>
    <w:rsid w:val="00832C1B"/>
    <w:rsid w:val="0084033B"/>
    <w:rsid w:val="008424C2"/>
    <w:rsid w:val="008426E0"/>
    <w:rsid w:val="00843713"/>
    <w:rsid w:val="008459BE"/>
    <w:rsid w:val="008510C6"/>
    <w:rsid w:val="00852CD5"/>
    <w:rsid w:val="00853C4E"/>
    <w:rsid w:val="0085435D"/>
    <w:rsid w:val="00857254"/>
    <w:rsid w:val="008645D6"/>
    <w:rsid w:val="00864C9F"/>
    <w:rsid w:val="00864DEC"/>
    <w:rsid w:val="008661CB"/>
    <w:rsid w:val="008704F9"/>
    <w:rsid w:val="00872759"/>
    <w:rsid w:val="00877AA8"/>
    <w:rsid w:val="00877F95"/>
    <w:rsid w:val="00882C2B"/>
    <w:rsid w:val="00884368"/>
    <w:rsid w:val="008846CA"/>
    <w:rsid w:val="00887F1E"/>
    <w:rsid w:val="008915CA"/>
    <w:rsid w:val="0089503A"/>
    <w:rsid w:val="008961FA"/>
    <w:rsid w:val="0089691D"/>
    <w:rsid w:val="00896F7C"/>
    <w:rsid w:val="00897EB9"/>
    <w:rsid w:val="008A0CE0"/>
    <w:rsid w:val="008A3CFC"/>
    <w:rsid w:val="008B0D57"/>
    <w:rsid w:val="008B0F51"/>
    <w:rsid w:val="008B178B"/>
    <w:rsid w:val="008B2A46"/>
    <w:rsid w:val="008B360A"/>
    <w:rsid w:val="008B4C49"/>
    <w:rsid w:val="008B5ACD"/>
    <w:rsid w:val="008C0689"/>
    <w:rsid w:val="008C0D1C"/>
    <w:rsid w:val="008C433A"/>
    <w:rsid w:val="008C7BFD"/>
    <w:rsid w:val="008D2013"/>
    <w:rsid w:val="008D2A64"/>
    <w:rsid w:val="008E234F"/>
    <w:rsid w:val="008E3828"/>
    <w:rsid w:val="008E4A10"/>
    <w:rsid w:val="008E6DF3"/>
    <w:rsid w:val="008F02EC"/>
    <w:rsid w:val="008F17AD"/>
    <w:rsid w:val="008F19F7"/>
    <w:rsid w:val="008F2155"/>
    <w:rsid w:val="008F68EE"/>
    <w:rsid w:val="0090037D"/>
    <w:rsid w:val="0090058E"/>
    <w:rsid w:val="00900860"/>
    <w:rsid w:val="009039A2"/>
    <w:rsid w:val="00903C50"/>
    <w:rsid w:val="009137A7"/>
    <w:rsid w:val="00916298"/>
    <w:rsid w:val="009209BB"/>
    <w:rsid w:val="00921BFA"/>
    <w:rsid w:val="00924FF4"/>
    <w:rsid w:val="00926DD4"/>
    <w:rsid w:val="00927346"/>
    <w:rsid w:val="00930AA0"/>
    <w:rsid w:val="00930FB9"/>
    <w:rsid w:val="009319C6"/>
    <w:rsid w:val="00932D17"/>
    <w:rsid w:val="00932DAF"/>
    <w:rsid w:val="00933181"/>
    <w:rsid w:val="00934768"/>
    <w:rsid w:val="00937DE4"/>
    <w:rsid w:val="0094013D"/>
    <w:rsid w:val="00942198"/>
    <w:rsid w:val="00944571"/>
    <w:rsid w:val="00951EC6"/>
    <w:rsid w:val="00960D6D"/>
    <w:rsid w:val="00962131"/>
    <w:rsid w:val="00965954"/>
    <w:rsid w:val="009662DD"/>
    <w:rsid w:val="009668BA"/>
    <w:rsid w:val="00975FB6"/>
    <w:rsid w:val="00976574"/>
    <w:rsid w:val="00980D99"/>
    <w:rsid w:val="009820B9"/>
    <w:rsid w:val="009821EC"/>
    <w:rsid w:val="00982795"/>
    <w:rsid w:val="00992C48"/>
    <w:rsid w:val="00994D3A"/>
    <w:rsid w:val="00994F76"/>
    <w:rsid w:val="00997559"/>
    <w:rsid w:val="009A07B1"/>
    <w:rsid w:val="009A14E9"/>
    <w:rsid w:val="009A41FC"/>
    <w:rsid w:val="009A56F1"/>
    <w:rsid w:val="009A5E46"/>
    <w:rsid w:val="009B1986"/>
    <w:rsid w:val="009B37FD"/>
    <w:rsid w:val="009B4D8E"/>
    <w:rsid w:val="009B5B5C"/>
    <w:rsid w:val="009C2E6A"/>
    <w:rsid w:val="009C3BEC"/>
    <w:rsid w:val="009C7AED"/>
    <w:rsid w:val="009C7FA4"/>
    <w:rsid w:val="009D4B7B"/>
    <w:rsid w:val="009E0C7B"/>
    <w:rsid w:val="009E12EB"/>
    <w:rsid w:val="009E1F18"/>
    <w:rsid w:val="009E2C47"/>
    <w:rsid w:val="009E310E"/>
    <w:rsid w:val="009E6166"/>
    <w:rsid w:val="009E6980"/>
    <w:rsid w:val="009E6A08"/>
    <w:rsid w:val="009F246F"/>
    <w:rsid w:val="009F67B0"/>
    <w:rsid w:val="009F6C8C"/>
    <w:rsid w:val="00A04616"/>
    <w:rsid w:val="00A04B16"/>
    <w:rsid w:val="00A12644"/>
    <w:rsid w:val="00A13DAD"/>
    <w:rsid w:val="00A14A3D"/>
    <w:rsid w:val="00A15162"/>
    <w:rsid w:val="00A216DC"/>
    <w:rsid w:val="00A2557C"/>
    <w:rsid w:val="00A27D5E"/>
    <w:rsid w:val="00A27D80"/>
    <w:rsid w:val="00A27DFA"/>
    <w:rsid w:val="00A347A9"/>
    <w:rsid w:val="00A34DA4"/>
    <w:rsid w:val="00A37011"/>
    <w:rsid w:val="00A406F6"/>
    <w:rsid w:val="00A41EA9"/>
    <w:rsid w:val="00A44A46"/>
    <w:rsid w:val="00A44AFC"/>
    <w:rsid w:val="00A50788"/>
    <w:rsid w:val="00A511D2"/>
    <w:rsid w:val="00A552BD"/>
    <w:rsid w:val="00A55CB1"/>
    <w:rsid w:val="00A6284F"/>
    <w:rsid w:val="00A6288C"/>
    <w:rsid w:val="00A651DB"/>
    <w:rsid w:val="00A66CA8"/>
    <w:rsid w:val="00A67B6A"/>
    <w:rsid w:val="00A71A17"/>
    <w:rsid w:val="00A735AD"/>
    <w:rsid w:val="00A73871"/>
    <w:rsid w:val="00A740B0"/>
    <w:rsid w:val="00A771D9"/>
    <w:rsid w:val="00A7748D"/>
    <w:rsid w:val="00A82716"/>
    <w:rsid w:val="00A84E93"/>
    <w:rsid w:val="00A92613"/>
    <w:rsid w:val="00A92B06"/>
    <w:rsid w:val="00A93A7E"/>
    <w:rsid w:val="00A963BA"/>
    <w:rsid w:val="00A97F26"/>
    <w:rsid w:val="00AA0D17"/>
    <w:rsid w:val="00AA4493"/>
    <w:rsid w:val="00AA6A03"/>
    <w:rsid w:val="00AA7CA4"/>
    <w:rsid w:val="00AB242F"/>
    <w:rsid w:val="00AB343E"/>
    <w:rsid w:val="00AB3D86"/>
    <w:rsid w:val="00AB5C30"/>
    <w:rsid w:val="00AC0665"/>
    <w:rsid w:val="00AC203E"/>
    <w:rsid w:val="00AC74A9"/>
    <w:rsid w:val="00AD4342"/>
    <w:rsid w:val="00AD4A7D"/>
    <w:rsid w:val="00AD5BAE"/>
    <w:rsid w:val="00AE4D65"/>
    <w:rsid w:val="00AF4D4D"/>
    <w:rsid w:val="00AF670A"/>
    <w:rsid w:val="00AF759A"/>
    <w:rsid w:val="00AF7B88"/>
    <w:rsid w:val="00AF7F11"/>
    <w:rsid w:val="00B00C0A"/>
    <w:rsid w:val="00B018BA"/>
    <w:rsid w:val="00B01BBE"/>
    <w:rsid w:val="00B035A9"/>
    <w:rsid w:val="00B065DE"/>
    <w:rsid w:val="00B12E08"/>
    <w:rsid w:val="00B13911"/>
    <w:rsid w:val="00B16B62"/>
    <w:rsid w:val="00B2003B"/>
    <w:rsid w:val="00B22F86"/>
    <w:rsid w:val="00B239B2"/>
    <w:rsid w:val="00B26746"/>
    <w:rsid w:val="00B26EBD"/>
    <w:rsid w:val="00B27E6D"/>
    <w:rsid w:val="00B30798"/>
    <w:rsid w:val="00B309C9"/>
    <w:rsid w:val="00B31FCB"/>
    <w:rsid w:val="00B36641"/>
    <w:rsid w:val="00B40CE1"/>
    <w:rsid w:val="00B41B77"/>
    <w:rsid w:val="00B45379"/>
    <w:rsid w:val="00B45BC0"/>
    <w:rsid w:val="00B45C5F"/>
    <w:rsid w:val="00B511FF"/>
    <w:rsid w:val="00B52FDD"/>
    <w:rsid w:val="00B542BE"/>
    <w:rsid w:val="00B55818"/>
    <w:rsid w:val="00B607B6"/>
    <w:rsid w:val="00B61431"/>
    <w:rsid w:val="00B6284F"/>
    <w:rsid w:val="00B67064"/>
    <w:rsid w:val="00B678B1"/>
    <w:rsid w:val="00B70069"/>
    <w:rsid w:val="00B7025E"/>
    <w:rsid w:val="00B702EB"/>
    <w:rsid w:val="00B72296"/>
    <w:rsid w:val="00B72657"/>
    <w:rsid w:val="00B770ED"/>
    <w:rsid w:val="00B80E04"/>
    <w:rsid w:val="00B82E42"/>
    <w:rsid w:val="00B84E44"/>
    <w:rsid w:val="00B84E83"/>
    <w:rsid w:val="00B86D2B"/>
    <w:rsid w:val="00B87A8E"/>
    <w:rsid w:val="00B95786"/>
    <w:rsid w:val="00B960BB"/>
    <w:rsid w:val="00B97A9F"/>
    <w:rsid w:val="00BA05DA"/>
    <w:rsid w:val="00BA68C9"/>
    <w:rsid w:val="00BB161C"/>
    <w:rsid w:val="00BB33A2"/>
    <w:rsid w:val="00BB33EB"/>
    <w:rsid w:val="00BC092A"/>
    <w:rsid w:val="00BD245B"/>
    <w:rsid w:val="00BD4D32"/>
    <w:rsid w:val="00BD7D45"/>
    <w:rsid w:val="00BE17EE"/>
    <w:rsid w:val="00BE3A94"/>
    <w:rsid w:val="00BE4993"/>
    <w:rsid w:val="00BE4C69"/>
    <w:rsid w:val="00BE5423"/>
    <w:rsid w:val="00BF1236"/>
    <w:rsid w:val="00BF19E7"/>
    <w:rsid w:val="00BF6385"/>
    <w:rsid w:val="00C00807"/>
    <w:rsid w:val="00C0136D"/>
    <w:rsid w:val="00C01690"/>
    <w:rsid w:val="00C03F44"/>
    <w:rsid w:val="00C07D05"/>
    <w:rsid w:val="00C221A0"/>
    <w:rsid w:val="00C233B9"/>
    <w:rsid w:val="00C275AE"/>
    <w:rsid w:val="00C35E44"/>
    <w:rsid w:val="00C36EFB"/>
    <w:rsid w:val="00C413CC"/>
    <w:rsid w:val="00C46195"/>
    <w:rsid w:val="00C47CF1"/>
    <w:rsid w:val="00C51301"/>
    <w:rsid w:val="00C55F2A"/>
    <w:rsid w:val="00C55F99"/>
    <w:rsid w:val="00C56B45"/>
    <w:rsid w:val="00C631BA"/>
    <w:rsid w:val="00C649D7"/>
    <w:rsid w:val="00C64BD5"/>
    <w:rsid w:val="00C704B3"/>
    <w:rsid w:val="00C707F5"/>
    <w:rsid w:val="00C71B5B"/>
    <w:rsid w:val="00C720F1"/>
    <w:rsid w:val="00C728A6"/>
    <w:rsid w:val="00C74405"/>
    <w:rsid w:val="00C74632"/>
    <w:rsid w:val="00C76138"/>
    <w:rsid w:val="00C77557"/>
    <w:rsid w:val="00C84C13"/>
    <w:rsid w:val="00C86572"/>
    <w:rsid w:val="00C9121A"/>
    <w:rsid w:val="00C91D57"/>
    <w:rsid w:val="00C92378"/>
    <w:rsid w:val="00C93728"/>
    <w:rsid w:val="00C9529D"/>
    <w:rsid w:val="00C97384"/>
    <w:rsid w:val="00CA0827"/>
    <w:rsid w:val="00CA0C04"/>
    <w:rsid w:val="00CA12FA"/>
    <w:rsid w:val="00CA69B9"/>
    <w:rsid w:val="00CB0327"/>
    <w:rsid w:val="00CB3837"/>
    <w:rsid w:val="00CB7A11"/>
    <w:rsid w:val="00CC3CC7"/>
    <w:rsid w:val="00CC5270"/>
    <w:rsid w:val="00CC5719"/>
    <w:rsid w:val="00CC61D3"/>
    <w:rsid w:val="00CC6210"/>
    <w:rsid w:val="00CD3DE0"/>
    <w:rsid w:val="00CD63CF"/>
    <w:rsid w:val="00CD708B"/>
    <w:rsid w:val="00CD74DF"/>
    <w:rsid w:val="00CE2CC8"/>
    <w:rsid w:val="00CE2DBF"/>
    <w:rsid w:val="00CE4F7E"/>
    <w:rsid w:val="00CE5427"/>
    <w:rsid w:val="00CE659A"/>
    <w:rsid w:val="00CE734B"/>
    <w:rsid w:val="00CE7DEB"/>
    <w:rsid w:val="00CF201A"/>
    <w:rsid w:val="00D009BB"/>
    <w:rsid w:val="00D00F9B"/>
    <w:rsid w:val="00D02A7D"/>
    <w:rsid w:val="00D030E5"/>
    <w:rsid w:val="00D10133"/>
    <w:rsid w:val="00D10D72"/>
    <w:rsid w:val="00D1131C"/>
    <w:rsid w:val="00D115B2"/>
    <w:rsid w:val="00D11FE6"/>
    <w:rsid w:val="00D15E25"/>
    <w:rsid w:val="00D16A0E"/>
    <w:rsid w:val="00D23372"/>
    <w:rsid w:val="00D25FCE"/>
    <w:rsid w:val="00D26696"/>
    <w:rsid w:val="00D26DDB"/>
    <w:rsid w:val="00D30D98"/>
    <w:rsid w:val="00D33716"/>
    <w:rsid w:val="00D341D9"/>
    <w:rsid w:val="00D3516E"/>
    <w:rsid w:val="00D35268"/>
    <w:rsid w:val="00D35ACC"/>
    <w:rsid w:val="00D35C2E"/>
    <w:rsid w:val="00D35CD0"/>
    <w:rsid w:val="00D372E2"/>
    <w:rsid w:val="00D40EF0"/>
    <w:rsid w:val="00D4708A"/>
    <w:rsid w:val="00D61B55"/>
    <w:rsid w:val="00D626AD"/>
    <w:rsid w:val="00D637A9"/>
    <w:rsid w:val="00D643F0"/>
    <w:rsid w:val="00D655C1"/>
    <w:rsid w:val="00D66BB4"/>
    <w:rsid w:val="00D72A85"/>
    <w:rsid w:val="00D73A07"/>
    <w:rsid w:val="00D75B57"/>
    <w:rsid w:val="00D76A07"/>
    <w:rsid w:val="00D8239F"/>
    <w:rsid w:val="00D8362C"/>
    <w:rsid w:val="00D85BA0"/>
    <w:rsid w:val="00D874BD"/>
    <w:rsid w:val="00D905EA"/>
    <w:rsid w:val="00DA3AEB"/>
    <w:rsid w:val="00DA3DB2"/>
    <w:rsid w:val="00DA43D2"/>
    <w:rsid w:val="00DA5587"/>
    <w:rsid w:val="00DA5E91"/>
    <w:rsid w:val="00DA6930"/>
    <w:rsid w:val="00DA6E3E"/>
    <w:rsid w:val="00DB57FC"/>
    <w:rsid w:val="00DC118B"/>
    <w:rsid w:val="00DC1C09"/>
    <w:rsid w:val="00DC33EF"/>
    <w:rsid w:val="00DC3919"/>
    <w:rsid w:val="00DD1403"/>
    <w:rsid w:val="00DE270D"/>
    <w:rsid w:val="00DE362E"/>
    <w:rsid w:val="00DE64D7"/>
    <w:rsid w:val="00DF07B5"/>
    <w:rsid w:val="00DF17B3"/>
    <w:rsid w:val="00DF5120"/>
    <w:rsid w:val="00E0474E"/>
    <w:rsid w:val="00E05478"/>
    <w:rsid w:val="00E05C79"/>
    <w:rsid w:val="00E06BE6"/>
    <w:rsid w:val="00E1316A"/>
    <w:rsid w:val="00E13A24"/>
    <w:rsid w:val="00E17221"/>
    <w:rsid w:val="00E20DE4"/>
    <w:rsid w:val="00E2187B"/>
    <w:rsid w:val="00E23964"/>
    <w:rsid w:val="00E317CB"/>
    <w:rsid w:val="00E3396D"/>
    <w:rsid w:val="00E36F85"/>
    <w:rsid w:val="00E40171"/>
    <w:rsid w:val="00E40E47"/>
    <w:rsid w:val="00E43EF0"/>
    <w:rsid w:val="00E44AF5"/>
    <w:rsid w:val="00E50949"/>
    <w:rsid w:val="00E53C91"/>
    <w:rsid w:val="00E54EDD"/>
    <w:rsid w:val="00E56388"/>
    <w:rsid w:val="00E57647"/>
    <w:rsid w:val="00E62D6F"/>
    <w:rsid w:val="00E6368C"/>
    <w:rsid w:val="00E649AD"/>
    <w:rsid w:val="00E66A80"/>
    <w:rsid w:val="00E67C51"/>
    <w:rsid w:val="00E70BEA"/>
    <w:rsid w:val="00E73A6A"/>
    <w:rsid w:val="00E77935"/>
    <w:rsid w:val="00E77E38"/>
    <w:rsid w:val="00E80449"/>
    <w:rsid w:val="00E81388"/>
    <w:rsid w:val="00E85065"/>
    <w:rsid w:val="00E90725"/>
    <w:rsid w:val="00E95D6B"/>
    <w:rsid w:val="00E96128"/>
    <w:rsid w:val="00E965FB"/>
    <w:rsid w:val="00E97927"/>
    <w:rsid w:val="00EA0CB9"/>
    <w:rsid w:val="00EA2F74"/>
    <w:rsid w:val="00EA439F"/>
    <w:rsid w:val="00EA4EC3"/>
    <w:rsid w:val="00EA53D6"/>
    <w:rsid w:val="00EA76FA"/>
    <w:rsid w:val="00EA7F34"/>
    <w:rsid w:val="00EB00B6"/>
    <w:rsid w:val="00EB13B3"/>
    <w:rsid w:val="00EC3C69"/>
    <w:rsid w:val="00EC65CF"/>
    <w:rsid w:val="00ED0477"/>
    <w:rsid w:val="00ED1C5D"/>
    <w:rsid w:val="00ED2C95"/>
    <w:rsid w:val="00ED575B"/>
    <w:rsid w:val="00ED7B4F"/>
    <w:rsid w:val="00EE0ABC"/>
    <w:rsid w:val="00EE2DC0"/>
    <w:rsid w:val="00EE49C1"/>
    <w:rsid w:val="00EE4A52"/>
    <w:rsid w:val="00EE6404"/>
    <w:rsid w:val="00EF1FD0"/>
    <w:rsid w:val="00EF2246"/>
    <w:rsid w:val="00EF2527"/>
    <w:rsid w:val="00EF41E4"/>
    <w:rsid w:val="00EF4504"/>
    <w:rsid w:val="00EF7C21"/>
    <w:rsid w:val="00F016E9"/>
    <w:rsid w:val="00F05A4D"/>
    <w:rsid w:val="00F0710E"/>
    <w:rsid w:val="00F0780F"/>
    <w:rsid w:val="00F10378"/>
    <w:rsid w:val="00F1038A"/>
    <w:rsid w:val="00F12701"/>
    <w:rsid w:val="00F2027E"/>
    <w:rsid w:val="00F20B99"/>
    <w:rsid w:val="00F247EA"/>
    <w:rsid w:val="00F25B9B"/>
    <w:rsid w:val="00F25FD9"/>
    <w:rsid w:val="00F32778"/>
    <w:rsid w:val="00F341A1"/>
    <w:rsid w:val="00F357A2"/>
    <w:rsid w:val="00F40CE2"/>
    <w:rsid w:val="00F44B78"/>
    <w:rsid w:val="00F450DF"/>
    <w:rsid w:val="00F45465"/>
    <w:rsid w:val="00F454A8"/>
    <w:rsid w:val="00F47A25"/>
    <w:rsid w:val="00F54B33"/>
    <w:rsid w:val="00F605BA"/>
    <w:rsid w:val="00F65BDC"/>
    <w:rsid w:val="00F66082"/>
    <w:rsid w:val="00F700BE"/>
    <w:rsid w:val="00F7052C"/>
    <w:rsid w:val="00F70B82"/>
    <w:rsid w:val="00F72C5C"/>
    <w:rsid w:val="00F747B7"/>
    <w:rsid w:val="00F76B1D"/>
    <w:rsid w:val="00F77441"/>
    <w:rsid w:val="00F83F9D"/>
    <w:rsid w:val="00F84ED3"/>
    <w:rsid w:val="00F877D4"/>
    <w:rsid w:val="00F90DFB"/>
    <w:rsid w:val="00F90EC4"/>
    <w:rsid w:val="00F91C6B"/>
    <w:rsid w:val="00F92B0D"/>
    <w:rsid w:val="00F96151"/>
    <w:rsid w:val="00F9672C"/>
    <w:rsid w:val="00F97568"/>
    <w:rsid w:val="00FA4DC8"/>
    <w:rsid w:val="00FA6BF0"/>
    <w:rsid w:val="00FA72BF"/>
    <w:rsid w:val="00FB0200"/>
    <w:rsid w:val="00FB46EE"/>
    <w:rsid w:val="00FC3989"/>
    <w:rsid w:val="00FD0F48"/>
    <w:rsid w:val="00FD2171"/>
    <w:rsid w:val="00FD48B4"/>
    <w:rsid w:val="00FD7470"/>
    <w:rsid w:val="00FD7AF7"/>
    <w:rsid w:val="00FE1242"/>
    <w:rsid w:val="00FE5B9E"/>
    <w:rsid w:val="00FE6BA8"/>
    <w:rsid w:val="00FF0A3F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40CAD"/>
  <w15:docId w15:val="{AF60DD3F-F5AB-4AD4-8CB8-365F2950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16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D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D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DF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DF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D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DF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DFB"/>
    <w:rPr>
      <w:rFonts w:ascii="Cambria" w:eastAsia="PMingLiU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DFB"/>
    <w:rPr>
      <w:rFonts w:ascii="Cambria" w:eastAsia="PMingLiU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DFB"/>
    <w:rPr>
      <w:rFonts w:ascii="Cambria" w:eastAsia="PMingLiU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0DFB"/>
    <w:rPr>
      <w:rFonts w:ascii="Cambria" w:eastAsia="PMingLiU" w:hAnsi="Cambria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0DFB"/>
    <w:rPr>
      <w:rFonts w:ascii="Cambria" w:eastAsia="PMingLiU" w:hAnsi="Cambria" w:cs="Times New Roman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0DFB"/>
    <w:rPr>
      <w:rFonts w:ascii="Cambria" w:eastAsia="PMingLiU" w:hAnsi="Cambria" w:cs="Times New Roman"/>
      <w:i/>
      <w:iCs/>
      <w:color w:val="243F6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0D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0DFB"/>
    <w:rPr>
      <w:rFonts w:ascii="Cambria" w:eastAsia="PMingLiU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90DF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DFB"/>
    <w:rPr>
      <w:rFonts w:ascii="Cambria" w:eastAsia="PMingLiU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90DFB"/>
    <w:pPr>
      <w:ind w:left="720"/>
      <w:contextualSpacing/>
    </w:pPr>
    <w:rPr>
      <w:rFonts w:ascii="Cambria" w:hAnsi="Cambri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90D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0DFB"/>
    <w:rPr>
      <w:rFonts w:ascii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F90DFB"/>
    <w:pPr>
      <w:outlineLvl w:val="9"/>
    </w:pPr>
    <w:rPr>
      <w:lang w:eastAsia="ja-JP"/>
    </w:rPr>
  </w:style>
  <w:style w:type="paragraph" w:customStyle="1" w:styleId="Heading20">
    <w:name w:val="Heading2"/>
    <w:basedOn w:val="Normal"/>
    <w:next w:val="Normal"/>
    <w:autoRedefine/>
    <w:uiPriority w:val="99"/>
    <w:rsid w:val="002F0626"/>
    <w:pPr>
      <w:pBdr>
        <w:top w:val="single" w:sz="12" w:space="1" w:color="auto"/>
        <w:bottom w:val="single" w:sz="12" w:space="1" w:color="auto"/>
      </w:pBdr>
    </w:pPr>
    <w:rPr>
      <w:rFonts w:ascii="Arial" w:hAnsi="Arial" w:cs="Arial"/>
      <w:b/>
      <w:sz w:val="32"/>
    </w:rPr>
  </w:style>
  <w:style w:type="paragraph" w:customStyle="1" w:styleId="GOLDNormal">
    <w:name w:val="GOLDNormal"/>
    <w:basedOn w:val="Normal"/>
    <w:link w:val="GOLDNormalChar"/>
    <w:autoRedefine/>
    <w:uiPriority w:val="99"/>
    <w:rsid w:val="00111551"/>
    <w:pPr>
      <w:jc w:val="both"/>
    </w:pPr>
    <w:rPr>
      <w:rFonts w:ascii="Arial" w:hAnsi="Arial"/>
      <w:kern w:val="0"/>
      <w:sz w:val="20"/>
      <w:szCs w:val="20"/>
      <w:lang w:val="de-DE" w:eastAsia="de-DE"/>
    </w:rPr>
  </w:style>
  <w:style w:type="paragraph" w:customStyle="1" w:styleId="GOLDHeading1">
    <w:name w:val="GOLDHeading1"/>
    <w:basedOn w:val="Normal"/>
    <w:autoRedefine/>
    <w:uiPriority w:val="99"/>
    <w:rsid w:val="00F90DFB"/>
    <w:pPr>
      <w:spacing w:before="240"/>
    </w:pPr>
    <w:rPr>
      <w:rFonts w:ascii="Arial" w:hAnsi="Arial" w:cs="Arial"/>
      <w:b/>
      <w:caps/>
      <w:sz w:val="36"/>
      <w:szCs w:val="22"/>
      <w:lang w:val="de-DE" w:eastAsia="de-DE"/>
    </w:rPr>
  </w:style>
  <w:style w:type="paragraph" w:customStyle="1" w:styleId="GOLDHeading2">
    <w:name w:val="GOLDHeading2"/>
    <w:basedOn w:val="Normal"/>
    <w:next w:val="GOLDNormal"/>
    <w:autoRedefine/>
    <w:uiPriority w:val="99"/>
    <w:rsid w:val="001245F2"/>
    <w:pPr>
      <w:pBdr>
        <w:top w:val="single" w:sz="12" w:space="1" w:color="auto"/>
        <w:bottom w:val="single" w:sz="12" w:space="1" w:color="auto"/>
      </w:pBdr>
      <w:spacing w:before="120" w:after="120"/>
    </w:pPr>
    <w:rPr>
      <w:rFonts w:ascii="Calibri" w:hAnsi="Calibri" w:cs="Arial"/>
      <w:b/>
      <w:sz w:val="32"/>
      <w:szCs w:val="32"/>
      <w:lang w:val="de-DE" w:eastAsia="de-DE"/>
    </w:rPr>
  </w:style>
  <w:style w:type="paragraph" w:customStyle="1" w:styleId="GOLDHeading3">
    <w:name w:val="GOLDHeading3"/>
    <w:basedOn w:val="Normal"/>
    <w:next w:val="Normal"/>
    <w:autoRedefine/>
    <w:uiPriority w:val="99"/>
    <w:rsid w:val="00D23372"/>
    <w:pPr>
      <w:spacing w:before="120" w:after="120"/>
    </w:pPr>
    <w:rPr>
      <w:rFonts w:ascii="Arial" w:hAnsi="Arial"/>
      <w:b/>
      <w:szCs w:val="22"/>
      <w:lang w:val="de-DE" w:eastAsia="de-DE"/>
    </w:rPr>
  </w:style>
  <w:style w:type="character" w:customStyle="1" w:styleId="GOLDHeading4">
    <w:name w:val="GOLDHeading4"/>
    <w:uiPriority w:val="99"/>
    <w:rsid w:val="00D23372"/>
    <w:rPr>
      <w:rFonts w:ascii="Arial" w:hAnsi="Arial"/>
      <w:b/>
      <w:sz w:val="24"/>
    </w:rPr>
  </w:style>
  <w:style w:type="character" w:customStyle="1" w:styleId="GOLDHeading5">
    <w:name w:val="GOLDHeading5"/>
    <w:basedOn w:val="DefaultParagraphFont"/>
    <w:uiPriority w:val="99"/>
    <w:rsid w:val="00F90DFB"/>
    <w:rPr>
      <w:rFonts w:ascii="Arial" w:hAnsi="Arial" w:cs="Arial"/>
      <w:b/>
      <w:i/>
      <w:u w:val="single"/>
    </w:rPr>
  </w:style>
  <w:style w:type="paragraph" w:customStyle="1" w:styleId="Style1">
    <w:name w:val="Style1"/>
    <w:basedOn w:val="Normal"/>
    <w:next w:val="GOLDNormal"/>
    <w:autoRedefine/>
    <w:uiPriority w:val="99"/>
    <w:rsid w:val="002F0626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</w:rPr>
  </w:style>
  <w:style w:type="character" w:customStyle="1" w:styleId="GOLDNormalChar">
    <w:name w:val="GOLDNormal Char"/>
    <w:link w:val="GOLDNormal"/>
    <w:uiPriority w:val="99"/>
    <w:locked/>
    <w:rsid w:val="00111551"/>
    <w:rPr>
      <w:rFonts w:ascii="Arial" w:hAnsi="Arial"/>
      <w:lang w:val="de-DE" w:eastAsia="de-DE"/>
    </w:rPr>
  </w:style>
  <w:style w:type="paragraph" w:customStyle="1" w:styleId="GOLDnorm2">
    <w:name w:val="GOLDnorm2"/>
    <w:basedOn w:val="Normal"/>
    <w:autoRedefine/>
    <w:uiPriority w:val="99"/>
    <w:rsid w:val="00111551"/>
    <w:pPr>
      <w:autoSpaceDE w:val="0"/>
      <w:autoSpaceDN w:val="0"/>
      <w:adjustRightInd w:val="0"/>
      <w:jc w:val="both"/>
    </w:pPr>
    <w:rPr>
      <w:rFonts w:ascii="Arial" w:hAnsi="Arial"/>
      <w:color w:val="231F20"/>
      <w:sz w:val="22"/>
    </w:rPr>
  </w:style>
  <w:style w:type="paragraph" w:customStyle="1" w:styleId="Default">
    <w:name w:val="Default"/>
    <w:uiPriority w:val="99"/>
    <w:rsid w:val="00F90D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90DFB"/>
    <w:rPr>
      <w:rFonts w:cs="Times New Roman"/>
    </w:rPr>
  </w:style>
  <w:style w:type="character" w:customStyle="1" w:styleId="nlmstring-name">
    <w:name w:val="nlm_string-name"/>
    <w:basedOn w:val="DefaultParagraphFont"/>
    <w:uiPriority w:val="99"/>
    <w:rsid w:val="00F90DFB"/>
    <w:rPr>
      <w:rFonts w:cs="Times New Roman"/>
    </w:rPr>
  </w:style>
  <w:style w:type="character" w:customStyle="1" w:styleId="journalname">
    <w:name w:val="journalname"/>
    <w:basedOn w:val="DefaultParagraphFont"/>
    <w:uiPriority w:val="99"/>
    <w:rsid w:val="00F90DFB"/>
    <w:rPr>
      <w:rFonts w:cs="Times New Roman"/>
    </w:rPr>
  </w:style>
  <w:style w:type="character" w:customStyle="1" w:styleId="year">
    <w:name w:val="year"/>
    <w:basedOn w:val="DefaultParagraphFont"/>
    <w:uiPriority w:val="99"/>
    <w:rsid w:val="00F90DFB"/>
    <w:rPr>
      <w:rFonts w:cs="Times New Roman"/>
    </w:rPr>
  </w:style>
  <w:style w:type="character" w:customStyle="1" w:styleId="volume">
    <w:name w:val="volume"/>
    <w:basedOn w:val="DefaultParagraphFont"/>
    <w:uiPriority w:val="99"/>
    <w:rsid w:val="00F90DFB"/>
    <w:rPr>
      <w:rFonts w:cs="Times New Roman"/>
    </w:rPr>
  </w:style>
  <w:style w:type="character" w:customStyle="1" w:styleId="issue">
    <w:name w:val="issue"/>
    <w:basedOn w:val="DefaultParagraphFont"/>
    <w:uiPriority w:val="99"/>
    <w:rsid w:val="00F90DFB"/>
    <w:rPr>
      <w:rFonts w:cs="Times New Roman"/>
    </w:rPr>
  </w:style>
  <w:style w:type="character" w:customStyle="1" w:styleId="page">
    <w:name w:val="page"/>
    <w:basedOn w:val="DefaultParagraphFont"/>
    <w:uiPriority w:val="99"/>
    <w:rsid w:val="00F90DFB"/>
    <w:rPr>
      <w:rFonts w:cs="Times New Roman"/>
    </w:rPr>
  </w:style>
  <w:style w:type="paragraph" w:customStyle="1" w:styleId="GOLDBullets">
    <w:name w:val="GOLDBullets"/>
    <w:basedOn w:val="Normal"/>
    <w:next w:val="GOLDNormal"/>
    <w:autoRedefine/>
    <w:uiPriority w:val="99"/>
    <w:rsid w:val="00F90DFB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GOLDEmphasis">
    <w:name w:val="GOLDEmphasis"/>
    <w:basedOn w:val="Normal"/>
    <w:next w:val="GOLDNormal"/>
    <w:uiPriority w:val="99"/>
    <w:rsid w:val="00F90DFB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F90DFB"/>
    <w:pPr>
      <w:jc w:val="center"/>
    </w:pPr>
    <w:rPr>
      <w:rFonts w:ascii="Calibri" w:hAnsi="Calibri"/>
      <w:noProof/>
      <w:sz w:val="22"/>
      <w:lang w:eastAsia="de-DE"/>
    </w:rPr>
  </w:style>
  <w:style w:type="character" w:customStyle="1" w:styleId="EndNoteBibliographyTitleChar">
    <w:name w:val="EndNote Bibliography Title Char"/>
    <w:basedOn w:val="GOLDNormalChar"/>
    <w:link w:val="EndNoteBibliographyTitle"/>
    <w:uiPriority w:val="99"/>
    <w:locked/>
    <w:rsid w:val="00F90DFB"/>
    <w:rPr>
      <w:rFonts w:ascii="Calibri" w:hAnsi="Calibri" w:cs="Times New Roman"/>
      <w:noProof/>
      <w:kern w:val="2"/>
      <w:sz w:val="24"/>
      <w:szCs w:val="24"/>
      <w:lang w:val="en-US" w:eastAsia="de-DE"/>
    </w:rPr>
  </w:style>
  <w:style w:type="paragraph" w:customStyle="1" w:styleId="EndNoteBibliography">
    <w:name w:val="EndNote Bibliography"/>
    <w:basedOn w:val="Normal"/>
    <w:link w:val="EndNoteBibliographyChar"/>
    <w:autoRedefine/>
    <w:uiPriority w:val="99"/>
    <w:rsid w:val="0054730F"/>
    <w:pPr>
      <w:ind w:left="284" w:hanging="284"/>
    </w:pPr>
    <w:rPr>
      <w:rFonts w:ascii="Calibri" w:hAnsi="Calibri"/>
      <w:noProof/>
      <w:szCs w:val="20"/>
    </w:rPr>
  </w:style>
  <w:style w:type="character" w:customStyle="1" w:styleId="EndNoteBibliographyChar">
    <w:name w:val="EndNote Bibliography Char"/>
    <w:link w:val="EndNoteBibliography"/>
    <w:uiPriority w:val="99"/>
    <w:locked/>
    <w:rsid w:val="0054730F"/>
    <w:rPr>
      <w:rFonts w:ascii="Calibri" w:hAnsi="Calibri"/>
      <w:noProof/>
      <w:kern w:val="2"/>
      <w:sz w:val="24"/>
      <w:lang w:val="en-US" w:eastAsia="zh-TW"/>
    </w:rPr>
  </w:style>
  <w:style w:type="character" w:customStyle="1" w:styleId="citation">
    <w:name w:val="citation"/>
    <w:basedOn w:val="DefaultParagraphFont"/>
    <w:uiPriority w:val="99"/>
    <w:rsid w:val="00F90DFB"/>
    <w:rPr>
      <w:rFonts w:cs="Times New Roman"/>
    </w:rPr>
  </w:style>
  <w:style w:type="character" w:customStyle="1" w:styleId="doi">
    <w:name w:val="doi"/>
    <w:basedOn w:val="DefaultParagraphFont"/>
    <w:uiPriority w:val="99"/>
    <w:rsid w:val="00F90DFB"/>
    <w:rPr>
      <w:rFonts w:cs="Times New Roman"/>
    </w:rPr>
  </w:style>
  <w:style w:type="paragraph" w:customStyle="1" w:styleId="GOLDBibliography">
    <w:name w:val="GOLDBibliography"/>
    <w:basedOn w:val="EndNoteBibliography"/>
    <w:next w:val="GOLDnorm2"/>
    <w:uiPriority w:val="99"/>
    <w:rsid w:val="00F90DFB"/>
  </w:style>
  <w:style w:type="paragraph" w:styleId="TOC1">
    <w:name w:val="toc 1"/>
    <w:basedOn w:val="Normal"/>
    <w:next w:val="Normal"/>
    <w:autoRedefine/>
    <w:uiPriority w:val="99"/>
    <w:rsid w:val="00F90DF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F90DFB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F90DFB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F90DFB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90DFB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90DFB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90DFB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90DFB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90DFB"/>
    <w:pPr>
      <w:ind w:left="1920"/>
    </w:pPr>
    <w:rPr>
      <w:rFonts w:ascii="Calibri" w:hAnsi="Calibr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90DFB"/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0DFB"/>
    <w:rPr>
      <w:rFonts w:ascii="Cambria" w:hAnsi="Cambri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90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DF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90DFB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DFB"/>
    <w:rPr>
      <w:rFonts w:ascii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0DFB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F90DFB"/>
    <w:rPr>
      <w:rFonts w:cs="Times New Roman"/>
    </w:rPr>
  </w:style>
  <w:style w:type="character" w:styleId="Hyperlink">
    <w:name w:val="Hyperlink"/>
    <w:basedOn w:val="DefaultParagraphFont"/>
    <w:uiPriority w:val="99"/>
    <w:rsid w:val="00F90D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0DF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90DFB"/>
    <w:pPr>
      <w:spacing w:before="100" w:beforeAutospacing="1" w:after="100" w:afterAutospacing="1"/>
    </w:pPr>
    <w:rPr>
      <w:lang w:eastAsia="ko-KR"/>
    </w:rPr>
  </w:style>
  <w:style w:type="paragraph" w:styleId="HTMLPreformatted">
    <w:name w:val="HTML Preformatted"/>
    <w:basedOn w:val="Normal"/>
    <w:link w:val="HTMLPreformattedChar"/>
    <w:uiPriority w:val="99"/>
    <w:semiHidden/>
    <w:rsid w:val="00F90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90DFB"/>
    <w:rPr>
      <w:rFonts w:ascii="Courier New" w:hAnsi="Courier New" w:cs="Courier New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DFB"/>
    <w:rPr>
      <w:rFonts w:ascii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90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FB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99"/>
    <w:rsid w:val="00F90DFB"/>
    <w:rPr>
      <w:kern w:val="0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LDbibliography0">
    <w:name w:val="GOLDbibliography"/>
    <w:basedOn w:val="GOLDNormal"/>
    <w:autoRedefine/>
    <w:uiPriority w:val="99"/>
    <w:rsid w:val="007116D1"/>
    <w:pPr>
      <w:spacing w:after="120"/>
      <w:ind w:left="284" w:hanging="284"/>
    </w:pPr>
  </w:style>
  <w:style w:type="paragraph" w:styleId="Revision">
    <w:name w:val="Revision"/>
    <w:hidden/>
    <w:uiPriority w:val="99"/>
    <w:semiHidden/>
    <w:rsid w:val="00F247EA"/>
    <w:rPr>
      <w:rFonts w:ascii="Times New Roman" w:hAnsi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3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05DC-A443-46B9-A07C-740562EA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4706</Characters>
  <Application>Microsoft Office Word</Application>
  <DocSecurity>0</DocSecurity>
  <Lines>2353</Lines>
  <Paragraphs>1180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functional outcomes in acute ischemic stroke patients treated with intravenous thrombolysis and intra-arterial thrombectomy – A single center experience</vt:lpstr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functional outcomes in acute ischemic stroke patients treated with intravenous thrombolysis and intra-arterial thrombectomy – A single center experience</dc:title>
  <dc:subject/>
  <dc:creator>RMH</dc:creator>
  <cp:keywords/>
  <dc:description/>
  <cp:lastModifiedBy>OF43</cp:lastModifiedBy>
  <cp:revision>4</cp:revision>
  <cp:lastPrinted>2018-06-06T23:25:00Z</cp:lastPrinted>
  <dcterms:created xsi:type="dcterms:W3CDTF">2019-08-30T01:44:00Z</dcterms:created>
  <dcterms:modified xsi:type="dcterms:W3CDTF">2020-01-11T03:36:00Z</dcterms:modified>
</cp:coreProperties>
</file>