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657A" w14:textId="05413AD0" w:rsidR="00453D72" w:rsidRPr="001242C6" w:rsidRDefault="00651D4C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Additional file 7</w:t>
      </w:r>
      <w:r w:rsidR="008C0E72" w:rsidRPr="001242C6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8C0E72" w:rsidRPr="001242C6">
        <w:rPr>
          <w:rFonts w:ascii="Times New Roman" w:hAnsi="Times New Roman" w:cs="Times New Roman"/>
          <w:sz w:val="24"/>
          <w:szCs w:val="24"/>
          <w:lang w:val="en-AU"/>
        </w:rPr>
        <w:t xml:space="preserve">Absolute agreement </w:t>
      </w:r>
      <w:r w:rsidR="003E219D" w:rsidRPr="001242C6"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8C0E72" w:rsidRPr="001242C6">
        <w:rPr>
          <w:rFonts w:ascii="Times New Roman" w:hAnsi="Times New Roman" w:cs="Times New Roman"/>
          <w:sz w:val="24"/>
          <w:szCs w:val="24"/>
          <w:lang w:val="en-AU"/>
        </w:rPr>
        <w:t xml:space="preserve"> Total PA, </w:t>
      </w:r>
      <w:r w:rsidR="00390DF5">
        <w:rPr>
          <w:rFonts w:ascii="Times New Roman" w:hAnsi="Times New Roman" w:cs="Times New Roman"/>
          <w:sz w:val="24"/>
          <w:szCs w:val="24"/>
          <w:lang w:val="en-AU"/>
        </w:rPr>
        <w:t xml:space="preserve">Total PA </w:t>
      </w:r>
      <w:r w:rsidR="003512AF">
        <w:rPr>
          <w:rFonts w:ascii="Times New Roman" w:hAnsi="Times New Roman" w:cs="Times New Roman"/>
          <w:sz w:val="24"/>
          <w:szCs w:val="24"/>
          <w:lang w:val="en-AU"/>
        </w:rPr>
        <w:t xml:space="preserve">excluding </w:t>
      </w:r>
      <w:r w:rsidR="00390DF5">
        <w:rPr>
          <w:rFonts w:ascii="Times New Roman" w:hAnsi="Times New Roman" w:cs="Times New Roman"/>
          <w:sz w:val="24"/>
          <w:szCs w:val="24"/>
          <w:lang w:val="en-AU"/>
        </w:rPr>
        <w:t>walking</w:t>
      </w:r>
      <w:r w:rsidR="008C0E72" w:rsidRPr="001242C6">
        <w:rPr>
          <w:rFonts w:ascii="Times New Roman" w:hAnsi="Times New Roman" w:cs="Times New Roman"/>
          <w:sz w:val="24"/>
          <w:szCs w:val="24"/>
          <w:lang w:val="en-AU"/>
        </w:rPr>
        <w:t>, Total PA excl</w:t>
      </w:r>
      <w:r w:rsidR="00390DF5">
        <w:rPr>
          <w:rFonts w:ascii="Times New Roman" w:hAnsi="Times New Roman" w:cs="Times New Roman"/>
          <w:sz w:val="24"/>
          <w:szCs w:val="24"/>
          <w:lang w:val="en-AU"/>
        </w:rPr>
        <w:t>uding</w:t>
      </w:r>
      <w:r w:rsidR="008C0E72" w:rsidRPr="001242C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D53B5" w:rsidRPr="001242C6">
        <w:rPr>
          <w:rFonts w:ascii="Times New Roman" w:hAnsi="Times New Roman" w:cs="Times New Roman"/>
          <w:sz w:val="24"/>
          <w:szCs w:val="24"/>
          <w:lang w:val="en-AU"/>
        </w:rPr>
        <w:t>cycling</w:t>
      </w:r>
      <w:r w:rsidR="008C0E72" w:rsidRPr="001242C6">
        <w:rPr>
          <w:rFonts w:ascii="Times New Roman" w:hAnsi="Times New Roman" w:cs="Times New Roman"/>
          <w:sz w:val="24"/>
          <w:szCs w:val="24"/>
          <w:lang w:val="en-AU"/>
        </w:rPr>
        <w:t xml:space="preserve"> and Total PA excl</w:t>
      </w:r>
      <w:r w:rsidR="00390DF5">
        <w:rPr>
          <w:rFonts w:ascii="Times New Roman" w:hAnsi="Times New Roman" w:cs="Times New Roman"/>
          <w:sz w:val="24"/>
          <w:szCs w:val="24"/>
          <w:lang w:val="en-AU"/>
        </w:rPr>
        <w:t>uding</w:t>
      </w:r>
      <w:r w:rsidR="008C0E72" w:rsidRPr="001242C6">
        <w:rPr>
          <w:rFonts w:ascii="Times New Roman" w:hAnsi="Times New Roman" w:cs="Times New Roman"/>
          <w:sz w:val="24"/>
          <w:szCs w:val="24"/>
          <w:lang w:val="en-AU"/>
        </w:rPr>
        <w:t xml:space="preserve"> swimming</w:t>
      </w:r>
      <w:r w:rsidR="00376408" w:rsidRPr="001242C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E219D" w:rsidRPr="001242C6">
        <w:rPr>
          <w:rFonts w:ascii="Times New Roman" w:hAnsi="Times New Roman" w:cs="Times New Roman"/>
          <w:sz w:val="24"/>
          <w:szCs w:val="24"/>
          <w:lang w:val="en-AU"/>
        </w:rPr>
        <w:t>between PAQ24 and</w:t>
      </w:r>
      <w:r w:rsidR="00376408" w:rsidRPr="001242C6">
        <w:rPr>
          <w:rFonts w:ascii="Times New Roman" w:hAnsi="Times New Roman" w:cs="Times New Roman"/>
          <w:sz w:val="24"/>
          <w:szCs w:val="24"/>
          <w:lang w:val="en-AU"/>
        </w:rPr>
        <w:t xml:space="preserve"> different measures of the accelerometer</w:t>
      </w:r>
      <w:bookmarkStart w:id="0" w:name="_GoBack"/>
      <w:bookmarkEnd w:id="0"/>
    </w:p>
    <w:tbl>
      <w:tblPr>
        <w:tblStyle w:val="Tabellenraster"/>
        <w:tblpPr w:leftFromText="142" w:rightFromText="142" w:vertAnchor="text" w:horzAnchor="margin" w:tblpY="1"/>
        <w:tblW w:w="0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701"/>
        <w:gridCol w:w="1701"/>
      </w:tblGrid>
      <w:tr w:rsidR="00972B59" w:rsidRPr="006C29F7" w14:paraId="47F2390B" w14:textId="17890FDF" w:rsidTr="0069161B">
        <w:trPr>
          <w:trHeight w:val="369"/>
        </w:trPr>
        <w:tc>
          <w:tcPr>
            <w:tcW w:w="1418" w:type="dxa"/>
            <w:vAlign w:val="center"/>
          </w:tcPr>
          <w:p w14:paraId="48E9555D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3A7C9BB7" w14:textId="77777777" w:rsidR="00972B59" w:rsidRPr="006C29F7" w:rsidRDefault="00972B59" w:rsidP="0069161B">
            <w:pPr>
              <w:ind w:left="-592" w:firstLine="59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AA46A0" w14:textId="77777777" w:rsidR="00972B59" w:rsidRPr="006C29F7" w:rsidRDefault="00972B59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b/>
                <w:sz w:val="16"/>
                <w:szCs w:val="16"/>
              </w:rPr>
              <w:t>Total PA</w:t>
            </w:r>
          </w:p>
        </w:tc>
        <w:tc>
          <w:tcPr>
            <w:tcW w:w="1701" w:type="dxa"/>
            <w:vAlign w:val="center"/>
          </w:tcPr>
          <w:p w14:paraId="2C72F836" w14:textId="3279F7C8" w:rsidR="00972B59" w:rsidRPr="006C29F7" w:rsidRDefault="00281E30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Total PA excluding walking</w:t>
            </w:r>
          </w:p>
        </w:tc>
        <w:tc>
          <w:tcPr>
            <w:tcW w:w="1701" w:type="dxa"/>
            <w:vAlign w:val="center"/>
          </w:tcPr>
          <w:p w14:paraId="51A8E75D" w14:textId="24A690B2" w:rsidR="00972B59" w:rsidRPr="006C29F7" w:rsidRDefault="00972B59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Total PA excl</w:t>
            </w:r>
            <w:r w:rsidR="00BE7D1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uding</w:t>
            </w:r>
            <w:r w:rsidRPr="006C29F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cycling</w:t>
            </w:r>
          </w:p>
        </w:tc>
        <w:tc>
          <w:tcPr>
            <w:tcW w:w="1701" w:type="dxa"/>
            <w:vAlign w:val="center"/>
          </w:tcPr>
          <w:p w14:paraId="0032A1AD" w14:textId="64E8123B" w:rsidR="00972B59" w:rsidRPr="006C29F7" w:rsidRDefault="00972B59" w:rsidP="00691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Total PA excl</w:t>
            </w:r>
            <w:r w:rsidR="00BE7D1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uding</w:t>
            </w:r>
            <w:r w:rsidRPr="006C29F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swimming</w:t>
            </w:r>
          </w:p>
        </w:tc>
      </w:tr>
      <w:tr w:rsidR="00972B59" w:rsidRPr="006C29F7" w14:paraId="3A8911C4" w14:textId="31711E26" w:rsidTr="0069161B">
        <w:trPr>
          <w:trHeight w:val="369"/>
        </w:trPr>
        <w:tc>
          <w:tcPr>
            <w:tcW w:w="1418" w:type="dxa"/>
            <w:vAlign w:val="center"/>
          </w:tcPr>
          <w:p w14:paraId="32832447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6C1383FE" w14:textId="77777777" w:rsidR="00972B59" w:rsidRPr="006C29F7" w:rsidRDefault="00972B59" w:rsidP="0069161B">
            <w:pPr>
              <w:ind w:left="-592" w:firstLine="5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Comparison </w:t>
            </w:r>
          </w:p>
          <w:p w14:paraId="43BB9D10" w14:textId="77777777" w:rsidR="00972B59" w:rsidRPr="006C29F7" w:rsidRDefault="00972B59" w:rsidP="0069161B">
            <w:pPr>
              <w:ind w:left="-592" w:firstLine="5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measure</w:t>
            </w:r>
          </w:p>
        </w:tc>
        <w:tc>
          <w:tcPr>
            <w:tcW w:w="1701" w:type="dxa"/>
            <w:vAlign w:val="center"/>
          </w:tcPr>
          <w:p w14:paraId="0F8536F9" w14:textId="6282388E" w:rsidR="00972B59" w:rsidRPr="006C29F7" w:rsidRDefault="00972B59" w:rsidP="0069161B">
            <w:pPr>
              <w:ind w:left="-592" w:firstLine="5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F16DCB" w:rsidRPr="00F16DCB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diff</w:t>
            </w:r>
            <w:proofErr w:type="spellEnd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95</w:t>
            </w:r>
            <w:r w:rsidR="00122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LOA</w:t>
            </w:r>
          </w:p>
        </w:tc>
        <w:tc>
          <w:tcPr>
            <w:tcW w:w="1701" w:type="dxa"/>
            <w:vAlign w:val="center"/>
          </w:tcPr>
          <w:p w14:paraId="049A9EDD" w14:textId="5E85B919" w:rsidR="00972B59" w:rsidRPr="006C29F7" w:rsidRDefault="00972B59" w:rsidP="006916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F16DCB" w:rsidRPr="00F16DCB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diff</w:t>
            </w:r>
            <w:proofErr w:type="spellEnd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95</w:t>
            </w:r>
            <w:r w:rsidR="00122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LOA</w:t>
            </w:r>
          </w:p>
        </w:tc>
        <w:tc>
          <w:tcPr>
            <w:tcW w:w="1701" w:type="dxa"/>
            <w:vAlign w:val="center"/>
          </w:tcPr>
          <w:p w14:paraId="3ACD44CD" w14:textId="38C082B8" w:rsidR="00972B59" w:rsidRPr="006C29F7" w:rsidRDefault="00972B59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F16DCB" w:rsidRPr="00F16DCB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diff</w:t>
            </w:r>
            <w:proofErr w:type="spellEnd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95</w:t>
            </w:r>
            <w:r w:rsidR="00122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LOA</w:t>
            </w:r>
          </w:p>
        </w:tc>
        <w:tc>
          <w:tcPr>
            <w:tcW w:w="1701" w:type="dxa"/>
            <w:vAlign w:val="center"/>
          </w:tcPr>
          <w:p w14:paraId="5B9E6967" w14:textId="4C638C3C" w:rsidR="00972B59" w:rsidRPr="006C29F7" w:rsidRDefault="00972B59" w:rsidP="00691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F16DCB" w:rsidRPr="00F16DCB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diff</w:t>
            </w:r>
            <w:proofErr w:type="spellEnd"/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95</w:t>
            </w:r>
            <w:r w:rsidR="00122A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LOA</w:t>
            </w:r>
          </w:p>
        </w:tc>
      </w:tr>
      <w:tr w:rsidR="00972B59" w:rsidRPr="006C29F7" w14:paraId="1EC0441D" w14:textId="673E7539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377B6ECF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1701" w:type="dxa"/>
            <w:vAlign w:val="center"/>
          </w:tcPr>
          <w:p w14:paraId="1556D68A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1701" w:type="dxa"/>
            <w:vAlign w:val="center"/>
          </w:tcPr>
          <w:p w14:paraId="3F712FB8" w14:textId="5B93EC60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 ± 222</w:t>
            </w:r>
          </w:p>
        </w:tc>
        <w:tc>
          <w:tcPr>
            <w:tcW w:w="1701" w:type="dxa"/>
            <w:vAlign w:val="center"/>
          </w:tcPr>
          <w:p w14:paraId="74407989" w14:textId="72E26940" w:rsidR="00972B59" w:rsidRPr="006C29F7" w:rsidRDefault="007E610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166 ± 213</w:t>
            </w:r>
          </w:p>
        </w:tc>
        <w:tc>
          <w:tcPr>
            <w:tcW w:w="1701" w:type="dxa"/>
            <w:vAlign w:val="center"/>
          </w:tcPr>
          <w:p w14:paraId="688378D9" w14:textId="5F06336F" w:rsidR="00972B59" w:rsidRPr="006C29F7" w:rsidRDefault="007E610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± 237</w:t>
            </w:r>
          </w:p>
        </w:tc>
        <w:tc>
          <w:tcPr>
            <w:tcW w:w="1701" w:type="dxa"/>
            <w:vAlign w:val="center"/>
          </w:tcPr>
          <w:p w14:paraId="6223FF9F" w14:textId="4CA959EC" w:rsidR="00972B59" w:rsidRPr="006C29F7" w:rsidRDefault="007E610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 ± 209</w:t>
            </w:r>
          </w:p>
        </w:tc>
      </w:tr>
      <w:tr w:rsidR="00972B59" w:rsidRPr="006C29F7" w14:paraId="622BD328" w14:textId="1A125087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5101C8B4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C7D75C2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1701" w:type="dxa"/>
            <w:vAlign w:val="center"/>
          </w:tcPr>
          <w:p w14:paraId="041B818D" w14:textId="0A72A971" w:rsidR="00972B59" w:rsidRPr="006C29F7" w:rsidRDefault="00220E90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-73 ± 235</w:t>
            </w:r>
          </w:p>
        </w:tc>
        <w:tc>
          <w:tcPr>
            <w:tcW w:w="1701" w:type="dxa"/>
            <w:vAlign w:val="center"/>
          </w:tcPr>
          <w:p w14:paraId="2E45AB2E" w14:textId="78B41C2E" w:rsidR="00972B59" w:rsidRPr="006C29F7" w:rsidRDefault="00220E90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 ± 208</w:t>
            </w:r>
          </w:p>
        </w:tc>
        <w:tc>
          <w:tcPr>
            <w:tcW w:w="1701" w:type="dxa"/>
            <w:vAlign w:val="center"/>
          </w:tcPr>
          <w:p w14:paraId="41C4DCF3" w14:textId="2CB06726" w:rsidR="00972B59" w:rsidRPr="006C29F7" w:rsidRDefault="00220E90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-45 ± 235</w:t>
            </w:r>
          </w:p>
        </w:tc>
        <w:tc>
          <w:tcPr>
            <w:tcW w:w="1701" w:type="dxa"/>
            <w:vAlign w:val="center"/>
          </w:tcPr>
          <w:p w14:paraId="4BA815BF" w14:textId="690D0AAA" w:rsidR="00972B59" w:rsidRPr="006C29F7" w:rsidRDefault="00220E90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-70 ± 223</w:t>
            </w:r>
          </w:p>
        </w:tc>
      </w:tr>
      <w:tr w:rsidR="00972B59" w:rsidRPr="006C29F7" w14:paraId="7009BC29" w14:textId="0A571DE7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46507DDF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701" w:type="dxa"/>
            <w:vAlign w:val="center"/>
          </w:tcPr>
          <w:p w14:paraId="18F9B3C6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 Total P</w:t>
            </w:r>
            <w:r w:rsidRPr="006C29F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1" w:type="dxa"/>
            <w:vAlign w:val="center"/>
          </w:tcPr>
          <w:p w14:paraId="3E726BA7" w14:textId="7D7FB54B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 ± 233</w:t>
            </w:r>
          </w:p>
        </w:tc>
        <w:tc>
          <w:tcPr>
            <w:tcW w:w="1701" w:type="dxa"/>
            <w:vAlign w:val="center"/>
          </w:tcPr>
          <w:p w14:paraId="4698AC66" w14:textId="2134640C" w:rsidR="00972B59" w:rsidRPr="006C29F7" w:rsidRDefault="002A5B33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173 ± 208</w:t>
            </w:r>
          </w:p>
        </w:tc>
        <w:tc>
          <w:tcPr>
            <w:tcW w:w="1701" w:type="dxa"/>
            <w:vAlign w:val="center"/>
          </w:tcPr>
          <w:p w14:paraId="6A1AB0E0" w14:textId="080C2989" w:rsidR="00972B59" w:rsidRPr="006C29F7" w:rsidRDefault="002A5B33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± 244</w:t>
            </w:r>
          </w:p>
        </w:tc>
        <w:tc>
          <w:tcPr>
            <w:tcW w:w="1701" w:type="dxa"/>
            <w:vAlign w:val="center"/>
          </w:tcPr>
          <w:p w14:paraId="4B22CE68" w14:textId="13E247BF" w:rsidR="00972B59" w:rsidRPr="006C29F7" w:rsidRDefault="002A5B33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 ± 231</w:t>
            </w:r>
          </w:p>
        </w:tc>
      </w:tr>
      <w:tr w:rsidR="00972B59" w:rsidRPr="006C29F7" w14:paraId="343A5CF8" w14:textId="11553B0F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40846183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19DB8BB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1701" w:type="dxa"/>
            <w:vAlign w:val="center"/>
          </w:tcPr>
          <w:p w14:paraId="0AC4A51E" w14:textId="25CF2706" w:rsidR="00972B59" w:rsidRPr="006C29F7" w:rsidRDefault="002A5B33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-68 ± 232</w:t>
            </w:r>
          </w:p>
        </w:tc>
        <w:tc>
          <w:tcPr>
            <w:tcW w:w="1701" w:type="dxa"/>
            <w:vAlign w:val="center"/>
          </w:tcPr>
          <w:p w14:paraId="34FF38CE" w14:textId="4C227CA1" w:rsidR="00972B59" w:rsidRPr="006C29F7" w:rsidRDefault="002A5B33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 ± 210</w:t>
            </w:r>
          </w:p>
        </w:tc>
        <w:tc>
          <w:tcPr>
            <w:tcW w:w="1701" w:type="dxa"/>
            <w:vAlign w:val="center"/>
          </w:tcPr>
          <w:p w14:paraId="3E33068F" w14:textId="566DC4B2" w:rsidR="00972B59" w:rsidRPr="006C29F7" w:rsidRDefault="002A5B33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-44 ± 201</w:t>
            </w:r>
          </w:p>
        </w:tc>
        <w:tc>
          <w:tcPr>
            <w:tcW w:w="1701" w:type="dxa"/>
            <w:vAlign w:val="center"/>
          </w:tcPr>
          <w:p w14:paraId="0DC768AC" w14:textId="652A5376" w:rsidR="00972B59" w:rsidRPr="006C29F7" w:rsidRDefault="002A5B33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-67 ± 228</w:t>
            </w:r>
          </w:p>
        </w:tc>
      </w:tr>
      <w:tr w:rsidR="00972B59" w:rsidRPr="006C29F7" w14:paraId="1AA6AE3C" w14:textId="36074722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3E0D68F7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1701" w:type="dxa"/>
            <w:vAlign w:val="center"/>
          </w:tcPr>
          <w:p w14:paraId="2380A187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1701" w:type="dxa"/>
            <w:vAlign w:val="center"/>
          </w:tcPr>
          <w:p w14:paraId="18C16AB2" w14:textId="4DCA5AE1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 ± 286</w:t>
            </w:r>
          </w:p>
        </w:tc>
        <w:tc>
          <w:tcPr>
            <w:tcW w:w="1701" w:type="dxa"/>
            <w:vAlign w:val="center"/>
          </w:tcPr>
          <w:p w14:paraId="4F270069" w14:textId="639364AE" w:rsidR="00972B59" w:rsidRPr="006C29F7" w:rsidRDefault="00A6421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203 ± 185</w:t>
            </w:r>
          </w:p>
        </w:tc>
        <w:tc>
          <w:tcPr>
            <w:tcW w:w="1701" w:type="dxa"/>
            <w:vAlign w:val="center"/>
          </w:tcPr>
          <w:p w14:paraId="26479C81" w14:textId="69CF7917" w:rsidR="00972B59" w:rsidRPr="006C29F7" w:rsidRDefault="00A6421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± 286</w:t>
            </w:r>
          </w:p>
        </w:tc>
        <w:tc>
          <w:tcPr>
            <w:tcW w:w="1701" w:type="dxa"/>
            <w:vAlign w:val="center"/>
          </w:tcPr>
          <w:p w14:paraId="5040A31D" w14:textId="0FD24B14" w:rsidR="00972B59" w:rsidRPr="006C29F7" w:rsidRDefault="00A6421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 ± 285</w:t>
            </w:r>
          </w:p>
        </w:tc>
      </w:tr>
      <w:tr w:rsidR="00972B59" w:rsidRPr="006C29F7" w14:paraId="131A0BA2" w14:textId="5ABE7F7A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0777027A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BA6AB27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1701" w:type="dxa"/>
            <w:vAlign w:val="center"/>
          </w:tcPr>
          <w:p w14:paraId="4400F725" w14:textId="5063AEEF" w:rsidR="00972B59" w:rsidRPr="006C29F7" w:rsidRDefault="00A6421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-74 ± 295</w:t>
            </w:r>
          </w:p>
        </w:tc>
        <w:tc>
          <w:tcPr>
            <w:tcW w:w="1701" w:type="dxa"/>
            <w:vAlign w:val="center"/>
          </w:tcPr>
          <w:p w14:paraId="74162992" w14:textId="34859140" w:rsidR="00972B59" w:rsidRPr="006C29F7" w:rsidRDefault="00A6421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 ± 144</w:t>
            </w:r>
          </w:p>
        </w:tc>
        <w:tc>
          <w:tcPr>
            <w:tcW w:w="1701" w:type="dxa"/>
            <w:vAlign w:val="center"/>
          </w:tcPr>
          <w:p w14:paraId="1145ABCB" w14:textId="14CD9B98" w:rsidR="00972B59" w:rsidRPr="006C29F7" w:rsidRDefault="00A6421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-48 ± 295</w:t>
            </w:r>
          </w:p>
        </w:tc>
        <w:tc>
          <w:tcPr>
            <w:tcW w:w="1701" w:type="dxa"/>
            <w:vAlign w:val="center"/>
          </w:tcPr>
          <w:p w14:paraId="592D5365" w14:textId="5012CF9D" w:rsidR="00972B59" w:rsidRPr="006C29F7" w:rsidRDefault="00A6421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-69 ± 295</w:t>
            </w:r>
          </w:p>
        </w:tc>
      </w:tr>
      <w:tr w:rsidR="00972B59" w:rsidRPr="006C29F7" w14:paraId="02D1B9C7" w14:textId="3AE52EFF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693D1234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701" w:type="dxa"/>
            <w:vAlign w:val="center"/>
          </w:tcPr>
          <w:p w14:paraId="66F03240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1701" w:type="dxa"/>
            <w:vAlign w:val="center"/>
          </w:tcPr>
          <w:p w14:paraId="27C4A787" w14:textId="70DE0545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 ± 251</w:t>
            </w:r>
          </w:p>
        </w:tc>
        <w:tc>
          <w:tcPr>
            <w:tcW w:w="1701" w:type="dxa"/>
            <w:vAlign w:val="center"/>
          </w:tcPr>
          <w:p w14:paraId="3E5BBD8F" w14:textId="0DCF9646" w:rsidR="00972B59" w:rsidRPr="006C29F7" w:rsidRDefault="00E10C7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172 ± 207</w:t>
            </w:r>
          </w:p>
        </w:tc>
        <w:tc>
          <w:tcPr>
            <w:tcW w:w="1701" w:type="dxa"/>
            <w:vAlign w:val="center"/>
          </w:tcPr>
          <w:p w14:paraId="6083F6C8" w14:textId="1C4865AF" w:rsidR="00972B59" w:rsidRPr="006C29F7" w:rsidRDefault="00E10C7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 ± 259</w:t>
            </w:r>
          </w:p>
        </w:tc>
        <w:tc>
          <w:tcPr>
            <w:tcW w:w="1701" w:type="dxa"/>
            <w:vAlign w:val="center"/>
          </w:tcPr>
          <w:p w14:paraId="0548B64C" w14:textId="23F53F33" w:rsidR="00972B59" w:rsidRPr="006C29F7" w:rsidRDefault="00E10C7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 ± 251</w:t>
            </w:r>
          </w:p>
        </w:tc>
      </w:tr>
      <w:tr w:rsidR="00972B59" w:rsidRPr="006C29F7" w14:paraId="74DA20C7" w14:textId="518623ED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42D0CA6E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EF2AE36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1701" w:type="dxa"/>
            <w:vAlign w:val="center"/>
          </w:tcPr>
          <w:p w14:paraId="1F122CB4" w14:textId="6721341F" w:rsidR="00972B59" w:rsidRPr="006C29F7" w:rsidRDefault="00361CBD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-79 ± 277</w:t>
            </w:r>
          </w:p>
        </w:tc>
        <w:tc>
          <w:tcPr>
            <w:tcW w:w="1701" w:type="dxa"/>
            <w:vAlign w:val="center"/>
          </w:tcPr>
          <w:p w14:paraId="1749BC20" w14:textId="14BEBE2C" w:rsidR="00972B59" w:rsidRPr="006C29F7" w:rsidRDefault="00E10C7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 ± 210</w:t>
            </w:r>
          </w:p>
        </w:tc>
        <w:tc>
          <w:tcPr>
            <w:tcW w:w="1701" w:type="dxa"/>
            <w:vAlign w:val="center"/>
          </w:tcPr>
          <w:p w14:paraId="02C2DD16" w14:textId="65AE960F" w:rsidR="00972B59" w:rsidRPr="006C29F7" w:rsidRDefault="00E10C7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-59 ± 284</w:t>
            </w:r>
          </w:p>
        </w:tc>
        <w:tc>
          <w:tcPr>
            <w:tcW w:w="1701" w:type="dxa"/>
            <w:vAlign w:val="center"/>
          </w:tcPr>
          <w:p w14:paraId="221D1C48" w14:textId="64668E1B" w:rsidR="00972B59" w:rsidRPr="006C29F7" w:rsidRDefault="00E10C7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-78 ± 278</w:t>
            </w:r>
          </w:p>
        </w:tc>
      </w:tr>
      <w:tr w:rsidR="00972B59" w:rsidRPr="006C29F7" w14:paraId="4C6BC261" w14:textId="51D2C02F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6F2859B1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1701" w:type="dxa"/>
            <w:vAlign w:val="center"/>
          </w:tcPr>
          <w:p w14:paraId="7A05CE9D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1701" w:type="dxa"/>
            <w:vAlign w:val="center"/>
          </w:tcPr>
          <w:p w14:paraId="4BD44BDB" w14:textId="299128EE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 ± 318</w:t>
            </w:r>
          </w:p>
        </w:tc>
        <w:tc>
          <w:tcPr>
            <w:tcW w:w="1701" w:type="dxa"/>
            <w:vAlign w:val="center"/>
          </w:tcPr>
          <w:p w14:paraId="2A6EDCEA" w14:textId="6D4F4F11" w:rsidR="00972B59" w:rsidRPr="006C29F7" w:rsidRDefault="0047202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169 ± 272</w:t>
            </w:r>
          </w:p>
        </w:tc>
        <w:tc>
          <w:tcPr>
            <w:tcW w:w="1701" w:type="dxa"/>
            <w:vAlign w:val="center"/>
          </w:tcPr>
          <w:p w14:paraId="7A1DB401" w14:textId="6E8DCE90" w:rsidR="00972B59" w:rsidRPr="006C29F7" w:rsidRDefault="0047202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 ± 269</w:t>
            </w:r>
          </w:p>
        </w:tc>
        <w:tc>
          <w:tcPr>
            <w:tcW w:w="1701" w:type="dxa"/>
            <w:vAlign w:val="center"/>
          </w:tcPr>
          <w:p w14:paraId="1D23B699" w14:textId="65AC1E59" w:rsidR="00972B59" w:rsidRPr="006C29F7" w:rsidRDefault="0047202C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 ± 268</w:t>
            </w:r>
          </w:p>
        </w:tc>
      </w:tr>
      <w:tr w:rsidR="00972B59" w:rsidRPr="006C29F7" w14:paraId="4A618195" w14:textId="7E20D828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5D0CEEFC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4391B07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1701" w:type="dxa"/>
            <w:vAlign w:val="center"/>
          </w:tcPr>
          <w:p w14:paraId="2DCEC172" w14:textId="691837DB" w:rsidR="00972B59" w:rsidRPr="006C29F7" w:rsidRDefault="00361CBD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-95 ± 294</w:t>
            </w:r>
          </w:p>
        </w:tc>
        <w:tc>
          <w:tcPr>
            <w:tcW w:w="1701" w:type="dxa"/>
            <w:vAlign w:val="center"/>
          </w:tcPr>
          <w:p w14:paraId="6FE00D73" w14:textId="6C3E8852" w:rsidR="00972B59" w:rsidRPr="006C29F7" w:rsidRDefault="00361CBD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± 275</w:t>
            </w:r>
          </w:p>
        </w:tc>
        <w:tc>
          <w:tcPr>
            <w:tcW w:w="1701" w:type="dxa"/>
            <w:vAlign w:val="center"/>
          </w:tcPr>
          <w:p w14:paraId="0170E938" w14:textId="534E5B66" w:rsidR="00972B59" w:rsidRPr="006C29F7" w:rsidRDefault="00361CBD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-77 ± 294</w:t>
            </w:r>
          </w:p>
        </w:tc>
        <w:tc>
          <w:tcPr>
            <w:tcW w:w="1701" w:type="dxa"/>
            <w:vAlign w:val="center"/>
          </w:tcPr>
          <w:p w14:paraId="4D1168CC" w14:textId="03A7508F" w:rsidR="00972B59" w:rsidRPr="006C29F7" w:rsidRDefault="00361CBD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-95 ± 294</w:t>
            </w:r>
          </w:p>
        </w:tc>
      </w:tr>
      <w:tr w:rsidR="00972B59" w:rsidRPr="006C29F7" w14:paraId="55D56B3B" w14:textId="2FEE3419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19B51D1A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Saturday</w:t>
            </w:r>
          </w:p>
        </w:tc>
        <w:tc>
          <w:tcPr>
            <w:tcW w:w="1701" w:type="dxa"/>
            <w:vAlign w:val="center"/>
          </w:tcPr>
          <w:p w14:paraId="542A3E78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1701" w:type="dxa"/>
            <w:vAlign w:val="center"/>
          </w:tcPr>
          <w:p w14:paraId="73AB5B21" w14:textId="374589BB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 ± 313</w:t>
            </w:r>
          </w:p>
        </w:tc>
        <w:tc>
          <w:tcPr>
            <w:tcW w:w="1701" w:type="dxa"/>
            <w:vAlign w:val="center"/>
          </w:tcPr>
          <w:p w14:paraId="0FD40384" w14:textId="1F14EA58" w:rsidR="00972B59" w:rsidRPr="006C29F7" w:rsidRDefault="00FC70E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185 ± 225</w:t>
            </w:r>
          </w:p>
        </w:tc>
        <w:tc>
          <w:tcPr>
            <w:tcW w:w="1701" w:type="dxa"/>
            <w:vAlign w:val="center"/>
          </w:tcPr>
          <w:p w14:paraId="5397A29D" w14:textId="01E252E1" w:rsidR="00972B59" w:rsidRPr="006C29F7" w:rsidRDefault="00FC70E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 ± 314</w:t>
            </w:r>
          </w:p>
        </w:tc>
        <w:tc>
          <w:tcPr>
            <w:tcW w:w="1701" w:type="dxa"/>
            <w:vAlign w:val="center"/>
          </w:tcPr>
          <w:p w14:paraId="605182B0" w14:textId="3668EEB1" w:rsidR="00972B59" w:rsidRPr="006C29F7" w:rsidRDefault="00FC70E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 ± 312</w:t>
            </w:r>
          </w:p>
        </w:tc>
      </w:tr>
      <w:tr w:rsidR="00972B59" w:rsidRPr="006C29F7" w14:paraId="3643018D" w14:textId="320F9173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777F8A46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2E8A972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1701" w:type="dxa"/>
            <w:vAlign w:val="center"/>
          </w:tcPr>
          <w:p w14:paraId="62B96ABB" w14:textId="5A4A3B1E" w:rsidR="00972B59" w:rsidRPr="006C29F7" w:rsidRDefault="00D7442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-114 ±</w:t>
            </w:r>
            <w:r w:rsidR="00520B18"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333</w:t>
            </w:r>
          </w:p>
        </w:tc>
        <w:tc>
          <w:tcPr>
            <w:tcW w:w="1701" w:type="dxa"/>
            <w:vAlign w:val="center"/>
          </w:tcPr>
          <w:p w14:paraId="7E406C8F" w14:textId="55F52268" w:rsidR="00972B59" w:rsidRPr="006C29F7" w:rsidRDefault="00D7442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 ± 199</w:t>
            </w:r>
          </w:p>
        </w:tc>
        <w:tc>
          <w:tcPr>
            <w:tcW w:w="1701" w:type="dxa"/>
            <w:vAlign w:val="center"/>
          </w:tcPr>
          <w:p w14:paraId="0891A7FB" w14:textId="4B4AC673" w:rsidR="00972B59" w:rsidRPr="006C29F7" w:rsidRDefault="00D7442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-94 ± 325</w:t>
            </w:r>
          </w:p>
        </w:tc>
        <w:tc>
          <w:tcPr>
            <w:tcW w:w="1701" w:type="dxa"/>
            <w:vAlign w:val="center"/>
          </w:tcPr>
          <w:p w14:paraId="1A4BB7C1" w14:textId="03D191FB" w:rsidR="00972B59" w:rsidRPr="006C29F7" w:rsidRDefault="00D7442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-113 ± 331</w:t>
            </w:r>
          </w:p>
        </w:tc>
      </w:tr>
      <w:tr w:rsidR="00972B59" w:rsidRPr="006C29F7" w14:paraId="7FC3F118" w14:textId="65D52BD2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439F5391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Sunday</w:t>
            </w:r>
          </w:p>
        </w:tc>
        <w:tc>
          <w:tcPr>
            <w:tcW w:w="1701" w:type="dxa"/>
            <w:vAlign w:val="center"/>
          </w:tcPr>
          <w:p w14:paraId="5255B73E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1701" w:type="dxa"/>
            <w:vAlign w:val="center"/>
          </w:tcPr>
          <w:p w14:paraId="3D63AFFF" w14:textId="65F5F650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± 239</w:t>
            </w:r>
          </w:p>
        </w:tc>
        <w:tc>
          <w:tcPr>
            <w:tcW w:w="1701" w:type="dxa"/>
            <w:vAlign w:val="center"/>
          </w:tcPr>
          <w:p w14:paraId="3463A7BF" w14:textId="54A6C095" w:rsidR="00972B59" w:rsidRPr="006C29F7" w:rsidRDefault="00520B18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179 ± 199</w:t>
            </w:r>
          </w:p>
        </w:tc>
        <w:tc>
          <w:tcPr>
            <w:tcW w:w="1701" w:type="dxa"/>
            <w:vAlign w:val="center"/>
          </w:tcPr>
          <w:p w14:paraId="6E27299E" w14:textId="7075438C" w:rsidR="00972B59" w:rsidRPr="006C29F7" w:rsidRDefault="00520B18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 ± 249</w:t>
            </w:r>
          </w:p>
        </w:tc>
        <w:tc>
          <w:tcPr>
            <w:tcW w:w="1701" w:type="dxa"/>
            <w:vAlign w:val="center"/>
          </w:tcPr>
          <w:p w14:paraId="3DFF06C8" w14:textId="19E3A906" w:rsidR="00972B59" w:rsidRPr="006C29F7" w:rsidRDefault="00520B18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± 237</w:t>
            </w:r>
          </w:p>
        </w:tc>
      </w:tr>
      <w:tr w:rsidR="00972B59" w:rsidRPr="006C29F7" w14:paraId="32BC859A" w14:textId="7BB40B48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1B051FA1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E9B2B59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MVPA</w:t>
            </w:r>
          </w:p>
        </w:tc>
        <w:tc>
          <w:tcPr>
            <w:tcW w:w="1701" w:type="dxa"/>
            <w:vAlign w:val="center"/>
          </w:tcPr>
          <w:p w14:paraId="11DAB03B" w14:textId="1A7631C7" w:rsidR="00972B59" w:rsidRPr="006C29F7" w:rsidRDefault="00520B18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-46 ± 238</w:t>
            </w:r>
          </w:p>
        </w:tc>
        <w:tc>
          <w:tcPr>
            <w:tcW w:w="1701" w:type="dxa"/>
            <w:vAlign w:val="center"/>
          </w:tcPr>
          <w:p w14:paraId="0DA77212" w14:textId="35EEADC0" w:rsidR="00972B59" w:rsidRPr="006C29F7" w:rsidRDefault="00520B18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 ± 167</w:t>
            </w:r>
          </w:p>
        </w:tc>
        <w:tc>
          <w:tcPr>
            <w:tcW w:w="1701" w:type="dxa"/>
            <w:vAlign w:val="center"/>
          </w:tcPr>
          <w:p w14:paraId="6BCFDD93" w14:textId="5B686BFF" w:rsidR="00972B59" w:rsidRPr="006C29F7" w:rsidRDefault="00520B18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-30 ± 250</w:t>
            </w:r>
          </w:p>
        </w:tc>
        <w:tc>
          <w:tcPr>
            <w:tcW w:w="1701" w:type="dxa"/>
            <w:vAlign w:val="center"/>
          </w:tcPr>
          <w:p w14:paraId="4521C730" w14:textId="6BDF2E57" w:rsidR="00972B59" w:rsidRPr="006C29F7" w:rsidRDefault="00520B18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-43 ± 238</w:t>
            </w:r>
          </w:p>
        </w:tc>
      </w:tr>
      <w:tr w:rsidR="00972B59" w:rsidRPr="006C29F7" w14:paraId="1A8F9394" w14:textId="3BE343FF" w:rsidTr="0069161B">
        <w:trPr>
          <w:trHeight w:val="369"/>
        </w:trPr>
        <w:tc>
          <w:tcPr>
            <w:tcW w:w="1418" w:type="dxa"/>
            <w:vMerge w:val="restart"/>
            <w:vAlign w:val="center"/>
          </w:tcPr>
          <w:p w14:paraId="055E3C64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Average/day</w:t>
            </w:r>
          </w:p>
        </w:tc>
        <w:tc>
          <w:tcPr>
            <w:tcW w:w="1701" w:type="dxa"/>
            <w:vAlign w:val="center"/>
          </w:tcPr>
          <w:p w14:paraId="0B3F7AD5" w14:textId="45A44E64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ACC Total PA</w:t>
            </w:r>
          </w:p>
        </w:tc>
        <w:tc>
          <w:tcPr>
            <w:tcW w:w="1701" w:type="dxa"/>
            <w:vAlign w:val="center"/>
          </w:tcPr>
          <w:p w14:paraId="1D580131" w14:textId="4BA3C670" w:rsidR="00972B59" w:rsidRPr="006C29F7" w:rsidRDefault="00DB6D84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 ± 180</w:t>
            </w:r>
          </w:p>
        </w:tc>
        <w:tc>
          <w:tcPr>
            <w:tcW w:w="1701" w:type="dxa"/>
            <w:vAlign w:val="center"/>
          </w:tcPr>
          <w:p w14:paraId="54327709" w14:textId="02942BD0" w:rsidR="00972B59" w:rsidRPr="006C29F7" w:rsidRDefault="00741B8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 ± 180</w:t>
            </w:r>
          </w:p>
        </w:tc>
        <w:tc>
          <w:tcPr>
            <w:tcW w:w="1701" w:type="dxa"/>
            <w:vAlign w:val="center"/>
          </w:tcPr>
          <w:p w14:paraId="2F0D83FD" w14:textId="284DE102" w:rsidR="00972B59" w:rsidRPr="006C29F7" w:rsidRDefault="00741B8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± 185</w:t>
            </w:r>
          </w:p>
        </w:tc>
        <w:tc>
          <w:tcPr>
            <w:tcW w:w="1701" w:type="dxa"/>
            <w:vAlign w:val="center"/>
          </w:tcPr>
          <w:p w14:paraId="18B45306" w14:textId="05E9F79A" w:rsidR="00972B59" w:rsidRPr="006C29F7" w:rsidRDefault="00741B8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 ± 178</w:t>
            </w:r>
          </w:p>
        </w:tc>
      </w:tr>
      <w:tr w:rsidR="00972B59" w:rsidRPr="006C29F7" w14:paraId="07BCC0AF" w14:textId="58E1C84C" w:rsidTr="0069161B">
        <w:trPr>
          <w:trHeight w:val="369"/>
        </w:trPr>
        <w:tc>
          <w:tcPr>
            <w:tcW w:w="1418" w:type="dxa"/>
            <w:vMerge/>
            <w:vAlign w:val="center"/>
          </w:tcPr>
          <w:p w14:paraId="111D53DC" w14:textId="77777777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26D027" w14:textId="7DA5330C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</w:rPr>
              <w:t>ACC MVP</w:t>
            </w:r>
            <w:r w:rsidR="00F16DC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1" w:type="dxa"/>
            <w:vAlign w:val="center"/>
          </w:tcPr>
          <w:p w14:paraId="450C289B" w14:textId="5205582C" w:rsidR="00972B59" w:rsidRPr="006C29F7" w:rsidRDefault="00972B59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-75 ± 183</w:t>
            </w:r>
          </w:p>
        </w:tc>
        <w:tc>
          <w:tcPr>
            <w:tcW w:w="1701" w:type="dxa"/>
            <w:vAlign w:val="center"/>
          </w:tcPr>
          <w:p w14:paraId="7E7EA43D" w14:textId="6020F24F" w:rsidR="00972B59" w:rsidRPr="006C29F7" w:rsidRDefault="00741B8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-75 ± 183</w:t>
            </w:r>
          </w:p>
        </w:tc>
        <w:tc>
          <w:tcPr>
            <w:tcW w:w="1701" w:type="dxa"/>
            <w:vAlign w:val="center"/>
          </w:tcPr>
          <w:p w14:paraId="5B6FA182" w14:textId="4B64DC4D" w:rsidR="00972B59" w:rsidRPr="006C29F7" w:rsidRDefault="00741B8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-54 ± 186</w:t>
            </w:r>
          </w:p>
        </w:tc>
        <w:tc>
          <w:tcPr>
            <w:tcW w:w="1701" w:type="dxa"/>
            <w:vAlign w:val="center"/>
          </w:tcPr>
          <w:p w14:paraId="68CDF182" w14:textId="5905597B" w:rsidR="00972B59" w:rsidRPr="006C29F7" w:rsidRDefault="00741B8A" w:rsidP="006916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29F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-74 ± 181</w:t>
            </w:r>
          </w:p>
        </w:tc>
      </w:tr>
    </w:tbl>
    <w:p w14:paraId="50FB791D" w14:textId="77777777" w:rsidR="00045604" w:rsidRPr="00184881" w:rsidRDefault="00045604">
      <w:pPr>
        <w:rPr>
          <w:rFonts w:ascii="Times New Roman" w:hAnsi="Times New Roman" w:cs="Times New Roman"/>
          <w:lang w:val="en-AU"/>
        </w:rPr>
      </w:pPr>
    </w:p>
    <w:p w14:paraId="5A623FA6" w14:textId="77777777" w:rsidR="00045604" w:rsidRPr="00184881" w:rsidRDefault="00045604">
      <w:pPr>
        <w:rPr>
          <w:rFonts w:ascii="Times New Roman" w:hAnsi="Times New Roman" w:cs="Times New Roman"/>
          <w:lang w:val="en-AU"/>
        </w:rPr>
      </w:pPr>
    </w:p>
    <w:p w14:paraId="0630B5A6" w14:textId="77777777" w:rsidR="00045604" w:rsidRPr="00184881" w:rsidRDefault="00045604">
      <w:pPr>
        <w:rPr>
          <w:rFonts w:ascii="Times New Roman" w:hAnsi="Times New Roman" w:cs="Times New Roman"/>
          <w:lang w:val="en-AU"/>
        </w:rPr>
      </w:pPr>
    </w:p>
    <w:p w14:paraId="15B55BD4" w14:textId="77777777" w:rsidR="00045604" w:rsidRPr="00184881" w:rsidRDefault="00045604">
      <w:pPr>
        <w:rPr>
          <w:rFonts w:ascii="Times New Roman" w:hAnsi="Times New Roman" w:cs="Times New Roman"/>
          <w:lang w:val="en-AU"/>
        </w:rPr>
      </w:pPr>
    </w:p>
    <w:p w14:paraId="6990822B" w14:textId="109F67FF" w:rsidR="00045604" w:rsidRDefault="00045604">
      <w:pPr>
        <w:rPr>
          <w:rFonts w:ascii="Times New Roman" w:hAnsi="Times New Roman" w:cs="Times New Roman"/>
          <w:lang w:val="en-AU"/>
        </w:rPr>
      </w:pPr>
    </w:p>
    <w:p w14:paraId="4E654EE5" w14:textId="1F9075F1" w:rsidR="00F16DCB" w:rsidRDefault="00F16DCB">
      <w:pPr>
        <w:rPr>
          <w:rFonts w:ascii="Times New Roman" w:hAnsi="Times New Roman" w:cs="Times New Roman"/>
          <w:lang w:val="en-AU"/>
        </w:rPr>
      </w:pPr>
    </w:p>
    <w:p w14:paraId="040974B9" w14:textId="79CF8C55" w:rsidR="00F16DCB" w:rsidRDefault="00F16DCB">
      <w:pPr>
        <w:rPr>
          <w:rFonts w:ascii="Times New Roman" w:hAnsi="Times New Roman" w:cs="Times New Roman"/>
          <w:lang w:val="en-AU"/>
        </w:rPr>
      </w:pPr>
    </w:p>
    <w:p w14:paraId="2A47A2C0" w14:textId="193B5B9F" w:rsidR="00F16DCB" w:rsidRDefault="00F16DCB">
      <w:pPr>
        <w:rPr>
          <w:rFonts w:ascii="Times New Roman" w:hAnsi="Times New Roman" w:cs="Times New Roman"/>
          <w:lang w:val="en-AU"/>
        </w:rPr>
      </w:pPr>
    </w:p>
    <w:p w14:paraId="15369B43" w14:textId="6AEF0B2A" w:rsidR="00F16DCB" w:rsidRDefault="00F16DCB">
      <w:pPr>
        <w:rPr>
          <w:rFonts w:ascii="Times New Roman" w:hAnsi="Times New Roman" w:cs="Times New Roman"/>
          <w:lang w:val="en-AU"/>
        </w:rPr>
      </w:pPr>
    </w:p>
    <w:p w14:paraId="6F8C4271" w14:textId="72DDD060" w:rsidR="00F16DCB" w:rsidRDefault="00F16DCB">
      <w:pPr>
        <w:rPr>
          <w:rFonts w:ascii="Times New Roman" w:hAnsi="Times New Roman" w:cs="Times New Roman"/>
          <w:lang w:val="en-AU"/>
        </w:rPr>
      </w:pPr>
    </w:p>
    <w:p w14:paraId="428FDF4C" w14:textId="24763A28" w:rsidR="00F16DCB" w:rsidRDefault="00F16DCB">
      <w:pPr>
        <w:rPr>
          <w:rFonts w:ascii="Times New Roman" w:hAnsi="Times New Roman" w:cs="Times New Roman"/>
          <w:lang w:val="en-AU"/>
        </w:rPr>
      </w:pPr>
    </w:p>
    <w:p w14:paraId="66A1D84F" w14:textId="69F44F59" w:rsidR="00F16DCB" w:rsidRDefault="00F16DCB">
      <w:pPr>
        <w:rPr>
          <w:rFonts w:ascii="Times New Roman" w:hAnsi="Times New Roman" w:cs="Times New Roman"/>
          <w:lang w:val="en-AU"/>
        </w:rPr>
      </w:pPr>
    </w:p>
    <w:p w14:paraId="5C9504D0" w14:textId="5BE68696" w:rsidR="00F16DCB" w:rsidRDefault="00F16DCB">
      <w:pPr>
        <w:rPr>
          <w:rFonts w:ascii="Times New Roman" w:hAnsi="Times New Roman" w:cs="Times New Roman"/>
          <w:lang w:val="en-AU"/>
        </w:rPr>
      </w:pPr>
    </w:p>
    <w:p w14:paraId="35C61F54" w14:textId="0CACB681" w:rsidR="00F16DCB" w:rsidRDefault="00F16DCB">
      <w:pPr>
        <w:rPr>
          <w:rFonts w:ascii="Times New Roman" w:hAnsi="Times New Roman" w:cs="Times New Roman"/>
          <w:lang w:val="en-AU"/>
        </w:rPr>
      </w:pPr>
    </w:p>
    <w:p w14:paraId="58E2364C" w14:textId="7949EDBA" w:rsidR="00F16DCB" w:rsidRDefault="00F16DCB">
      <w:pPr>
        <w:rPr>
          <w:rFonts w:ascii="Times New Roman" w:hAnsi="Times New Roman" w:cs="Times New Roman"/>
          <w:lang w:val="en-AU"/>
        </w:rPr>
      </w:pPr>
    </w:p>
    <w:p w14:paraId="2431FCE5" w14:textId="2CBFAEA4" w:rsidR="00F16DCB" w:rsidRDefault="00F16DCB">
      <w:pPr>
        <w:rPr>
          <w:rFonts w:ascii="Times New Roman" w:hAnsi="Times New Roman" w:cs="Times New Roman"/>
          <w:lang w:val="en-AU"/>
        </w:rPr>
      </w:pPr>
    </w:p>
    <w:p w14:paraId="244A01AD" w14:textId="730408A2" w:rsidR="00F16DCB" w:rsidRPr="00184881" w:rsidRDefault="00F16DCB">
      <w:pPr>
        <w:rPr>
          <w:rFonts w:ascii="Times New Roman" w:hAnsi="Times New Roman" w:cs="Times New Roman"/>
          <w:lang w:val="en-AU"/>
        </w:rPr>
      </w:pPr>
      <w:r w:rsidRPr="00122A99">
        <w:rPr>
          <w:rFonts w:ascii="Times New Roman" w:hAnsi="Times New Roman" w:cs="Times New Roman"/>
          <w:sz w:val="20"/>
          <w:szCs w:val="20"/>
          <w:lang w:val="en-AU"/>
        </w:rPr>
        <w:t xml:space="preserve">Notes: </w:t>
      </w:r>
      <w:r w:rsidR="00122A99" w:rsidRPr="00122A99">
        <w:rPr>
          <w:rFonts w:ascii="Times New Roman" w:hAnsi="Times New Roman" w:cs="Times New Roman"/>
          <w:sz w:val="20"/>
          <w:szCs w:val="20"/>
          <w:lang w:val="en-AU"/>
        </w:rPr>
        <w:t xml:space="preserve">Results for ST and VPA are reported in the additional file 3. </w:t>
      </w:r>
      <w:r w:rsidRPr="00122A99">
        <w:rPr>
          <w:rFonts w:ascii="Times New Roman" w:hAnsi="Times New Roman" w:cs="Times New Roman"/>
          <w:sz w:val="20"/>
          <w:szCs w:val="20"/>
          <w:lang w:val="en-AU"/>
        </w:rPr>
        <w:t>A</w:t>
      </w:r>
      <w:r>
        <w:rPr>
          <w:rFonts w:ascii="Times New Roman" w:hAnsi="Times New Roman" w:cs="Times New Roman"/>
          <w:sz w:val="20"/>
          <w:szCs w:val="20"/>
          <w:lang w:val="en-AU"/>
        </w:rPr>
        <w:t>bsolute agreement by Bland-Altman analyses including mean difference and 95% limits of agreement (reported as minutes per day). Results are based on</w:t>
      </w:r>
      <w:r w:rsidRPr="005138EA">
        <w:rPr>
          <w:rFonts w:ascii="Times New Roman" w:hAnsi="Times New Roman" w:cs="Times New Roman"/>
          <w:sz w:val="20"/>
          <w:szCs w:val="20"/>
          <w:lang w:val="en-AU"/>
        </w:rPr>
        <w:t xml:space="preserve"> either 46 (Monday), 49 (Tuesday), 47 (Wednesday), 48 (Thursday), 46 (Friday), 43 (Saturday), 41 (Sunday) or 50 (average per day) participants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. </w:t>
      </w:r>
      <w:bookmarkStart w:id="1" w:name="_Hlk24650082"/>
      <w:r w:rsidR="00390DF5">
        <w:rPr>
          <w:rFonts w:ascii="Times New Roman" w:hAnsi="Times New Roman" w:cs="Times New Roman"/>
          <w:sz w:val="20"/>
          <w:szCs w:val="20"/>
          <w:lang w:val="en-AU"/>
        </w:rPr>
        <w:t>ACC Total PA was defined as ≥ 50 mg,</w:t>
      </w:r>
      <w:r w:rsidR="003512AF">
        <w:rPr>
          <w:rFonts w:ascii="Times New Roman" w:hAnsi="Times New Roman" w:cs="Times New Roman"/>
          <w:sz w:val="20"/>
          <w:szCs w:val="20"/>
          <w:lang w:val="en-AU"/>
        </w:rPr>
        <w:t xml:space="preserve"> whereas</w:t>
      </w:r>
      <w:r w:rsidR="00390DF5">
        <w:rPr>
          <w:rFonts w:ascii="Times New Roman" w:hAnsi="Times New Roman" w:cs="Times New Roman"/>
          <w:sz w:val="20"/>
          <w:szCs w:val="20"/>
          <w:lang w:val="en-AU"/>
        </w:rPr>
        <w:t xml:space="preserve"> ACC MVPA was defined as ≥ 100 mg</w:t>
      </w:r>
      <w:bookmarkEnd w:id="1"/>
      <w:r w:rsidR="00390DF5">
        <w:rPr>
          <w:rFonts w:ascii="Times New Roman" w:hAnsi="Times New Roman" w:cs="Times New Roman"/>
          <w:sz w:val="20"/>
          <w:szCs w:val="20"/>
          <w:lang w:val="en-AU"/>
        </w:rPr>
        <w:t xml:space="preserve">. </w:t>
      </w:r>
      <w:r w:rsidRPr="00A93B0A">
        <w:rPr>
          <w:rFonts w:ascii="Times New Roman" w:hAnsi="Times New Roman" w:cs="Times New Roman"/>
          <w:i/>
          <w:sz w:val="20"/>
          <w:szCs w:val="20"/>
          <w:lang w:val="en-AU"/>
        </w:rPr>
        <w:t xml:space="preserve">ACC </w:t>
      </w:r>
      <w:r>
        <w:rPr>
          <w:rFonts w:ascii="Times New Roman" w:hAnsi="Times New Roman" w:cs="Times New Roman"/>
          <w:sz w:val="20"/>
          <w:szCs w:val="20"/>
          <w:lang w:val="en-AU"/>
        </w:rPr>
        <w:t>Accelerometer</w:t>
      </w:r>
      <w:r>
        <w:rPr>
          <w:rFonts w:ascii="Times New Roman" w:hAnsi="Times New Roman" w:cs="Times New Roman"/>
          <w:i/>
          <w:sz w:val="20"/>
          <w:szCs w:val="20"/>
          <w:lang w:val="en-AU"/>
        </w:rPr>
        <w:t xml:space="preserve">, </w:t>
      </w:r>
      <w:r w:rsidRPr="00F16DCB">
        <w:rPr>
          <w:rFonts w:ascii="Times New Roman" w:hAnsi="Times New Roman" w:cs="Times New Roman"/>
          <w:i/>
          <w:sz w:val="20"/>
          <w:szCs w:val="20"/>
          <w:lang w:val="en-AU"/>
        </w:rPr>
        <w:t>LOA</w:t>
      </w:r>
      <w:r w:rsidRPr="00F16DCB">
        <w:rPr>
          <w:rFonts w:ascii="Times New Roman" w:hAnsi="Times New Roman" w:cs="Times New Roman"/>
          <w:sz w:val="20"/>
          <w:szCs w:val="20"/>
          <w:lang w:val="en-AU"/>
        </w:rPr>
        <w:t xml:space="preserve"> limits of agreement, </w:t>
      </w:r>
      <w:r w:rsidR="00390DF5" w:rsidRPr="00390DF5">
        <w:rPr>
          <w:rFonts w:ascii="Times New Roman" w:hAnsi="Times New Roman" w:cs="Times New Roman"/>
          <w:i/>
          <w:iCs/>
          <w:sz w:val="20"/>
          <w:szCs w:val="20"/>
          <w:lang w:val="en-AU"/>
        </w:rPr>
        <w:t>mg</w:t>
      </w:r>
      <w:r w:rsidR="00390DF5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390DF5" w:rsidRPr="00390DF5">
        <w:rPr>
          <w:rFonts w:ascii="Times New Roman" w:hAnsi="Times New Roman" w:cs="Times New Roman"/>
          <w:sz w:val="20"/>
          <w:szCs w:val="20"/>
          <w:lang w:val="en-AU"/>
        </w:rPr>
        <w:t>milligravity units</w:t>
      </w:r>
      <w:r w:rsidR="00390DF5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122A99" w:rsidRPr="002A0E40">
        <w:rPr>
          <w:rFonts w:ascii="Times New Roman" w:hAnsi="Times New Roman" w:cs="Times New Roman"/>
          <w:i/>
          <w:sz w:val="20"/>
          <w:szCs w:val="20"/>
          <w:lang w:val="en-AU"/>
        </w:rPr>
        <w:t>MVPA</w:t>
      </w:r>
      <w:r w:rsidR="00122A99" w:rsidRPr="002A0E40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122A99">
        <w:rPr>
          <w:rFonts w:ascii="Times New Roman" w:hAnsi="Times New Roman" w:cs="Times New Roman"/>
          <w:sz w:val="20"/>
          <w:szCs w:val="20"/>
          <w:lang w:val="en-AU"/>
        </w:rPr>
        <w:t>m</w:t>
      </w:r>
      <w:r w:rsidR="00122A99" w:rsidRPr="002A0E40">
        <w:rPr>
          <w:rFonts w:ascii="Times New Roman" w:hAnsi="Times New Roman" w:cs="Times New Roman"/>
          <w:sz w:val="20"/>
          <w:szCs w:val="20"/>
          <w:lang w:val="en-AU"/>
        </w:rPr>
        <w:t>oderate-to-vigorous physical activity</w:t>
      </w:r>
      <w:r w:rsidR="00122A99">
        <w:rPr>
          <w:rFonts w:ascii="Times New Roman" w:hAnsi="Times New Roman" w:cs="Times New Roman"/>
          <w:i/>
          <w:sz w:val="20"/>
          <w:szCs w:val="20"/>
          <w:lang w:val="en-AU"/>
        </w:rPr>
        <w:t xml:space="preserve">, </w:t>
      </w:r>
      <w:r w:rsidRPr="00F16DCB">
        <w:rPr>
          <w:rFonts w:ascii="Times New Roman" w:hAnsi="Times New Roman" w:cs="Times New Roman"/>
          <w:i/>
          <w:sz w:val="20"/>
          <w:szCs w:val="20"/>
          <w:lang w:val="en-AU"/>
        </w:rPr>
        <w:t>PA</w:t>
      </w:r>
      <w:r w:rsidRPr="00F16DCB">
        <w:rPr>
          <w:rFonts w:ascii="Times New Roman" w:hAnsi="Times New Roman" w:cs="Times New Roman"/>
          <w:sz w:val="20"/>
          <w:szCs w:val="20"/>
          <w:lang w:val="en-AU"/>
        </w:rPr>
        <w:t xml:space="preserve"> physical activity</w:t>
      </w:r>
      <w:r>
        <w:rPr>
          <w:rFonts w:ascii="Times New Roman" w:hAnsi="Times New Roman" w:cs="Times New Roman"/>
          <w:sz w:val="20"/>
          <w:szCs w:val="20"/>
          <w:lang w:val="en-AU"/>
        </w:rPr>
        <w:t>,</w:t>
      </w:r>
      <w:r w:rsidRPr="00F16DCB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897BCA">
        <w:rPr>
          <w:rFonts w:ascii="Times New Roman" w:hAnsi="Times New Roman" w:cs="Times New Roman"/>
          <w:i/>
          <w:sz w:val="20"/>
          <w:szCs w:val="20"/>
          <w:lang w:val="en-AU"/>
        </w:rPr>
        <w:t>PAQ24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897BCA">
        <w:rPr>
          <w:rFonts w:ascii="Times New Roman" w:hAnsi="Times New Roman" w:cs="Times New Roman"/>
          <w:sz w:val="20"/>
          <w:szCs w:val="20"/>
          <w:lang w:val="en-AU"/>
        </w:rPr>
        <w:t>Physical Activity Questionnaire for 24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897BCA">
        <w:rPr>
          <w:rFonts w:ascii="Times New Roman" w:hAnsi="Times New Roman" w:cs="Times New Roman"/>
          <w:sz w:val="20"/>
          <w:szCs w:val="20"/>
          <w:lang w:val="en-AU"/>
        </w:rPr>
        <w:t>h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Pr="00897BCA">
        <w:rPr>
          <w:rFonts w:ascii="Times New Roman" w:hAnsi="Times New Roman" w:cs="Times New Roman"/>
          <w:i/>
          <w:sz w:val="20"/>
          <w:szCs w:val="20"/>
          <w:lang w:val="en-AU"/>
        </w:rPr>
        <w:t>ST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sedentary time, </w:t>
      </w:r>
      <w:r w:rsidRPr="00897BCA">
        <w:rPr>
          <w:rFonts w:ascii="Times New Roman" w:hAnsi="Times New Roman" w:cs="Times New Roman"/>
          <w:i/>
          <w:sz w:val="20"/>
          <w:szCs w:val="20"/>
          <w:lang w:val="en-AU"/>
        </w:rPr>
        <w:t>VPA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vigorous physical activity</w:t>
      </w:r>
      <w:r w:rsidR="001242C6">
        <w:rPr>
          <w:rFonts w:ascii="Times New Roman" w:hAnsi="Times New Roman" w:cs="Times New Roman"/>
          <w:sz w:val="20"/>
          <w:szCs w:val="20"/>
          <w:lang w:val="en-AU"/>
        </w:rPr>
        <w:t>.</w:t>
      </w:r>
    </w:p>
    <w:sectPr w:rsidR="00F16DCB" w:rsidRPr="00184881" w:rsidSect="00BA41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2154"/>
    <w:multiLevelType w:val="hybridMultilevel"/>
    <w:tmpl w:val="D4DA69C4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04"/>
    <w:rsid w:val="000338B4"/>
    <w:rsid w:val="000404AE"/>
    <w:rsid w:val="00045604"/>
    <w:rsid w:val="000E1233"/>
    <w:rsid w:val="00122A99"/>
    <w:rsid w:val="001242C6"/>
    <w:rsid w:val="00184881"/>
    <w:rsid w:val="00200CEF"/>
    <w:rsid w:val="00220E90"/>
    <w:rsid w:val="00245D91"/>
    <w:rsid w:val="00281E30"/>
    <w:rsid w:val="00281EAD"/>
    <w:rsid w:val="002968A0"/>
    <w:rsid w:val="002A0E40"/>
    <w:rsid w:val="002A5B33"/>
    <w:rsid w:val="00327A27"/>
    <w:rsid w:val="003322AC"/>
    <w:rsid w:val="003456D2"/>
    <w:rsid w:val="003512AF"/>
    <w:rsid w:val="00361CBD"/>
    <w:rsid w:val="00376408"/>
    <w:rsid w:val="00390DF5"/>
    <w:rsid w:val="003C1254"/>
    <w:rsid w:val="003D53B5"/>
    <w:rsid w:val="003E219D"/>
    <w:rsid w:val="003E41F6"/>
    <w:rsid w:val="00453D72"/>
    <w:rsid w:val="0047202C"/>
    <w:rsid w:val="004732E3"/>
    <w:rsid w:val="00473FC6"/>
    <w:rsid w:val="004D230A"/>
    <w:rsid w:val="0050387B"/>
    <w:rsid w:val="00511A3A"/>
    <w:rsid w:val="00513A63"/>
    <w:rsid w:val="0051606B"/>
    <w:rsid w:val="00520B18"/>
    <w:rsid w:val="005309FB"/>
    <w:rsid w:val="00595D5B"/>
    <w:rsid w:val="005B16E2"/>
    <w:rsid w:val="005E0600"/>
    <w:rsid w:val="00623ADB"/>
    <w:rsid w:val="00651D4C"/>
    <w:rsid w:val="0069161B"/>
    <w:rsid w:val="006C1B74"/>
    <w:rsid w:val="006C29F7"/>
    <w:rsid w:val="006F19A6"/>
    <w:rsid w:val="0071494E"/>
    <w:rsid w:val="00741B8A"/>
    <w:rsid w:val="00773020"/>
    <w:rsid w:val="007E6109"/>
    <w:rsid w:val="008442B4"/>
    <w:rsid w:val="008808D0"/>
    <w:rsid w:val="008C0E72"/>
    <w:rsid w:val="00972B59"/>
    <w:rsid w:val="00A6421C"/>
    <w:rsid w:val="00A663BA"/>
    <w:rsid w:val="00AA1AEA"/>
    <w:rsid w:val="00AE052D"/>
    <w:rsid w:val="00B063FB"/>
    <w:rsid w:val="00B9480A"/>
    <w:rsid w:val="00BA41C5"/>
    <w:rsid w:val="00BB644F"/>
    <w:rsid w:val="00BC266B"/>
    <w:rsid w:val="00BE7D11"/>
    <w:rsid w:val="00C72B03"/>
    <w:rsid w:val="00CB0079"/>
    <w:rsid w:val="00D26257"/>
    <w:rsid w:val="00D60CAF"/>
    <w:rsid w:val="00D7442A"/>
    <w:rsid w:val="00DB6D84"/>
    <w:rsid w:val="00DC0BF2"/>
    <w:rsid w:val="00DC7F7C"/>
    <w:rsid w:val="00E025BE"/>
    <w:rsid w:val="00E10C7C"/>
    <w:rsid w:val="00E17C45"/>
    <w:rsid w:val="00E64B92"/>
    <w:rsid w:val="00E85993"/>
    <w:rsid w:val="00E97552"/>
    <w:rsid w:val="00EE097D"/>
    <w:rsid w:val="00F16DCB"/>
    <w:rsid w:val="00F738BB"/>
    <w:rsid w:val="00FC70E9"/>
    <w:rsid w:val="00FE047A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BD6"/>
  <w15:chartTrackingRefBased/>
  <w15:docId w15:val="{4876F785-E759-41B9-9889-2160CF6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56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6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60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0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1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1C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7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Sattler</dc:creator>
  <cp:keywords/>
  <dc:description/>
  <cp:lastModifiedBy>Matteo Sattler</cp:lastModifiedBy>
  <cp:revision>23</cp:revision>
  <dcterms:created xsi:type="dcterms:W3CDTF">2019-04-11T01:29:00Z</dcterms:created>
  <dcterms:modified xsi:type="dcterms:W3CDTF">2019-12-30T16:30:00Z</dcterms:modified>
</cp:coreProperties>
</file>