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2F3" w14:textId="61A8BE55" w:rsidR="009C57CC" w:rsidRPr="00883B8A" w:rsidRDefault="00192B4F" w:rsidP="009C57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Additional file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6</w:t>
      </w:r>
      <w:bookmarkStart w:id="0" w:name="_GoBack"/>
      <w:bookmarkEnd w:id="0"/>
      <w:r w:rsidR="009C57CC" w:rsidRPr="00883B8A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Hlk25437098"/>
      <w:r w:rsidR="009C57CC" w:rsidRPr="00883B8A">
        <w:rPr>
          <w:rFonts w:ascii="Times New Roman" w:hAnsi="Times New Roman" w:cs="Times New Roman"/>
          <w:b/>
          <w:sz w:val="24"/>
          <w:szCs w:val="24"/>
        </w:rPr>
        <w:t>TNF</w:t>
      </w:r>
      <w:r w:rsidR="009C57CC" w:rsidRPr="00883B8A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9C57CC" w:rsidRPr="00883B8A">
        <w:rPr>
          <w:rFonts w:ascii="Times New Roman" w:hAnsi="Times New Roman" w:cs="Times New Roman"/>
          <w:b/>
          <w:sz w:val="24"/>
          <w:szCs w:val="24"/>
        </w:rPr>
        <w:t xml:space="preserve"> and IL-6</w:t>
      </w:r>
      <w:r w:rsidR="009C57CC" w:rsidRPr="00883B8A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9C57CC" w:rsidRPr="00883B8A">
        <w:rPr>
          <w:rFonts w:ascii="Times New Roman" w:hAnsi="Times New Roman" w:cs="Times New Roman"/>
          <w:b/>
          <w:sz w:val="24"/>
          <w:szCs w:val="24"/>
        </w:rPr>
        <w:t xml:space="preserve"> monocytes after stimulation with TLR ligands (LPS, PG, TNC and MRP8) in SFMC in SpA and ERA patients</w:t>
      </w:r>
      <w:bookmarkEnd w:id="1"/>
    </w:p>
    <w:p w14:paraId="352F9F33" w14:textId="77777777" w:rsidR="009C57CC" w:rsidRPr="00883B8A" w:rsidRDefault="009C57CC" w:rsidP="009C57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070"/>
        <w:gridCol w:w="2166"/>
        <w:gridCol w:w="2011"/>
      </w:tblGrid>
      <w:tr w:rsidR="009C57CC" w:rsidRPr="00883B8A" w14:paraId="1B65D0C0" w14:textId="77777777" w:rsidTr="009C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7EFB4928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9327760" w14:textId="77777777" w:rsidR="009C57CC" w:rsidRPr="00883B8A" w:rsidRDefault="009C57CC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r w:rsidRPr="00883B8A" w:rsidDel="00C8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(n=10)</w:t>
            </w:r>
          </w:p>
        </w:tc>
        <w:tc>
          <w:tcPr>
            <w:tcW w:w="2166" w:type="dxa"/>
            <w:hideMark/>
          </w:tcPr>
          <w:p w14:paraId="701A4A74" w14:textId="77777777" w:rsidR="009C57CC" w:rsidRPr="00883B8A" w:rsidRDefault="009C57CC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ERA (n=10)</w:t>
            </w:r>
          </w:p>
        </w:tc>
        <w:tc>
          <w:tcPr>
            <w:tcW w:w="2011" w:type="dxa"/>
          </w:tcPr>
          <w:p w14:paraId="3BA74744" w14:textId="77777777" w:rsidR="009C57CC" w:rsidRPr="00883B8A" w:rsidRDefault="009C57CC" w:rsidP="009C218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C57CC" w:rsidRPr="00883B8A" w14:paraId="207BF257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gridSpan w:val="3"/>
          </w:tcPr>
          <w:p w14:paraId="2C060F72" w14:textId="77777777" w:rsidR="009C57CC" w:rsidRPr="00883B8A" w:rsidRDefault="009C57CC" w:rsidP="009C2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TNF</w:t>
            </w:r>
            <w:r w:rsidRPr="00883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 xml:space="preserve"> monocytes (%)</w:t>
            </w:r>
          </w:p>
        </w:tc>
        <w:tc>
          <w:tcPr>
            <w:tcW w:w="2011" w:type="dxa"/>
          </w:tcPr>
          <w:p w14:paraId="7F8B5D01" w14:textId="77777777" w:rsidR="009C57CC" w:rsidRPr="00883B8A" w:rsidRDefault="009C57CC" w:rsidP="009C218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CC" w:rsidRPr="00883B8A" w14:paraId="105CE5C9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4E0CBA90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Unstimulated</w:t>
            </w:r>
          </w:p>
        </w:tc>
        <w:tc>
          <w:tcPr>
            <w:tcW w:w="2070" w:type="dxa"/>
          </w:tcPr>
          <w:p w14:paraId="595E00AD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35.25 (5.8)</w:t>
            </w:r>
          </w:p>
        </w:tc>
        <w:tc>
          <w:tcPr>
            <w:tcW w:w="2166" w:type="dxa"/>
          </w:tcPr>
          <w:p w14:paraId="064CC8F0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45.3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8.17)*</w:t>
            </w:r>
            <w:proofErr w:type="gramEnd"/>
          </w:p>
        </w:tc>
        <w:tc>
          <w:tcPr>
            <w:tcW w:w="2011" w:type="dxa"/>
          </w:tcPr>
          <w:p w14:paraId="4AC55BBB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0.0041</w:t>
            </w:r>
          </w:p>
        </w:tc>
      </w:tr>
      <w:tr w:rsidR="009C57CC" w:rsidRPr="00883B8A" w14:paraId="63630D89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6E8031F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LPS stimulation</w:t>
            </w:r>
          </w:p>
        </w:tc>
        <w:tc>
          <w:tcPr>
            <w:tcW w:w="2070" w:type="dxa"/>
          </w:tcPr>
          <w:p w14:paraId="1DCC9175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(32.55)</w:t>
            </w:r>
          </w:p>
        </w:tc>
        <w:tc>
          <w:tcPr>
            <w:tcW w:w="2166" w:type="dxa"/>
          </w:tcPr>
          <w:p w14:paraId="4BF4FD23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90.7 (18.71)</w:t>
            </w:r>
          </w:p>
        </w:tc>
        <w:tc>
          <w:tcPr>
            <w:tcW w:w="2011" w:type="dxa"/>
          </w:tcPr>
          <w:p w14:paraId="109FF412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ns</w:t>
            </w:r>
          </w:p>
        </w:tc>
      </w:tr>
      <w:tr w:rsidR="009C57CC" w:rsidRPr="00883B8A" w14:paraId="38E57350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6A0B270B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PG stimulation</w:t>
            </w:r>
          </w:p>
        </w:tc>
        <w:tc>
          <w:tcPr>
            <w:tcW w:w="2070" w:type="dxa"/>
          </w:tcPr>
          <w:p w14:paraId="48E5CEE0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93.3 (21.3)</w:t>
            </w:r>
          </w:p>
        </w:tc>
        <w:tc>
          <w:tcPr>
            <w:tcW w:w="2166" w:type="dxa"/>
          </w:tcPr>
          <w:p w14:paraId="333E4736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 (22.3)</w:t>
            </w:r>
          </w:p>
        </w:tc>
        <w:tc>
          <w:tcPr>
            <w:tcW w:w="2011" w:type="dxa"/>
          </w:tcPr>
          <w:p w14:paraId="773EA24E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ns</w:t>
            </w:r>
          </w:p>
        </w:tc>
      </w:tr>
      <w:tr w:rsidR="009C57CC" w:rsidRPr="00883B8A" w14:paraId="2A354102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58589F8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TNC stimulation</w:t>
            </w:r>
          </w:p>
        </w:tc>
        <w:tc>
          <w:tcPr>
            <w:tcW w:w="2070" w:type="dxa"/>
          </w:tcPr>
          <w:p w14:paraId="7F0ADAFD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70.35 (29.21)</w:t>
            </w:r>
          </w:p>
        </w:tc>
        <w:tc>
          <w:tcPr>
            <w:tcW w:w="2166" w:type="dxa"/>
          </w:tcPr>
          <w:p w14:paraId="5E800B54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65.8 (22.98)</w:t>
            </w:r>
          </w:p>
        </w:tc>
        <w:tc>
          <w:tcPr>
            <w:tcW w:w="2011" w:type="dxa"/>
          </w:tcPr>
          <w:p w14:paraId="713F7340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ns</w:t>
            </w:r>
          </w:p>
        </w:tc>
      </w:tr>
      <w:tr w:rsidR="009C57CC" w:rsidRPr="00883B8A" w14:paraId="313E8EE7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80BACC9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MRP8 stimulation</w:t>
            </w:r>
          </w:p>
        </w:tc>
        <w:tc>
          <w:tcPr>
            <w:tcW w:w="2070" w:type="dxa"/>
          </w:tcPr>
          <w:p w14:paraId="52F08AA9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73.1 (3.53)</w:t>
            </w:r>
          </w:p>
        </w:tc>
        <w:tc>
          <w:tcPr>
            <w:tcW w:w="2166" w:type="dxa"/>
          </w:tcPr>
          <w:p w14:paraId="710467F5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69.15 (35.73)</w:t>
            </w:r>
          </w:p>
        </w:tc>
        <w:tc>
          <w:tcPr>
            <w:tcW w:w="2011" w:type="dxa"/>
          </w:tcPr>
          <w:p w14:paraId="511517CA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ns</w:t>
            </w:r>
          </w:p>
        </w:tc>
      </w:tr>
      <w:tr w:rsidR="009C57CC" w:rsidRPr="00883B8A" w14:paraId="13239EAE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gridSpan w:val="3"/>
          </w:tcPr>
          <w:p w14:paraId="47FD0AAF" w14:textId="77777777" w:rsidR="009C57CC" w:rsidRPr="00883B8A" w:rsidRDefault="009C57CC" w:rsidP="009C2182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IL-6</w:t>
            </w:r>
            <w:r w:rsidRPr="00883B8A">
              <w:rPr>
                <w:rFonts w:ascii="Times New Roman" w:hAnsi="Times New Roman" w:cs="Times New Roman"/>
                <w:bCs w:val="0"/>
                <w:iCs/>
                <w:sz w:val="24"/>
                <w:szCs w:val="24"/>
                <w:vertAlign w:val="superscript"/>
              </w:rPr>
              <w:t>+</w:t>
            </w:r>
            <w:r w:rsidRPr="00883B8A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 xml:space="preserve"> monocytes (%)</w:t>
            </w:r>
          </w:p>
        </w:tc>
        <w:tc>
          <w:tcPr>
            <w:tcW w:w="2011" w:type="dxa"/>
          </w:tcPr>
          <w:p w14:paraId="518FC273" w14:textId="77777777" w:rsidR="009C57CC" w:rsidRPr="00883B8A" w:rsidRDefault="009C57CC" w:rsidP="009C218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57CC" w:rsidRPr="00883B8A" w14:paraId="46715A58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88B3813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Unstimulated</w:t>
            </w:r>
          </w:p>
        </w:tc>
        <w:tc>
          <w:tcPr>
            <w:tcW w:w="2070" w:type="dxa"/>
          </w:tcPr>
          <w:p w14:paraId="6FF319F3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2.18 (1.51)</w:t>
            </w:r>
          </w:p>
        </w:tc>
        <w:tc>
          <w:tcPr>
            <w:tcW w:w="2166" w:type="dxa"/>
          </w:tcPr>
          <w:p w14:paraId="5C377271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6.45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3.95)*</w:t>
            </w:r>
            <w:proofErr w:type="gramEnd"/>
          </w:p>
        </w:tc>
        <w:tc>
          <w:tcPr>
            <w:tcW w:w="2011" w:type="dxa"/>
          </w:tcPr>
          <w:p w14:paraId="562E39EF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0.0002</w:t>
            </w:r>
          </w:p>
        </w:tc>
      </w:tr>
      <w:tr w:rsidR="009C57CC" w:rsidRPr="00883B8A" w14:paraId="71C4AEE6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05A3B79E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LPS stimulation</w:t>
            </w:r>
          </w:p>
        </w:tc>
        <w:tc>
          <w:tcPr>
            <w:tcW w:w="2070" w:type="dxa"/>
          </w:tcPr>
          <w:p w14:paraId="74C7CD1C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28.3 (6.7)</w:t>
            </w:r>
          </w:p>
        </w:tc>
        <w:tc>
          <w:tcPr>
            <w:tcW w:w="2166" w:type="dxa"/>
          </w:tcPr>
          <w:p w14:paraId="3014AB86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26.45 (7.7)</w:t>
            </w:r>
          </w:p>
        </w:tc>
        <w:tc>
          <w:tcPr>
            <w:tcW w:w="2011" w:type="dxa"/>
          </w:tcPr>
          <w:p w14:paraId="2405135D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ns</w:t>
            </w:r>
          </w:p>
        </w:tc>
      </w:tr>
      <w:tr w:rsidR="009C57CC" w:rsidRPr="00883B8A" w14:paraId="5105467C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1769EC6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PG stimulation</w:t>
            </w:r>
          </w:p>
        </w:tc>
        <w:tc>
          <w:tcPr>
            <w:tcW w:w="2070" w:type="dxa"/>
          </w:tcPr>
          <w:p w14:paraId="5EB5D716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28.3 (1.35)</w:t>
            </w:r>
          </w:p>
        </w:tc>
        <w:tc>
          <w:tcPr>
            <w:tcW w:w="2166" w:type="dxa"/>
          </w:tcPr>
          <w:p w14:paraId="010959F0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27.4 (8.23)</w:t>
            </w:r>
          </w:p>
        </w:tc>
        <w:tc>
          <w:tcPr>
            <w:tcW w:w="2011" w:type="dxa"/>
          </w:tcPr>
          <w:p w14:paraId="5ECBF1BA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ns</w:t>
            </w:r>
          </w:p>
        </w:tc>
      </w:tr>
      <w:tr w:rsidR="009C57CC" w:rsidRPr="00883B8A" w14:paraId="01D83A94" w14:textId="77777777" w:rsidTr="009C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26DE726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TNC stimulation</w:t>
            </w:r>
          </w:p>
        </w:tc>
        <w:tc>
          <w:tcPr>
            <w:tcW w:w="2070" w:type="dxa"/>
          </w:tcPr>
          <w:p w14:paraId="5D49906B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8.3 (2.26)</w:t>
            </w:r>
          </w:p>
        </w:tc>
        <w:tc>
          <w:tcPr>
            <w:tcW w:w="2166" w:type="dxa"/>
          </w:tcPr>
          <w:p w14:paraId="6A363D1F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15.4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10.28)*</w:t>
            </w:r>
            <w:proofErr w:type="gramEnd"/>
          </w:p>
        </w:tc>
        <w:tc>
          <w:tcPr>
            <w:tcW w:w="2011" w:type="dxa"/>
          </w:tcPr>
          <w:p w14:paraId="3DD3CFD0" w14:textId="77777777" w:rsidR="009C57CC" w:rsidRPr="00883B8A" w:rsidRDefault="009C57CC" w:rsidP="009C2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0.0074</w:t>
            </w:r>
          </w:p>
        </w:tc>
      </w:tr>
      <w:tr w:rsidR="009C57CC" w:rsidRPr="00883B8A" w14:paraId="4AFC6ECB" w14:textId="77777777" w:rsidTr="009C21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5F4BF556" w14:textId="77777777" w:rsidR="009C57CC" w:rsidRPr="00883B8A" w:rsidRDefault="009C57CC" w:rsidP="009C2182">
            <w:pPr>
              <w:spacing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MRP8 stimulation</w:t>
            </w:r>
          </w:p>
        </w:tc>
        <w:tc>
          <w:tcPr>
            <w:tcW w:w="2070" w:type="dxa"/>
          </w:tcPr>
          <w:p w14:paraId="000FDF95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10.4 (3)</w:t>
            </w:r>
          </w:p>
        </w:tc>
        <w:tc>
          <w:tcPr>
            <w:tcW w:w="2166" w:type="dxa"/>
          </w:tcPr>
          <w:p w14:paraId="7C00FA7E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20.95 (</w:t>
            </w:r>
            <w:proofErr w:type="gramStart"/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11.1)*</w:t>
            </w:r>
            <w:proofErr w:type="gramEnd"/>
          </w:p>
        </w:tc>
        <w:tc>
          <w:tcPr>
            <w:tcW w:w="2011" w:type="dxa"/>
          </w:tcPr>
          <w:p w14:paraId="4C96A9C9" w14:textId="77777777" w:rsidR="009C57CC" w:rsidRPr="00883B8A" w:rsidRDefault="009C57CC" w:rsidP="009C2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0.0007</w:t>
            </w:r>
          </w:p>
        </w:tc>
      </w:tr>
    </w:tbl>
    <w:p w14:paraId="5133355E" w14:textId="77777777" w:rsidR="009C57CC" w:rsidRPr="00883B8A" w:rsidRDefault="009C57CC" w:rsidP="009C57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9325E6" w14:textId="77777777" w:rsidR="009C57CC" w:rsidRPr="00883B8A" w:rsidRDefault="009C57CC" w:rsidP="009C57C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83B8A">
        <w:rPr>
          <w:rFonts w:ascii="Times New Roman" w:hAnsi="Times New Roman" w:cs="Times New Roman"/>
          <w:sz w:val="20"/>
          <w:szCs w:val="20"/>
        </w:rPr>
        <w:t xml:space="preserve">Results are expressed as median (IQR), * p &lt;0.05. Exact p values are given in figure 5. 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>SpA:</w:t>
      </w:r>
      <w:r w:rsidRPr="00883B8A">
        <w:rPr>
          <w:rFonts w:ascii="Times New Roman" w:hAnsi="Times New Roman" w:cs="Times New Roman"/>
          <w:sz w:val="20"/>
          <w:szCs w:val="20"/>
        </w:rPr>
        <w:t xml:space="preserve"> Spondyloarthropathy; 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>ERA:</w:t>
      </w:r>
      <w:r w:rsidRPr="00883B8A">
        <w:rPr>
          <w:rFonts w:ascii="Times New Roman" w:hAnsi="Times New Roman" w:cs="Times New Roman"/>
          <w:sz w:val="20"/>
          <w:szCs w:val="20"/>
        </w:rPr>
        <w:t xml:space="preserve"> Enthesitis related arthritis</w:t>
      </w:r>
    </w:p>
    <w:p w14:paraId="0C21BEBA" w14:textId="77777777" w:rsidR="009C57CC" w:rsidRPr="00883B8A" w:rsidRDefault="009C57CC" w:rsidP="009C57C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59E94B4" w14:textId="77777777" w:rsidR="009C57CC" w:rsidRPr="00883B8A" w:rsidRDefault="009C57CC" w:rsidP="009C57CC">
      <w:pPr>
        <w:rPr>
          <w:rFonts w:ascii="Times New Roman" w:hAnsi="Times New Roman" w:cs="Times New Roman"/>
        </w:rPr>
      </w:pPr>
    </w:p>
    <w:p w14:paraId="2FBB7A89" w14:textId="77777777" w:rsidR="009C57CC" w:rsidRPr="00883B8A" w:rsidRDefault="009C57CC" w:rsidP="009C57CC">
      <w:pPr>
        <w:rPr>
          <w:rFonts w:ascii="Times New Roman" w:hAnsi="Times New Roman" w:cs="Times New Roman"/>
        </w:rPr>
      </w:pPr>
    </w:p>
    <w:p w14:paraId="465895A3" w14:textId="77777777" w:rsidR="009C57CC" w:rsidRPr="00883B8A" w:rsidRDefault="009C57CC" w:rsidP="009C57CC">
      <w:pPr>
        <w:rPr>
          <w:rFonts w:ascii="Times New Roman" w:hAnsi="Times New Roman" w:cs="Times New Roman"/>
        </w:rPr>
      </w:pPr>
    </w:p>
    <w:p w14:paraId="4F716D13" w14:textId="77777777" w:rsidR="009C57CC" w:rsidRPr="00883B8A" w:rsidRDefault="009C57CC" w:rsidP="009C57C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D724A18" w14:textId="77777777" w:rsidR="009C57CC" w:rsidRPr="00883B8A" w:rsidRDefault="009C57CC" w:rsidP="009C57CC">
      <w:pPr>
        <w:rPr>
          <w:rFonts w:ascii="Times New Roman" w:hAnsi="Times New Roman" w:cs="Times New Roman"/>
        </w:rPr>
      </w:pPr>
    </w:p>
    <w:p w14:paraId="48553738" w14:textId="77777777" w:rsidR="0075448F" w:rsidRDefault="0075448F"/>
    <w:sectPr w:rsidR="0075448F" w:rsidSect="009C57CC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0040" w14:textId="77777777" w:rsidR="000B1767" w:rsidRDefault="000B1767">
      <w:pPr>
        <w:spacing w:after="0" w:line="240" w:lineRule="auto"/>
      </w:pPr>
      <w:r>
        <w:separator/>
      </w:r>
    </w:p>
  </w:endnote>
  <w:endnote w:type="continuationSeparator" w:id="0">
    <w:p w14:paraId="23FCF7D4" w14:textId="77777777" w:rsidR="000B1767" w:rsidRDefault="000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4C8B" w14:textId="77777777" w:rsidR="00FE2224" w:rsidRPr="00B72181" w:rsidRDefault="000B1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640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041DA" w14:textId="77777777" w:rsidR="00FE2224" w:rsidRDefault="009C5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B14B2" w14:textId="77777777" w:rsidR="00FE2224" w:rsidRPr="00B72181" w:rsidRDefault="000B17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4A67" w14:textId="77777777" w:rsidR="00FE2224" w:rsidRDefault="000B1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C978" w14:textId="77777777" w:rsidR="000B1767" w:rsidRDefault="000B1767">
      <w:pPr>
        <w:spacing w:after="0" w:line="240" w:lineRule="auto"/>
      </w:pPr>
      <w:r>
        <w:separator/>
      </w:r>
    </w:p>
  </w:footnote>
  <w:footnote w:type="continuationSeparator" w:id="0">
    <w:p w14:paraId="0379CD7C" w14:textId="77777777" w:rsidR="000B1767" w:rsidRDefault="000B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jc0NDcwMLEwMzdS0lEKTi0uzszPAykwqgUALnWQnCwAAAA="/>
  </w:docVars>
  <w:rsids>
    <w:rsidRoot w:val="00345562"/>
    <w:rsid w:val="000B1767"/>
    <w:rsid w:val="00192B4F"/>
    <w:rsid w:val="00345562"/>
    <w:rsid w:val="0075448F"/>
    <w:rsid w:val="009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97D8"/>
  <w15:chartTrackingRefBased/>
  <w15:docId w15:val="{5309138A-F692-4FE0-9AC8-19E993C3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C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9C57C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9C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CC"/>
  </w:style>
  <w:style w:type="character" w:styleId="LineNumber">
    <w:name w:val="line number"/>
    <w:basedOn w:val="DefaultParagraphFont"/>
    <w:uiPriority w:val="99"/>
    <w:semiHidden/>
    <w:unhideWhenUsed/>
    <w:rsid w:val="009C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Bhattacharya</dc:creator>
  <cp:keywords/>
  <dc:description/>
  <cp:lastModifiedBy>Shruti Bhattacharya</cp:lastModifiedBy>
  <cp:revision>3</cp:revision>
  <dcterms:created xsi:type="dcterms:W3CDTF">2019-12-02T05:11:00Z</dcterms:created>
  <dcterms:modified xsi:type="dcterms:W3CDTF">2019-12-02T07:12:00Z</dcterms:modified>
</cp:coreProperties>
</file>