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5B" w:rsidRDefault="00AC2C5B" w:rsidP="00AC2C5B">
      <w:pPr>
        <w:spacing w:after="0" w:line="480" w:lineRule="auto"/>
        <w:rPr>
          <w:b/>
        </w:rPr>
      </w:pPr>
      <w:r>
        <w:rPr>
          <w:b/>
        </w:rPr>
        <w:t>Table S2- Factor loading matrix for the three dietary patterns</w:t>
      </w:r>
      <w:r w:rsidRPr="00080035">
        <w:rPr>
          <w:b/>
        </w:rPr>
        <w:t xml:space="preserve"> </w:t>
      </w:r>
      <w:r>
        <w:rPr>
          <w:b/>
        </w:rPr>
        <w:t>identified in this sample of Australian adults (n=251)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15"/>
        <w:gridCol w:w="2115"/>
        <w:gridCol w:w="2115"/>
      </w:tblGrid>
      <w:tr w:rsidR="00AC2C5B" w:rsidTr="00513EAE">
        <w:tc>
          <w:tcPr>
            <w:tcW w:w="3402" w:type="dxa"/>
            <w:shd w:val="clear" w:color="auto" w:fill="auto"/>
          </w:tcPr>
          <w:p w:rsidR="00AC2C5B" w:rsidRPr="002476C2" w:rsidRDefault="00AC2C5B" w:rsidP="00513EAE">
            <w:pPr>
              <w:spacing w:after="0" w:line="480" w:lineRule="auto"/>
              <w:jc w:val="center"/>
              <w:rPr>
                <w:b/>
              </w:rPr>
            </w:pPr>
            <w:r w:rsidRPr="002476C2">
              <w:rPr>
                <w:b/>
              </w:rPr>
              <w:t>Food group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  <w:r w:rsidRPr="00653ABB">
              <w:rPr>
                <w:b/>
              </w:rPr>
              <w:t>Dietary Pattern 1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  <w:r w:rsidRPr="00653ABB">
              <w:rPr>
                <w:b/>
              </w:rPr>
              <w:t>Dietary Pattern 2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  <w:r>
              <w:rPr>
                <w:b/>
              </w:rPr>
              <w:t>Dietary Pattern 3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Tea and coffee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-0.40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Vegetable juices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-0.33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Fruit juices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0.28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Fruit drinks, cordial &amp; soft drinks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0.65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>
              <w:t>Mineral &amp; Electrolyte  drinks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Bread – low fibre (white)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0.50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  <w:r w:rsidRPr="00001CF9">
              <w:t>-0.21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 xml:space="preserve">Bread - high fibre 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-0.48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Breakfast cereals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0.62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 xml:space="preserve">Breakfast cereals – low sodium 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-0.23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51744D" w:rsidP="00513EAE">
            <w:pPr>
              <w:spacing w:after="0" w:line="480" w:lineRule="auto"/>
            </w:pPr>
            <w:bookmarkStart w:id="0" w:name="_GoBack"/>
            <w:r>
              <w:t>P</w:t>
            </w:r>
            <w:r w:rsidRPr="0051744D">
              <w:t>asta, noodles and rice</w:t>
            </w:r>
            <w:bookmarkEnd w:id="0"/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0.49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 xml:space="preserve">Pasta &amp; rice dishes 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0.32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 xml:space="preserve">Mixed cereal dishes 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0.26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 xml:space="preserve">Take-away 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0.44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lastRenderedPageBreak/>
              <w:t>Fats and oils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0.35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1017D8">
              <w:t>Fish &amp; seafood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Canned fish &amp; fish dishes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-0.33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Fruit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0.23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Meats, poultry and egg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0.43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  <w:r w:rsidRPr="00001CF9">
              <w:t>-0.31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Processed meat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0.53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Meat, egg &amp; poultry dishes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0.47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Milk &amp; yoghurt – high fat (&gt;1%)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0.51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Soy milk &amp; flavoured milk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0.25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Milk &amp; yoghurt – low fat (&lt;1%)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-0.30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Cheese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0.22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  <w:r w:rsidRPr="00001CF9">
              <w:t>0.36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653ABB" w:rsidRDefault="00AC2C5B" w:rsidP="00513EAE">
            <w:pPr>
              <w:spacing w:after="0" w:line="480" w:lineRule="auto"/>
              <w:rPr>
                <w:i/>
                <w:sz w:val="20"/>
                <w:szCs w:val="20"/>
              </w:rPr>
            </w:pPr>
            <w:r w:rsidRPr="001017D8">
              <w:t>Soup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 xml:space="preserve">Seeds &amp; nuts 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0.25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Sauces and dressings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0.41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Fried potatoes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0.48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-0.25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lastRenderedPageBreak/>
              <w:t>Vegetables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-0.43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Vegetable dishes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0.20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  <w:r w:rsidRPr="00001CF9">
              <w:t>-0.24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 xml:space="preserve">Snacks 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-0.36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653ABB" w:rsidRDefault="00AC2C5B" w:rsidP="00513EAE">
            <w:pPr>
              <w:spacing w:after="0" w:line="480" w:lineRule="auto"/>
              <w:rPr>
                <w:i/>
                <w:sz w:val="20"/>
                <w:szCs w:val="20"/>
              </w:rPr>
            </w:pPr>
            <w:r w:rsidRPr="001017D8">
              <w:t>Cakes &amp; Sweets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Alcoholic beverages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0.45</w:t>
            </w: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  <w:r w:rsidRPr="00001CF9">
              <w:t>Vegemite</w:t>
            </w: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  <w:r w:rsidRPr="00001CF9">
              <w:t>-0.24</w:t>
            </w: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C2C5B" w:rsidRPr="00001CF9" w:rsidRDefault="00AC2C5B" w:rsidP="00513EAE">
            <w:pPr>
              <w:spacing w:after="0" w:line="480" w:lineRule="auto"/>
              <w:jc w:val="center"/>
            </w:pPr>
          </w:p>
        </w:tc>
      </w:tr>
      <w:tr w:rsidR="00AC2C5B" w:rsidTr="00513EAE">
        <w:tc>
          <w:tcPr>
            <w:tcW w:w="3402" w:type="dxa"/>
            <w:shd w:val="clear" w:color="auto" w:fill="auto"/>
          </w:tcPr>
          <w:p w:rsidR="00AC2C5B" w:rsidRPr="00653ABB" w:rsidRDefault="00AC2C5B" w:rsidP="00513EAE">
            <w:pPr>
              <w:spacing w:after="0" w:line="480" w:lineRule="auto"/>
              <w:jc w:val="right"/>
              <w:rPr>
                <w:b/>
              </w:rPr>
            </w:pPr>
            <w:r w:rsidRPr="00653ABB">
              <w:rPr>
                <w:b/>
              </w:rPr>
              <w:t>Variance Explained (%)</w:t>
            </w:r>
          </w:p>
        </w:tc>
        <w:tc>
          <w:tcPr>
            <w:tcW w:w="2115" w:type="dxa"/>
            <w:shd w:val="clear" w:color="auto" w:fill="auto"/>
          </w:tcPr>
          <w:p w:rsidR="00AC2C5B" w:rsidRPr="00653ABB" w:rsidRDefault="00AC2C5B" w:rsidP="00513EAE">
            <w:pPr>
              <w:spacing w:after="0" w:line="480" w:lineRule="auto"/>
              <w:jc w:val="center"/>
              <w:rPr>
                <w:b/>
              </w:rPr>
            </w:pPr>
            <w:r w:rsidRPr="00653ABB">
              <w:rPr>
                <w:b/>
              </w:rPr>
              <w:t>7.2</w:t>
            </w:r>
          </w:p>
        </w:tc>
        <w:tc>
          <w:tcPr>
            <w:tcW w:w="2115" w:type="dxa"/>
            <w:shd w:val="clear" w:color="auto" w:fill="auto"/>
          </w:tcPr>
          <w:p w:rsidR="00AC2C5B" w:rsidRPr="00653ABB" w:rsidRDefault="00AC2C5B" w:rsidP="00513EAE">
            <w:pPr>
              <w:spacing w:after="0" w:line="480" w:lineRule="auto"/>
              <w:jc w:val="center"/>
              <w:rPr>
                <w:b/>
              </w:rPr>
            </w:pPr>
            <w:r w:rsidRPr="00653ABB">
              <w:rPr>
                <w:b/>
              </w:rPr>
              <w:t>5.7</w:t>
            </w:r>
          </w:p>
        </w:tc>
        <w:tc>
          <w:tcPr>
            <w:tcW w:w="2115" w:type="dxa"/>
            <w:shd w:val="clear" w:color="auto" w:fill="auto"/>
          </w:tcPr>
          <w:p w:rsidR="00AC2C5B" w:rsidRPr="00653ABB" w:rsidRDefault="00AC2C5B" w:rsidP="00513EAE">
            <w:pPr>
              <w:spacing w:after="0" w:line="480" w:lineRule="auto"/>
              <w:jc w:val="center"/>
              <w:rPr>
                <w:b/>
              </w:rPr>
            </w:pPr>
            <w:r w:rsidRPr="00653ABB">
              <w:rPr>
                <w:b/>
              </w:rPr>
              <w:t>5.3</w:t>
            </w:r>
          </w:p>
        </w:tc>
      </w:tr>
    </w:tbl>
    <w:p w:rsidR="008B2162" w:rsidRDefault="00AC2C5B" w:rsidP="00AC2C5B">
      <w:pPr>
        <w:spacing w:after="0" w:line="480" w:lineRule="auto"/>
      </w:pPr>
      <w:r>
        <w:t>Absolute values &lt;0.2 are not shown</w:t>
      </w:r>
    </w:p>
    <w:sectPr w:rsidR="008B2162" w:rsidSect="0098612F">
      <w:footerReference w:type="default" r:id="rId6"/>
      <w:pgSz w:w="16838" w:h="11906" w:orient="landscape" w:code="9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744D">
      <w:pPr>
        <w:spacing w:after="0" w:line="240" w:lineRule="auto"/>
      </w:pPr>
      <w:r>
        <w:separator/>
      </w:r>
    </w:p>
  </w:endnote>
  <w:endnote w:type="continuationSeparator" w:id="0">
    <w:p w:rsidR="00000000" w:rsidRDefault="0051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03" w:rsidRDefault="00AC2C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44D">
      <w:rPr>
        <w:noProof/>
      </w:rPr>
      <w:t>3</w:t>
    </w:r>
    <w:r>
      <w:fldChar w:fldCharType="end"/>
    </w:r>
  </w:p>
  <w:p w:rsidR="00B50703" w:rsidRDefault="0051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744D">
      <w:pPr>
        <w:spacing w:after="0" w:line="240" w:lineRule="auto"/>
      </w:pPr>
      <w:r>
        <w:separator/>
      </w:r>
    </w:p>
  </w:footnote>
  <w:footnote w:type="continuationSeparator" w:id="0">
    <w:p w:rsidR="00000000" w:rsidRDefault="0051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5B"/>
    <w:rsid w:val="0051744D"/>
    <w:rsid w:val="008B2162"/>
    <w:rsid w:val="00A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8B2"/>
  <w15:chartTrackingRefBased/>
  <w15:docId w15:val="{CC196658-9F0F-4C60-9C3A-8D459C8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2C5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C2C5B"/>
    <w:rPr>
      <w:rFonts w:ascii="Calibri" w:eastAsia="Calibri" w:hAnsi="Calibri" w:cs="Times New Roman"/>
      <w:lang w:val="x-none"/>
    </w:rPr>
  </w:style>
  <w:style w:type="character" w:styleId="LineNumber">
    <w:name w:val="line number"/>
    <w:basedOn w:val="DefaultParagraphFont"/>
    <w:uiPriority w:val="99"/>
    <w:semiHidden/>
    <w:unhideWhenUsed/>
    <w:rsid w:val="00AC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Margerison</dc:creator>
  <cp:keywords/>
  <dc:description/>
  <cp:lastModifiedBy>Claire Margerison</cp:lastModifiedBy>
  <cp:revision>2</cp:revision>
  <dcterms:created xsi:type="dcterms:W3CDTF">2019-03-04T04:37:00Z</dcterms:created>
  <dcterms:modified xsi:type="dcterms:W3CDTF">2019-10-23T22:57:00Z</dcterms:modified>
</cp:coreProperties>
</file>