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DAA" w:rsidRPr="00241249" w:rsidRDefault="00D20DAA" w:rsidP="00AD5E7E">
      <w:pPr>
        <w:widowControl/>
        <w:spacing w:before="0" w:after="0" w:line="200" w:lineRule="atLeast"/>
        <w:rPr>
          <w:rFonts w:ascii="Palatino Linotype" w:hAnsi="Palatino Linotype" w:cs="Times New Roman"/>
          <w:sz w:val="20"/>
          <w:szCs w:val="20"/>
        </w:rPr>
      </w:pPr>
      <w:bookmarkStart w:id="0" w:name="_Hlk22001560"/>
      <w:r w:rsidRPr="00241249">
        <w:rPr>
          <w:rFonts w:ascii="Palatino Linotype" w:hAnsi="Palatino Linotype" w:cs="Times New Roman"/>
          <w:sz w:val="20"/>
          <w:szCs w:val="20"/>
        </w:rPr>
        <w:t>Table S1. Modified Newcastle-Ottawa scale (</w:t>
      </w:r>
      <w:proofErr w:type="spellStart"/>
      <w:r w:rsidRPr="00241249">
        <w:rPr>
          <w:rFonts w:ascii="Palatino Linotype" w:hAnsi="Palatino Linotype" w:cs="Times New Roman"/>
          <w:sz w:val="20"/>
          <w:szCs w:val="20"/>
        </w:rPr>
        <w:t>mNOS</w:t>
      </w:r>
      <w:proofErr w:type="spellEnd"/>
      <w:r w:rsidRPr="00241249">
        <w:rPr>
          <w:rFonts w:ascii="Palatino Linotype" w:hAnsi="Palatino Linotype" w:cs="Times New Roman"/>
          <w:sz w:val="20"/>
          <w:szCs w:val="20"/>
        </w:rPr>
        <w:t>) used in present study for cohort studies</w:t>
      </w:r>
    </w:p>
    <w:p w:rsidR="00D20DAA" w:rsidRPr="00241249" w:rsidRDefault="00D20DAA" w:rsidP="00AD5E7E">
      <w:pPr>
        <w:widowControl/>
        <w:spacing w:before="0" w:after="0" w:line="200" w:lineRule="atLeast"/>
        <w:rPr>
          <w:rFonts w:ascii="Palatino Linotype" w:hAnsi="Palatino Linotype" w:cs="Times New Roman"/>
          <w:sz w:val="20"/>
          <w:szCs w:val="20"/>
        </w:rPr>
      </w:pPr>
    </w:p>
    <w:tbl>
      <w:tblPr>
        <w:tblW w:w="10211" w:type="dxa"/>
        <w:tblLook w:val="04A0" w:firstRow="1" w:lastRow="0" w:firstColumn="1" w:lastColumn="0" w:noHBand="0" w:noVBand="1"/>
      </w:tblPr>
      <w:tblGrid>
        <w:gridCol w:w="567"/>
        <w:gridCol w:w="9644"/>
      </w:tblGrid>
      <w:tr w:rsidR="00D20DAA" w:rsidRPr="00241249" w:rsidTr="00D20DAA">
        <w:trPr>
          <w:trHeight w:val="34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AA" w:rsidRPr="00241249" w:rsidRDefault="00D20DAA" w:rsidP="00AD5E7E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DAA" w:rsidRPr="00241249" w:rsidRDefault="00D20DAA" w:rsidP="00AD5E7E">
            <w:pPr>
              <w:widowControl/>
              <w:spacing w:before="0" w:after="0" w:line="200" w:lineRule="atLeast"/>
              <w:jc w:val="left"/>
              <w:rPr>
                <w:rFonts w:ascii="Palatino Linotype" w:eastAsia="宋体" w:hAnsi="Palatino Linotype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b/>
                <w:bCs/>
                <w:color w:val="000000"/>
                <w:kern w:val="0"/>
                <w:sz w:val="20"/>
                <w:szCs w:val="20"/>
              </w:rPr>
              <w:t>Representativeness of exposed cohort (sampling bias)</w:t>
            </w:r>
          </w:p>
        </w:tc>
      </w:tr>
      <w:tr w:rsidR="00D20DAA" w:rsidRPr="00241249" w:rsidTr="00D20DAA">
        <w:trPr>
          <w:trHeight w:val="34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AA" w:rsidRPr="00241249" w:rsidRDefault="00D20DAA" w:rsidP="00AD5E7E">
            <w:pPr>
              <w:widowControl/>
              <w:spacing w:before="0" w:after="0" w:line="200" w:lineRule="atLeast"/>
              <w:jc w:val="left"/>
              <w:rPr>
                <w:rFonts w:ascii="Palatino Linotype" w:eastAsia="宋体" w:hAnsi="Palatino Linotype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DAA" w:rsidRPr="00241249" w:rsidRDefault="00D20DAA" w:rsidP="00AD5E7E">
            <w:pPr>
              <w:widowControl/>
              <w:spacing w:before="0" w:after="0" w:line="200" w:lineRule="atLeast"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• Low Risk = Truly representative and Somewhat representative</w:t>
            </w:r>
          </w:p>
        </w:tc>
      </w:tr>
      <w:tr w:rsidR="00D20DAA" w:rsidRPr="00241249" w:rsidTr="00D20DAA">
        <w:trPr>
          <w:trHeight w:val="34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AA" w:rsidRPr="00241249" w:rsidRDefault="00D20DAA" w:rsidP="00AD5E7E">
            <w:pPr>
              <w:widowControl/>
              <w:spacing w:before="0" w:after="0" w:line="200" w:lineRule="atLeast"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DAA" w:rsidRPr="00241249" w:rsidRDefault="00D20DAA" w:rsidP="00AD5E7E">
            <w:pPr>
              <w:widowControl/>
              <w:spacing w:before="0" w:after="0" w:line="200" w:lineRule="atLeast"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• High Risk = Selected group or no description</w:t>
            </w:r>
          </w:p>
        </w:tc>
      </w:tr>
      <w:tr w:rsidR="00D20DAA" w:rsidRPr="00241249" w:rsidTr="00D20DAA">
        <w:trPr>
          <w:trHeight w:val="34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AA" w:rsidRPr="00241249" w:rsidRDefault="00D20DAA" w:rsidP="00AD5E7E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DAA" w:rsidRPr="00241249" w:rsidRDefault="00D20DAA" w:rsidP="00AD5E7E">
            <w:pPr>
              <w:widowControl/>
              <w:spacing w:before="0" w:after="0" w:line="200" w:lineRule="atLeast"/>
              <w:jc w:val="left"/>
              <w:rPr>
                <w:rFonts w:ascii="Palatino Linotype" w:eastAsia="宋体" w:hAnsi="Palatino Linotype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b/>
                <w:bCs/>
                <w:color w:val="000000"/>
                <w:kern w:val="0"/>
                <w:sz w:val="20"/>
                <w:szCs w:val="20"/>
              </w:rPr>
              <w:t>Selection of the non-exposed cohort</w:t>
            </w:r>
          </w:p>
        </w:tc>
      </w:tr>
      <w:tr w:rsidR="00D20DAA" w:rsidRPr="00241249" w:rsidTr="00D20DAA">
        <w:trPr>
          <w:trHeight w:val="34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AA" w:rsidRPr="00241249" w:rsidRDefault="00D20DAA" w:rsidP="00AD5E7E">
            <w:pPr>
              <w:widowControl/>
              <w:spacing w:before="0" w:after="0" w:line="200" w:lineRule="atLeast"/>
              <w:jc w:val="left"/>
              <w:rPr>
                <w:rFonts w:ascii="Palatino Linotype" w:eastAsia="宋体" w:hAnsi="Palatino Linotype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DAA" w:rsidRPr="00241249" w:rsidRDefault="00D20DAA" w:rsidP="00AD5E7E">
            <w:pPr>
              <w:widowControl/>
              <w:spacing w:before="0" w:after="0" w:line="200" w:lineRule="atLeast"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 xml:space="preserve">• Low Risk = drawn from the same community as the exposed cohort </w:t>
            </w:r>
          </w:p>
        </w:tc>
      </w:tr>
      <w:tr w:rsidR="00D20DAA" w:rsidRPr="00241249" w:rsidTr="00D20DAA">
        <w:trPr>
          <w:trHeight w:val="34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AA" w:rsidRPr="00241249" w:rsidRDefault="00D20DAA" w:rsidP="00AD5E7E">
            <w:pPr>
              <w:widowControl/>
              <w:spacing w:before="0" w:after="0" w:line="200" w:lineRule="atLeast"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DAA" w:rsidRPr="00241249" w:rsidRDefault="00D20DAA" w:rsidP="00AD5E7E">
            <w:pPr>
              <w:widowControl/>
              <w:spacing w:before="0" w:after="0" w:line="200" w:lineRule="atLeast"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• High Risk =drawn from a different source or no description</w:t>
            </w:r>
          </w:p>
        </w:tc>
      </w:tr>
      <w:tr w:rsidR="00D20DAA" w:rsidRPr="00241249" w:rsidTr="00D20DAA">
        <w:trPr>
          <w:trHeight w:val="34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AA" w:rsidRPr="00241249" w:rsidRDefault="00D20DAA" w:rsidP="00AD5E7E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DAA" w:rsidRPr="00241249" w:rsidRDefault="00D20DAA" w:rsidP="00AD5E7E">
            <w:pPr>
              <w:widowControl/>
              <w:spacing w:before="0" w:after="0" w:line="200" w:lineRule="atLeast"/>
              <w:jc w:val="left"/>
              <w:rPr>
                <w:rFonts w:ascii="Palatino Linotype" w:eastAsia="宋体" w:hAnsi="Palatino Linotype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b/>
                <w:bCs/>
                <w:color w:val="000000"/>
                <w:kern w:val="0"/>
                <w:sz w:val="20"/>
                <w:szCs w:val="20"/>
              </w:rPr>
              <w:t>Demonstrate specific temperature in therapeutic hypothermia and control arms</w:t>
            </w:r>
          </w:p>
        </w:tc>
      </w:tr>
      <w:tr w:rsidR="00D20DAA" w:rsidRPr="00241249" w:rsidTr="00D20DAA">
        <w:trPr>
          <w:trHeight w:val="34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AA" w:rsidRPr="00241249" w:rsidRDefault="00D20DAA" w:rsidP="00AD5E7E">
            <w:pPr>
              <w:widowControl/>
              <w:spacing w:before="0" w:after="0" w:line="200" w:lineRule="atLeast"/>
              <w:jc w:val="left"/>
              <w:rPr>
                <w:rFonts w:ascii="Palatino Linotype" w:eastAsia="宋体" w:hAnsi="Palatino Linotype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DAA" w:rsidRPr="00241249" w:rsidRDefault="00D20DAA" w:rsidP="00AD5E7E">
            <w:pPr>
              <w:widowControl/>
              <w:spacing w:before="0" w:after="0" w:line="200" w:lineRule="atLeast"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 xml:space="preserve">• Low Risk = demonstrate the specific temperature in </w:t>
            </w:r>
          </w:p>
        </w:tc>
      </w:tr>
      <w:tr w:rsidR="00D20DAA" w:rsidRPr="00241249" w:rsidTr="00D20DAA">
        <w:trPr>
          <w:trHeight w:val="34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AA" w:rsidRPr="00241249" w:rsidRDefault="00D20DAA" w:rsidP="00AD5E7E">
            <w:pPr>
              <w:widowControl/>
              <w:spacing w:before="0" w:after="0" w:line="200" w:lineRule="atLeast"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DAA" w:rsidRPr="00241249" w:rsidRDefault="00D20DAA" w:rsidP="00AD5E7E">
            <w:pPr>
              <w:widowControl/>
              <w:spacing w:before="0" w:after="0" w:line="200" w:lineRule="atLeast"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• High Risk = self-report or no description</w:t>
            </w:r>
          </w:p>
        </w:tc>
      </w:tr>
      <w:tr w:rsidR="00D20DAA" w:rsidRPr="00241249" w:rsidTr="00D20DAA">
        <w:trPr>
          <w:trHeight w:val="34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AA" w:rsidRPr="00241249" w:rsidRDefault="00D20DAA" w:rsidP="00AD5E7E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DAA" w:rsidRPr="00241249" w:rsidRDefault="00D20DAA" w:rsidP="00AD5E7E">
            <w:pPr>
              <w:widowControl/>
              <w:spacing w:before="0" w:after="0" w:line="200" w:lineRule="atLeast"/>
              <w:jc w:val="left"/>
              <w:rPr>
                <w:rFonts w:ascii="Palatino Linotype" w:eastAsia="宋体" w:hAnsi="Palatino Linotype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b/>
                <w:bCs/>
                <w:color w:val="000000"/>
                <w:kern w:val="0"/>
                <w:sz w:val="20"/>
                <w:szCs w:val="20"/>
              </w:rPr>
              <w:t>Comparability of cohorts on baseline characteristics</w:t>
            </w:r>
          </w:p>
        </w:tc>
      </w:tr>
      <w:tr w:rsidR="00D20DAA" w:rsidRPr="00241249" w:rsidTr="00D20DAA">
        <w:trPr>
          <w:trHeight w:val="104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AA" w:rsidRPr="00241249" w:rsidRDefault="00D20DAA" w:rsidP="00AD5E7E">
            <w:pPr>
              <w:widowControl/>
              <w:spacing w:before="0" w:after="0" w:line="200" w:lineRule="atLeast"/>
              <w:jc w:val="left"/>
              <w:rPr>
                <w:rFonts w:ascii="Palatino Linotype" w:eastAsia="宋体" w:hAnsi="Palatino Linotype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DAA" w:rsidRPr="00241249" w:rsidRDefault="00D20DAA" w:rsidP="00AD5E7E">
            <w:pPr>
              <w:widowControl/>
              <w:spacing w:before="0" w:after="0" w:line="200" w:lineRule="atLeast"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• Low Risk = Patients' baseline characteristics between exposure and control arms were comparable including patients' age and gender, and etc..</w:t>
            </w:r>
          </w:p>
        </w:tc>
      </w:tr>
      <w:tr w:rsidR="00D20DAA" w:rsidRPr="00241249" w:rsidTr="00D20DAA">
        <w:trPr>
          <w:trHeight w:val="104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AA" w:rsidRPr="00241249" w:rsidRDefault="00D20DAA" w:rsidP="00AD5E7E">
            <w:pPr>
              <w:widowControl/>
              <w:spacing w:before="0" w:after="0" w:line="200" w:lineRule="atLeast"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DAA" w:rsidRPr="00241249" w:rsidRDefault="00D20DAA" w:rsidP="00AD5E7E">
            <w:pPr>
              <w:widowControl/>
              <w:spacing w:before="0" w:after="0" w:line="200" w:lineRule="atLeast"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• High risk= Low Risk = Patients' baseline characteristics between exposure and control arms were not comparable including patients' age and gender, and etc., or unclear</w:t>
            </w:r>
          </w:p>
        </w:tc>
      </w:tr>
      <w:tr w:rsidR="00D20DAA" w:rsidRPr="00241249" w:rsidTr="00D20DAA">
        <w:trPr>
          <w:trHeight w:val="34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AA" w:rsidRPr="00241249" w:rsidRDefault="00D20DAA" w:rsidP="00AD5E7E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DAA" w:rsidRPr="00241249" w:rsidRDefault="00D20DAA" w:rsidP="00AD5E7E">
            <w:pPr>
              <w:widowControl/>
              <w:spacing w:before="0" w:after="0" w:line="200" w:lineRule="atLeast"/>
              <w:jc w:val="left"/>
              <w:rPr>
                <w:rFonts w:ascii="Palatino Linotype" w:eastAsia="宋体" w:hAnsi="Palatino Linotype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b/>
                <w:bCs/>
                <w:color w:val="000000"/>
                <w:kern w:val="0"/>
                <w:sz w:val="20"/>
                <w:szCs w:val="20"/>
              </w:rPr>
              <w:t>Comparability of cohorts on cardiac arrest characteristics</w:t>
            </w:r>
          </w:p>
        </w:tc>
      </w:tr>
      <w:tr w:rsidR="00D20DAA" w:rsidRPr="00241249" w:rsidTr="00D20DAA">
        <w:trPr>
          <w:trHeight w:val="104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AA" w:rsidRPr="00241249" w:rsidRDefault="00D20DAA" w:rsidP="00AD5E7E">
            <w:pPr>
              <w:widowControl/>
              <w:spacing w:before="0" w:after="0" w:line="200" w:lineRule="atLeast"/>
              <w:jc w:val="left"/>
              <w:rPr>
                <w:rFonts w:ascii="Palatino Linotype" w:eastAsia="宋体" w:hAnsi="Palatino Linotype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DAA" w:rsidRPr="00241249" w:rsidRDefault="00D20DAA" w:rsidP="00AD5E7E">
            <w:pPr>
              <w:widowControl/>
              <w:spacing w:before="0" w:after="0" w:line="200" w:lineRule="atLeast"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• Low Risk = Patients' cardiac arrest characteristics between exposure and control arms were comparable including cardiac location, witnessed CA, bystander CPR</w:t>
            </w:r>
            <w:r w:rsidR="00B41624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 xml:space="preserve"> attempt</w:t>
            </w: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, rhythm, and etc..</w:t>
            </w:r>
          </w:p>
        </w:tc>
      </w:tr>
      <w:tr w:rsidR="00D20DAA" w:rsidRPr="00241249" w:rsidTr="00D20DAA">
        <w:trPr>
          <w:trHeight w:val="104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AA" w:rsidRPr="00241249" w:rsidRDefault="00D20DAA" w:rsidP="00AD5E7E">
            <w:pPr>
              <w:widowControl/>
              <w:spacing w:before="0" w:after="0" w:line="200" w:lineRule="atLeast"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DAA" w:rsidRPr="00241249" w:rsidRDefault="00D20DAA" w:rsidP="00AD5E7E">
            <w:pPr>
              <w:widowControl/>
              <w:spacing w:before="0" w:after="0" w:line="200" w:lineRule="atLeast"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• High risk= Patients' cardiac arrest characteristics between exposure and control arms were comparable including cardiac location, witnessed CA, bystander CPR</w:t>
            </w:r>
            <w:r w:rsidR="00B41624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 xml:space="preserve"> attempt</w:t>
            </w: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, rhythm, and etc..</w:t>
            </w:r>
          </w:p>
        </w:tc>
      </w:tr>
      <w:tr w:rsidR="00D20DAA" w:rsidRPr="00241249" w:rsidTr="00D20DAA">
        <w:trPr>
          <w:trHeight w:val="69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AA" w:rsidRPr="00241249" w:rsidRDefault="00D20DAA" w:rsidP="00AD5E7E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DAA" w:rsidRPr="00241249" w:rsidRDefault="00D20DAA" w:rsidP="00AD5E7E">
            <w:pPr>
              <w:widowControl/>
              <w:spacing w:before="0" w:after="0" w:line="200" w:lineRule="atLeast"/>
              <w:jc w:val="left"/>
              <w:rPr>
                <w:rFonts w:ascii="Palatino Linotype" w:eastAsia="宋体" w:hAnsi="Palatino Linotype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b/>
                <w:bCs/>
                <w:color w:val="000000"/>
                <w:kern w:val="0"/>
                <w:sz w:val="20"/>
                <w:szCs w:val="20"/>
              </w:rPr>
              <w:t>Comparability of cohorts on neurological status before intervention (therapeutic hypothermia)</w:t>
            </w:r>
          </w:p>
        </w:tc>
      </w:tr>
      <w:tr w:rsidR="00D20DAA" w:rsidRPr="00241249" w:rsidTr="00D20DAA">
        <w:trPr>
          <w:trHeight w:val="69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AA" w:rsidRPr="00241249" w:rsidRDefault="00D20DAA" w:rsidP="00AD5E7E">
            <w:pPr>
              <w:widowControl/>
              <w:spacing w:before="0" w:after="0" w:line="200" w:lineRule="atLeast"/>
              <w:jc w:val="left"/>
              <w:rPr>
                <w:rFonts w:ascii="Palatino Linotype" w:eastAsia="宋体" w:hAnsi="Palatino Linotype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DAA" w:rsidRPr="00241249" w:rsidRDefault="00D20DAA" w:rsidP="00AD5E7E">
            <w:pPr>
              <w:widowControl/>
              <w:spacing w:before="0" w:after="0" w:line="200" w:lineRule="atLeast"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• Low Risk = Patients' initial neurological status before intervention was comparable</w:t>
            </w:r>
          </w:p>
        </w:tc>
      </w:tr>
      <w:tr w:rsidR="00D20DAA" w:rsidRPr="00241249" w:rsidTr="00D20DAA">
        <w:trPr>
          <w:trHeight w:val="69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AA" w:rsidRPr="00241249" w:rsidRDefault="00D20DAA" w:rsidP="00AD5E7E">
            <w:pPr>
              <w:widowControl/>
              <w:spacing w:before="0" w:after="0" w:line="200" w:lineRule="atLeast"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DAA" w:rsidRPr="00241249" w:rsidRDefault="00D20DAA" w:rsidP="00AD5E7E">
            <w:pPr>
              <w:widowControl/>
              <w:spacing w:before="0" w:after="0" w:line="200" w:lineRule="atLeast"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• High Risk = Patients' initial neurological status before intervention was not comparable or unclear</w:t>
            </w:r>
          </w:p>
        </w:tc>
      </w:tr>
      <w:tr w:rsidR="00D20DAA" w:rsidRPr="00241249" w:rsidTr="00D20DAA">
        <w:trPr>
          <w:trHeight w:val="104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AA" w:rsidRPr="00241249" w:rsidRDefault="00D20DAA" w:rsidP="00AD5E7E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DAA" w:rsidRPr="00241249" w:rsidRDefault="00D20DAA" w:rsidP="00AD5E7E">
            <w:pPr>
              <w:widowControl/>
              <w:spacing w:before="0" w:after="0" w:line="200" w:lineRule="atLeast"/>
              <w:jc w:val="left"/>
              <w:rPr>
                <w:rFonts w:ascii="Palatino Linotype" w:eastAsia="宋体" w:hAnsi="Palatino Linotype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b/>
                <w:bCs/>
                <w:color w:val="000000"/>
                <w:kern w:val="0"/>
                <w:sz w:val="20"/>
                <w:szCs w:val="20"/>
              </w:rPr>
              <w:t>Matching or adjusted analysis for associations of TH with prognosis (two stars, and the total stars of item 4, 5, and 7 should less than 2 or be equal 2)</w:t>
            </w:r>
          </w:p>
        </w:tc>
      </w:tr>
      <w:tr w:rsidR="00D20DAA" w:rsidRPr="00241249" w:rsidTr="00D20DAA">
        <w:trPr>
          <w:trHeight w:val="104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AA" w:rsidRPr="00241249" w:rsidRDefault="00D20DAA" w:rsidP="00AD5E7E">
            <w:pPr>
              <w:widowControl/>
              <w:spacing w:before="0" w:after="0" w:line="200" w:lineRule="atLeast"/>
              <w:jc w:val="left"/>
              <w:rPr>
                <w:rFonts w:ascii="Palatino Linotype" w:eastAsia="宋体" w:hAnsi="Palatino Linotype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DAA" w:rsidRPr="00241249" w:rsidRDefault="00D20DAA" w:rsidP="00AD5E7E">
            <w:pPr>
              <w:widowControl/>
              <w:spacing w:before="0" w:after="0" w:line="200" w:lineRule="atLeast"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• Low Risk =Patients between exposure and control arms were matched or the confounding factors were adjusted by multivariate analysis</w:t>
            </w:r>
          </w:p>
        </w:tc>
      </w:tr>
      <w:tr w:rsidR="00D20DAA" w:rsidRPr="00241249" w:rsidTr="00D20DAA">
        <w:trPr>
          <w:trHeight w:val="104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AA" w:rsidRPr="00241249" w:rsidRDefault="00D20DAA" w:rsidP="00AD5E7E">
            <w:pPr>
              <w:widowControl/>
              <w:spacing w:before="0" w:after="0" w:line="200" w:lineRule="atLeast"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DAA" w:rsidRPr="00241249" w:rsidRDefault="00D20DAA" w:rsidP="00AD5E7E">
            <w:pPr>
              <w:widowControl/>
              <w:spacing w:before="0" w:after="0" w:line="200" w:lineRule="atLeast"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• High Risk =Patients between exposure and control arms were not matched or the confounding factors were not adjusted by multivariate analysis</w:t>
            </w:r>
          </w:p>
        </w:tc>
      </w:tr>
      <w:tr w:rsidR="00D20DAA" w:rsidRPr="00241249" w:rsidTr="00D20DAA">
        <w:trPr>
          <w:trHeight w:val="34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AA" w:rsidRPr="00241249" w:rsidRDefault="00D20DAA" w:rsidP="00AD5E7E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b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DAA" w:rsidRPr="00241249" w:rsidRDefault="00D20DAA" w:rsidP="00AD5E7E">
            <w:pPr>
              <w:widowControl/>
              <w:spacing w:before="0" w:after="0" w:line="200" w:lineRule="atLeast"/>
              <w:jc w:val="left"/>
              <w:rPr>
                <w:rFonts w:ascii="Palatino Linotype" w:eastAsia="宋体" w:hAnsi="Palatino Linotype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b/>
                <w:bCs/>
                <w:color w:val="000000"/>
                <w:kern w:val="0"/>
                <w:sz w:val="20"/>
                <w:szCs w:val="20"/>
              </w:rPr>
              <w:t xml:space="preserve">Assessment of outcome </w:t>
            </w:r>
          </w:p>
        </w:tc>
      </w:tr>
      <w:tr w:rsidR="00D20DAA" w:rsidRPr="00241249" w:rsidTr="00D20DAA">
        <w:trPr>
          <w:trHeight w:val="69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AA" w:rsidRPr="00241249" w:rsidRDefault="00D20DAA" w:rsidP="00AD5E7E">
            <w:pPr>
              <w:widowControl/>
              <w:spacing w:before="0" w:after="0" w:line="200" w:lineRule="atLeast"/>
              <w:jc w:val="left"/>
              <w:rPr>
                <w:rFonts w:ascii="Palatino Linotype" w:eastAsia="宋体" w:hAnsi="Palatino Linotype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DAA" w:rsidRPr="00241249" w:rsidRDefault="00D20DAA" w:rsidP="00AD5E7E">
            <w:pPr>
              <w:widowControl/>
              <w:spacing w:before="0" w:after="0" w:line="200" w:lineRule="atLeast"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• Low Risk = secured records/primarily assessed by investigators or ICD codes</w:t>
            </w:r>
          </w:p>
        </w:tc>
      </w:tr>
      <w:tr w:rsidR="00D20DAA" w:rsidRPr="00241249" w:rsidTr="00D20DAA">
        <w:trPr>
          <w:trHeight w:val="34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AA" w:rsidRPr="00241249" w:rsidRDefault="00D20DAA" w:rsidP="00AD5E7E">
            <w:pPr>
              <w:widowControl/>
              <w:spacing w:before="0" w:after="0" w:line="200" w:lineRule="atLeast"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DAA" w:rsidRPr="00241249" w:rsidRDefault="00D20DAA" w:rsidP="00AD5E7E">
            <w:pPr>
              <w:widowControl/>
              <w:spacing w:before="0" w:after="0" w:line="200" w:lineRule="atLeast"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• High Risk = self-report or no description</w:t>
            </w:r>
          </w:p>
        </w:tc>
      </w:tr>
      <w:tr w:rsidR="00D20DAA" w:rsidRPr="00241249" w:rsidTr="00D20DAA">
        <w:trPr>
          <w:trHeight w:val="34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AA" w:rsidRPr="00241249" w:rsidRDefault="00D20DAA" w:rsidP="00AD5E7E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b/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DAA" w:rsidRPr="00241249" w:rsidRDefault="00D20DAA" w:rsidP="00AD5E7E">
            <w:pPr>
              <w:widowControl/>
              <w:spacing w:before="0" w:after="0" w:line="200" w:lineRule="atLeast"/>
              <w:jc w:val="left"/>
              <w:rPr>
                <w:rFonts w:ascii="Palatino Linotype" w:eastAsia="宋体" w:hAnsi="Palatino Linotype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b/>
                <w:bCs/>
                <w:color w:val="000000"/>
                <w:kern w:val="0"/>
                <w:sz w:val="20"/>
                <w:szCs w:val="20"/>
              </w:rPr>
              <w:t xml:space="preserve">Was Follow up enough for outcome to occur </w:t>
            </w:r>
          </w:p>
        </w:tc>
      </w:tr>
      <w:tr w:rsidR="00D20DAA" w:rsidRPr="00241249" w:rsidTr="00D20DAA">
        <w:trPr>
          <w:trHeight w:val="69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AA" w:rsidRPr="00241249" w:rsidRDefault="00D20DAA" w:rsidP="00AD5E7E">
            <w:pPr>
              <w:widowControl/>
              <w:spacing w:before="0" w:after="0" w:line="200" w:lineRule="atLeast"/>
              <w:jc w:val="left"/>
              <w:rPr>
                <w:rFonts w:ascii="Palatino Linotype" w:eastAsia="宋体" w:hAnsi="Palatino Linotype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DAA" w:rsidRPr="00241249" w:rsidRDefault="00D20DAA" w:rsidP="00AD5E7E">
            <w:pPr>
              <w:widowControl/>
              <w:spacing w:before="0" w:after="0" w:line="200" w:lineRule="atLeast"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• Low risk = assessment should be performed at hospital discharge or after one month</w:t>
            </w:r>
          </w:p>
        </w:tc>
      </w:tr>
      <w:tr w:rsidR="00D20DAA" w:rsidRPr="00241249" w:rsidTr="00D20DAA">
        <w:trPr>
          <w:trHeight w:val="69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AA" w:rsidRPr="00241249" w:rsidRDefault="00D20DAA" w:rsidP="00AD5E7E">
            <w:pPr>
              <w:widowControl/>
              <w:spacing w:before="0" w:after="0" w:line="200" w:lineRule="atLeast"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DAA" w:rsidRPr="00241249" w:rsidRDefault="00D20DAA" w:rsidP="00AD5E7E">
            <w:pPr>
              <w:widowControl/>
              <w:spacing w:before="0" w:after="0" w:line="200" w:lineRule="atLeast"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• High Risk = outcomes at hospital discharge of after one month were unknown</w:t>
            </w:r>
          </w:p>
        </w:tc>
      </w:tr>
      <w:tr w:rsidR="00D20DAA" w:rsidRPr="00241249" w:rsidTr="00D20DAA">
        <w:trPr>
          <w:trHeight w:val="34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AA" w:rsidRPr="00241249" w:rsidRDefault="00D20DAA" w:rsidP="00AD5E7E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DAA" w:rsidRPr="00241249" w:rsidRDefault="00D20DAA" w:rsidP="00AD5E7E">
            <w:pPr>
              <w:widowControl/>
              <w:spacing w:before="0" w:after="0" w:line="200" w:lineRule="atLeast"/>
              <w:jc w:val="left"/>
              <w:rPr>
                <w:rFonts w:ascii="Palatino Linotype" w:eastAsia="宋体" w:hAnsi="Palatino Linotype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b/>
                <w:bCs/>
                <w:color w:val="000000"/>
                <w:kern w:val="0"/>
                <w:sz w:val="20"/>
                <w:szCs w:val="20"/>
              </w:rPr>
              <w:t>Adequacy of follow up of cohort</w:t>
            </w:r>
          </w:p>
        </w:tc>
      </w:tr>
      <w:tr w:rsidR="00D20DAA" w:rsidRPr="00241249" w:rsidTr="00D20DAA">
        <w:trPr>
          <w:trHeight w:val="69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DAA" w:rsidRPr="00241249" w:rsidRDefault="00D20DAA" w:rsidP="00AD5E7E">
            <w:pPr>
              <w:widowControl/>
              <w:spacing w:before="0" w:after="0" w:line="200" w:lineRule="atLeast"/>
              <w:jc w:val="left"/>
              <w:rPr>
                <w:rFonts w:ascii="Palatino Linotype" w:eastAsia="宋体" w:hAnsi="Palatino Linotype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DAA" w:rsidRPr="00241249" w:rsidRDefault="00D20DAA" w:rsidP="00AD5E7E">
            <w:pPr>
              <w:widowControl/>
              <w:spacing w:before="0" w:after="0" w:line="200" w:lineRule="atLeast"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• Low risk= all patient included or &lt;20% of patient lost randomly during follow up</w:t>
            </w:r>
          </w:p>
        </w:tc>
      </w:tr>
      <w:tr w:rsidR="00D20DAA" w:rsidRPr="00241249" w:rsidTr="00D20DAA">
        <w:trPr>
          <w:trHeight w:val="696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DAA" w:rsidRPr="00241249" w:rsidRDefault="00D20DAA" w:rsidP="00AD5E7E">
            <w:pPr>
              <w:widowControl/>
              <w:spacing w:before="0" w:after="0" w:line="200" w:lineRule="atLeast"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DAA" w:rsidRPr="00241249" w:rsidRDefault="00D20DAA" w:rsidP="00AD5E7E">
            <w:pPr>
              <w:widowControl/>
              <w:spacing w:before="0" w:after="0" w:line="200" w:lineRule="atLeast"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• High Risk = &gt;20% or completely not random or unacceptable exclusion</w:t>
            </w:r>
          </w:p>
        </w:tc>
      </w:tr>
    </w:tbl>
    <w:p w:rsidR="00D20DAA" w:rsidRPr="00241249" w:rsidRDefault="00D20DAA" w:rsidP="00AD5E7E">
      <w:pPr>
        <w:autoSpaceDE w:val="0"/>
        <w:autoSpaceDN w:val="0"/>
        <w:adjustRightInd w:val="0"/>
        <w:spacing w:line="200" w:lineRule="atLeast"/>
        <w:rPr>
          <w:rFonts w:ascii="Palatino Linotype" w:hAnsi="Palatino Linotype" w:cs="Times New Roman"/>
          <w:sz w:val="20"/>
          <w:szCs w:val="20"/>
        </w:rPr>
      </w:pPr>
      <w:r w:rsidRPr="00241249">
        <w:rPr>
          <w:rFonts w:ascii="Palatino Linotype" w:hAnsi="Palatino Linotype"/>
          <w:sz w:val="20"/>
          <w:szCs w:val="20"/>
        </w:rPr>
        <w:t>The scores ranging from 0 to 9</w:t>
      </w:r>
      <w:r w:rsidR="000D3AAC" w:rsidRPr="00241249">
        <w:rPr>
          <w:rFonts w:ascii="Palatino Linotype" w:hAnsi="Palatino Linotype"/>
          <w:sz w:val="20"/>
          <w:szCs w:val="20"/>
        </w:rPr>
        <w:t>. When Item 7 was two stars, ignore Item 4 and 5.</w:t>
      </w:r>
    </w:p>
    <w:p w:rsidR="00792194" w:rsidRPr="00241249" w:rsidRDefault="00792194" w:rsidP="00AD5E7E">
      <w:pPr>
        <w:widowControl/>
        <w:spacing w:before="0" w:after="0" w:line="200" w:lineRule="atLeast"/>
        <w:jc w:val="left"/>
        <w:rPr>
          <w:rFonts w:ascii="Palatino Linotype" w:hAnsi="Palatino Linotype" w:cs="Times New Roman"/>
          <w:sz w:val="20"/>
          <w:szCs w:val="20"/>
        </w:rPr>
      </w:pPr>
      <w:r w:rsidRPr="00241249">
        <w:rPr>
          <w:rFonts w:ascii="Palatino Linotype" w:hAnsi="Palatino Linotype" w:cs="Times New Roman"/>
          <w:sz w:val="20"/>
          <w:szCs w:val="20"/>
        </w:rPr>
        <w:br w:type="page"/>
      </w:r>
    </w:p>
    <w:p w:rsidR="000D3AAC" w:rsidRPr="00241249" w:rsidRDefault="000D3AAC" w:rsidP="00AD5E7E">
      <w:pPr>
        <w:widowControl/>
        <w:spacing w:before="0" w:after="0" w:line="200" w:lineRule="atLeast"/>
        <w:rPr>
          <w:rFonts w:ascii="Palatino Linotype" w:hAnsi="Palatino Linotype" w:cs="Times New Roman"/>
          <w:sz w:val="20"/>
          <w:szCs w:val="20"/>
        </w:rPr>
      </w:pPr>
      <w:r w:rsidRPr="00241249">
        <w:rPr>
          <w:rFonts w:ascii="Palatino Linotype" w:hAnsi="Palatino Linotype" w:cs="Times New Roman"/>
          <w:sz w:val="20"/>
          <w:szCs w:val="20"/>
        </w:rPr>
        <w:lastRenderedPageBreak/>
        <w:t>Table S</w:t>
      </w:r>
      <w:r w:rsidR="003A6B7C">
        <w:rPr>
          <w:rFonts w:ascii="Palatino Linotype" w:hAnsi="Palatino Linotype" w:cs="Times New Roman"/>
          <w:sz w:val="20"/>
          <w:szCs w:val="20"/>
        </w:rPr>
        <w:t>3</w:t>
      </w:r>
      <w:r w:rsidRPr="00241249">
        <w:rPr>
          <w:rFonts w:ascii="Palatino Linotype" w:hAnsi="Palatino Linotype" w:cs="Times New Roman"/>
          <w:sz w:val="20"/>
          <w:szCs w:val="20"/>
        </w:rPr>
        <w:t>. Modified Newcastle-Ottawa scale (</w:t>
      </w:r>
      <w:proofErr w:type="spellStart"/>
      <w:r w:rsidRPr="00241249">
        <w:rPr>
          <w:rFonts w:ascii="Palatino Linotype" w:hAnsi="Palatino Linotype" w:cs="Times New Roman"/>
          <w:sz w:val="20"/>
          <w:szCs w:val="20"/>
        </w:rPr>
        <w:t>mNOS</w:t>
      </w:r>
      <w:proofErr w:type="spellEnd"/>
      <w:r w:rsidRPr="00241249">
        <w:rPr>
          <w:rFonts w:ascii="Palatino Linotype" w:hAnsi="Palatino Linotype" w:cs="Times New Roman"/>
          <w:sz w:val="20"/>
          <w:szCs w:val="20"/>
        </w:rPr>
        <w:t>) scores of our included studies for neurological outcomes</w:t>
      </w:r>
    </w:p>
    <w:tbl>
      <w:tblPr>
        <w:tblW w:w="12299" w:type="dxa"/>
        <w:tblLook w:val="04A0" w:firstRow="1" w:lastRow="0" w:firstColumn="1" w:lastColumn="0" w:noHBand="0" w:noVBand="1"/>
      </w:tblPr>
      <w:tblGrid>
        <w:gridCol w:w="5057"/>
        <w:gridCol w:w="1105"/>
        <w:gridCol w:w="636"/>
        <w:gridCol w:w="951"/>
        <w:gridCol w:w="661"/>
        <w:gridCol w:w="882"/>
        <w:gridCol w:w="672"/>
        <w:gridCol w:w="961"/>
        <w:gridCol w:w="738"/>
        <w:gridCol w:w="636"/>
      </w:tblGrid>
      <w:tr w:rsidR="00A03FA8" w:rsidRPr="00241249" w:rsidTr="00B219D6">
        <w:trPr>
          <w:trHeight w:val="196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left"/>
              <w:rPr>
                <w:rFonts w:ascii="Palatino Linotype" w:eastAsia="宋体" w:hAnsi="Palatino Linotype" w:cs="宋体"/>
                <w:b/>
                <w:bCs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Times New Roman"/>
                <w:b/>
                <w:bCs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Times New Roman"/>
                <w:b/>
                <w:bCs/>
                <w:kern w:val="0"/>
                <w:sz w:val="20"/>
                <w:szCs w:val="20"/>
              </w:rPr>
              <w:t>Maekawa et al, 2013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Times New Roman"/>
                <w:b/>
                <w:bCs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Times New Roman"/>
                <w:b/>
                <w:bCs/>
                <w:kern w:val="0"/>
                <w:sz w:val="20"/>
                <w:szCs w:val="20"/>
              </w:rPr>
              <w:t>Kim et al, 2014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Times New Roman"/>
                <w:b/>
                <w:bCs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Times New Roman"/>
                <w:b/>
                <w:bCs/>
                <w:kern w:val="0"/>
                <w:sz w:val="20"/>
                <w:szCs w:val="20"/>
              </w:rPr>
              <w:t>Kagawa et al, 2015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Times New Roman"/>
                <w:b/>
                <w:bCs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Times New Roman"/>
                <w:b/>
                <w:bCs/>
                <w:kern w:val="0"/>
                <w:sz w:val="20"/>
                <w:szCs w:val="20"/>
              </w:rPr>
              <w:t>Choi et al, 2016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Times New Roman"/>
                <w:b/>
                <w:bCs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Times New Roman"/>
                <w:b/>
                <w:bCs/>
                <w:kern w:val="0"/>
                <w:sz w:val="20"/>
                <w:szCs w:val="20"/>
              </w:rPr>
              <w:t>Dennis et al, 2017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Times New Roman"/>
                <w:b/>
                <w:bCs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Times New Roman"/>
                <w:b/>
                <w:bCs/>
                <w:kern w:val="0"/>
                <w:sz w:val="20"/>
                <w:szCs w:val="20"/>
              </w:rPr>
              <w:t>Pang et al, 2017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Times New Roman"/>
                <w:b/>
                <w:bCs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Times New Roman"/>
                <w:b/>
                <w:bCs/>
                <w:kern w:val="0"/>
                <w:sz w:val="20"/>
                <w:szCs w:val="20"/>
              </w:rPr>
              <w:t>Yukawa et al, 2017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Times New Roman"/>
                <w:b/>
                <w:bCs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Times New Roman"/>
                <w:b/>
                <w:bCs/>
                <w:kern w:val="0"/>
                <w:sz w:val="20"/>
                <w:szCs w:val="20"/>
              </w:rPr>
              <w:t>Otani et al, 2018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Times New Roman"/>
                <w:b/>
                <w:bCs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Times New Roman"/>
                <w:b/>
                <w:bCs/>
                <w:kern w:val="0"/>
                <w:sz w:val="20"/>
                <w:szCs w:val="20"/>
              </w:rPr>
              <w:t>Ryu et al, 2019</w:t>
            </w:r>
          </w:p>
        </w:tc>
        <w:bookmarkStart w:id="1" w:name="_GoBack"/>
        <w:bookmarkEnd w:id="1"/>
      </w:tr>
      <w:tr w:rsidR="00A03FA8" w:rsidRPr="00241249" w:rsidTr="00B219D6">
        <w:trPr>
          <w:trHeight w:val="348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left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Representativeness of exposed cohort (sampling bias)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1</w:t>
            </w:r>
          </w:p>
        </w:tc>
      </w:tr>
      <w:tr w:rsidR="00A03FA8" w:rsidRPr="00241249" w:rsidTr="00B219D6">
        <w:trPr>
          <w:trHeight w:val="348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left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Selection of the non-exposed cohort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1</w:t>
            </w:r>
          </w:p>
        </w:tc>
      </w:tr>
      <w:tr w:rsidR="00A03FA8" w:rsidRPr="00241249" w:rsidTr="00B219D6">
        <w:trPr>
          <w:trHeight w:val="348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left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Demonstrate specific temperature in TH and control arms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1</w:t>
            </w:r>
          </w:p>
        </w:tc>
      </w:tr>
      <w:tr w:rsidR="00A03FA8" w:rsidRPr="00241249" w:rsidTr="00B219D6">
        <w:trPr>
          <w:trHeight w:val="348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left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Comparability of cohorts on baseline characteristics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0</w:t>
            </w:r>
          </w:p>
        </w:tc>
      </w:tr>
      <w:tr w:rsidR="00A03FA8" w:rsidRPr="00241249" w:rsidTr="00B219D6">
        <w:trPr>
          <w:trHeight w:val="348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left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comparability of cohorts on cardiac arrest characteristics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0</w:t>
            </w:r>
          </w:p>
        </w:tc>
      </w:tr>
      <w:tr w:rsidR="00A03FA8" w:rsidRPr="00241249" w:rsidTr="00B219D6">
        <w:trPr>
          <w:trHeight w:val="696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left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Matching or adjusted analysis for associations of TH with prognosis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2</w:t>
            </w:r>
          </w:p>
        </w:tc>
      </w:tr>
      <w:tr w:rsidR="00A03FA8" w:rsidRPr="00241249" w:rsidTr="00B219D6">
        <w:trPr>
          <w:trHeight w:val="696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left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Comparability of cohorts on neurological status before intervention (therapeutic hypothermia)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0</w:t>
            </w:r>
          </w:p>
        </w:tc>
      </w:tr>
      <w:tr w:rsidR="00A03FA8" w:rsidRPr="00241249" w:rsidTr="00B219D6">
        <w:trPr>
          <w:trHeight w:val="348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left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Assessment of outcome - Neurological status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1</w:t>
            </w:r>
          </w:p>
        </w:tc>
      </w:tr>
      <w:tr w:rsidR="00A03FA8" w:rsidRPr="00241249" w:rsidTr="00B219D6">
        <w:trPr>
          <w:trHeight w:val="348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left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Was Follow up enough for outcome to occur – CPC 1-2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1</w:t>
            </w:r>
          </w:p>
        </w:tc>
      </w:tr>
      <w:tr w:rsidR="00A03FA8" w:rsidRPr="00241249" w:rsidTr="00B219D6">
        <w:trPr>
          <w:trHeight w:val="348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left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Adequacy of follow up of cohort – CPC 1-2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1</w:t>
            </w:r>
          </w:p>
        </w:tc>
      </w:tr>
      <w:tr w:rsidR="00A03FA8" w:rsidRPr="00241249" w:rsidTr="00B219D6">
        <w:trPr>
          <w:trHeight w:val="348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left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Total score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center"/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kern w:val="0"/>
                <w:sz w:val="20"/>
                <w:szCs w:val="20"/>
              </w:rPr>
              <w:t>8</w:t>
            </w:r>
          </w:p>
        </w:tc>
      </w:tr>
    </w:tbl>
    <w:p w:rsidR="00F366C2" w:rsidRPr="00241249" w:rsidRDefault="00F366C2" w:rsidP="00AD5E7E">
      <w:pPr>
        <w:spacing w:line="200" w:lineRule="atLeast"/>
        <w:rPr>
          <w:rFonts w:ascii="Palatino Linotype" w:hAnsi="Palatino Linotype" w:cs="Times New Roman"/>
          <w:sz w:val="20"/>
          <w:szCs w:val="20"/>
        </w:rPr>
      </w:pPr>
    </w:p>
    <w:p w:rsidR="000D3AAC" w:rsidRPr="00241249" w:rsidRDefault="000D3AAC" w:rsidP="00AD5E7E">
      <w:pPr>
        <w:widowControl/>
        <w:spacing w:before="0" w:after="0" w:line="200" w:lineRule="atLeast"/>
        <w:rPr>
          <w:rFonts w:ascii="Palatino Linotype" w:hAnsi="Palatino Linotype" w:cs="Times New Roman"/>
          <w:sz w:val="20"/>
          <w:szCs w:val="20"/>
        </w:rPr>
      </w:pPr>
      <w:r w:rsidRPr="00241249">
        <w:rPr>
          <w:rFonts w:ascii="Palatino Linotype" w:hAnsi="Palatino Linotype" w:cs="Times New Roman"/>
          <w:sz w:val="20"/>
          <w:szCs w:val="20"/>
        </w:rPr>
        <w:t>Table S</w:t>
      </w:r>
      <w:r w:rsidR="003A6B7C">
        <w:rPr>
          <w:rFonts w:ascii="Palatino Linotype" w:hAnsi="Palatino Linotype" w:cs="Times New Roman"/>
          <w:sz w:val="20"/>
          <w:szCs w:val="20"/>
        </w:rPr>
        <w:t>4</w:t>
      </w:r>
      <w:r w:rsidRPr="00241249">
        <w:rPr>
          <w:rFonts w:ascii="Palatino Linotype" w:hAnsi="Palatino Linotype" w:cs="Times New Roman"/>
          <w:sz w:val="20"/>
          <w:szCs w:val="20"/>
        </w:rPr>
        <w:t>. Modified Newcastle-Ottawa scale (</w:t>
      </w:r>
      <w:proofErr w:type="spellStart"/>
      <w:r w:rsidRPr="00241249">
        <w:rPr>
          <w:rFonts w:ascii="Palatino Linotype" w:hAnsi="Palatino Linotype" w:cs="Times New Roman"/>
          <w:sz w:val="20"/>
          <w:szCs w:val="20"/>
        </w:rPr>
        <w:t>mNOS</w:t>
      </w:r>
      <w:proofErr w:type="spellEnd"/>
      <w:r w:rsidRPr="00241249">
        <w:rPr>
          <w:rFonts w:ascii="Palatino Linotype" w:hAnsi="Palatino Linotype" w:cs="Times New Roman"/>
          <w:sz w:val="20"/>
          <w:szCs w:val="20"/>
        </w:rPr>
        <w:t>) scores of our included studies for patients’ survival</w:t>
      </w:r>
    </w:p>
    <w:tbl>
      <w:tblPr>
        <w:tblW w:w="12671" w:type="dxa"/>
        <w:tblLook w:val="04A0" w:firstRow="1" w:lastRow="0" w:firstColumn="1" w:lastColumn="0" w:noHBand="0" w:noVBand="1"/>
      </w:tblPr>
      <w:tblGrid>
        <w:gridCol w:w="5820"/>
        <w:gridCol w:w="951"/>
        <w:gridCol w:w="1105"/>
        <w:gridCol w:w="661"/>
        <w:gridCol w:w="636"/>
        <w:gridCol w:w="882"/>
        <w:gridCol w:w="672"/>
        <w:gridCol w:w="672"/>
        <w:gridCol w:w="636"/>
        <w:gridCol w:w="636"/>
      </w:tblGrid>
      <w:tr w:rsidR="00A03FA8" w:rsidRPr="00241249" w:rsidTr="00A03FA8">
        <w:trPr>
          <w:trHeight w:val="1968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left"/>
              <w:rPr>
                <w:rFonts w:ascii="Palatino Linotype" w:eastAsia="宋体" w:hAnsi="Palatino Linotype" w:cs="宋体"/>
                <w:b/>
                <w:bCs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left"/>
              <w:rPr>
                <w:rFonts w:ascii="Palatino Linotype" w:eastAsia="宋体" w:hAnsi="Palatino Linotype" w:cs="Times New Roman"/>
                <w:b/>
                <w:bCs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Times New Roman"/>
                <w:b/>
                <w:bCs/>
                <w:kern w:val="0"/>
                <w:sz w:val="20"/>
                <w:szCs w:val="20"/>
              </w:rPr>
              <w:t>Kagawa et al, 2012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left"/>
              <w:rPr>
                <w:rFonts w:ascii="Palatino Linotype" w:eastAsia="宋体" w:hAnsi="Palatino Linotype" w:cs="Times New Roman"/>
                <w:b/>
                <w:bCs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Times New Roman"/>
                <w:b/>
                <w:bCs/>
                <w:kern w:val="0"/>
                <w:sz w:val="20"/>
                <w:szCs w:val="20"/>
              </w:rPr>
              <w:t>Maekawa et al, 2013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left"/>
              <w:rPr>
                <w:rFonts w:ascii="Palatino Linotype" w:eastAsia="宋体" w:hAnsi="Palatino Linotype" w:cs="Times New Roman"/>
                <w:b/>
                <w:bCs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Times New Roman"/>
                <w:b/>
                <w:bCs/>
                <w:kern w:val="0"/>
                <w:sz w:val="20"/>
                <w:szCs w:val="20"/>
              </w:rPr>
              <w:t>Choi et al, 2016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left"/>
              <w:rPr>
                <w:rFonts w:ascii="Palatino Linotype" w:eastAsia="宋体" w:hAnsi="Palatino Linotype" w:cs="Times New Roman"/>
                <w:b/>
                <w:bCs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Times New Roman"/>
                <w:b/>
                <w:bCs/>
                <w:kern w:val="0"/>
                <w:sz w:val="20"/>
                <w:szCs w:val="20"/>
              </w:rPr>
              <w:t>Lee et al, 2016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left"/>
              <w:rPr>
                <w:rFonts w:ascii="Palatino Linotype" w:eastAsia="宋体" w:hAnsi="Palatino Linotype" w:cs="Times New Roman"/>
                <w:b/>
                <w:bCs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Times New Roman"/>
                <w:b/>
                <w:bCs/>
                <w:kern w:val="0"/>
                <w:sz w:val="20"/>
                <w:szCs w:val="20"/>
              </w:rPr>
              <w:t>Dennis et al, 201</w:t>
            </w:r>
            <w:r>
              <w:rPr>
                <w:rFonts w:ascii="Palatino Linotype" w:eastAsia="宋体" w:hAnsi="Palatino Linotype" w:cs="Times New Roman"/>
                <w:b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left"/>
              <w:rPr>
                <w:rFonts w:ascii="Palatino Linotype" w:eastAsia="宋体" w:hAnsi="Palatino Linotype" w:cs="Times New Roman"/>
                <w:b/>
                <w:bCs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Times New Roman"/>
                <w:b/>
                <w:bCs/>
                <w:kern w:val="0"/>
                <w:sz w:val="20"/>
                <w:szCs w:val="20"/>
              </w:rPr>
              <w:t>Pang et al, 2017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left"/>
              <w:rPr>
                <w:rFonts w:ascii="Palatino Linotype" w:eastAsia="宋体" w:hAnsi="Palatino Linotype" w:cs="Times New Roman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241249">
              <w:rPr>
                <w:rFonts w:ascii="Palatino Linotype" w:eastAsia="宋体" w:hAnsi="Palatino Linotype" w:cs="Times New Roman"/>
                <w:b/>
                <w:bCs/>
                <w:kern w:val="0"/>
                <w:sz w:val="20"/>
                <w:szCs w:val="20"/>
              </w:rPr>
              <w:t>Goto</w:t>
            </w:r>
            <w:proofErr w:type="spellEnd"/>
            <w:r w:rsidRPr="00241249">
              <w:rPr>
                <w:rFonts w:ascii="Palatino Linotype" w:eastAsia="宋体" w:hAnsi="Palatino Linotype" w:cs="Times New Roman"/>
                <w:b/>
                <w:bCs/>
                <w:kern w:val="0"/>
                <w:sz w:val="20"/>
                <w:szCs w:val="20"/>
              </w:rPr>
              <w:t xml:space="preserve"> et al, 2018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left"/>
              <w:rPr>
                <w:rFonts w:ascii="Palatino Linotype" w:eastAsia="宋体" w:hAnsi="Palatino Linotype" w:cs="Times New Roman"/>
                <w:b/>
                <w:bCs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Times New Roman"/>
                <w:b/>
                <w:bCs/>
                <w:kern w:val="0"/>
                <w:sz w:val="20"/>
                <w:szCs w:val="20"/>
              </w:rPr>
              <w:t>Han et al, 2019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left"/>
              <w:rPr>
                <w:rFonts w:ascii="Palatino Linotype" w:eastAsia="宋体" w:hAnsi="Palatino Linotype" w:cs="Times New Roman"/>
                <w:b/>
                <w:bCs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Times New Roman"/>
                <w:b/>
                <w:bCs/>
                <w:kern w:val="0"/>
                <w:sz w:val="20"/>
                <w:szCs w:val="20"/>
              </w:rPr>
              <w:t>Ryu et al, 2019</w:t>
            </w:r>
          </w:p>
        </w:tc>
      </w:tr>
      <w:tr w:rsidR="00A03FA8" w:rsidRPr="00241249" w:rsidTr="00A03FA8">
        <w:trPr>
          <w:trHeight w:val="348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Representativeness of exposed cohort (sampling bias)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A03FA8" w:rsidRPr="00241249" w:rsidTr="00A03FA8">
        <w:trPr>
          <w:trHeight w:val="348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Selection of the non-exposed cohort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A03FA8" w:rsidRPr="00241249" w:rsidTr="00A03FA8">
        <w:trPr>
          <w:trHeight w:val="348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Demonstrate specific temperature in TH and control arms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A03FA8" w:rsidRPr="00241249" w:rsidTr="00A03FA8">
        <w:trPr>
          <w:trHeight w:val="348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Comparability of cohorts on baseline characteristics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03FA8" w:rsidRPr="00241249" w:rsidTr="00A03FA8">
        <w:trPr>
          <w:trHeight w:val="696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comparability of cohorts on cardiac arrest characteristics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03FA8" w:rsidRPr="00241249" w:rsidTr="00A03FA8">
        <w:trPr>
          <w:trHeight w:val="696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Comparability of cohorts on neurological status before intervention (therapeutic hypothermia)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03FA8" w:rsidRPr="00241249" w:rsidTr="00A03FA8">
        <w:trPr>
          <w:trHeight w:val="696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Matching or adjusted analysis for associations of TH with prognosis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A03FA8" w:rsidRPr="00241249" w:rsidTr="00A03FA8">
        <w:trPr>
          <w:trHeight w:val="348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Assessment of outcome - Mortality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A03FA8" w:rsidRPr="00241249" w:rsidTr="00A03FA8">
        <w:trPr>
          <w:trHeight w:val="348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Was Follow up enough for outcome to occur - Mortality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A03FA8" w:rsidRPr="00241249" w:rsidTr="00A03FA8">
        <w:trPr>
          <w:trHeight w:val="348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Adequacy of follow up of cohort - Mortality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A03FA8" w:rsidRPr="00241249" w:rsidTr="00A03FA8">
        <w:trPr>
          <w:trHeight w:val="348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Total score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FA8" w:rsidRPr="00241249" w:rsidRDefault="00A03FA8" w:rsidP="00A03FA8">
            <w:pPr>
              <w:widowControl/>
              <w:spacing w:before="0" w:after="0" w:line="200" w:lineRule="atLeast"/>
              <w:jc w:val="righ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8</w:t>
            </w:r>
          </w:p>
        </w:tc>
      </w:tr>
      <w:bookmarkEnd w:id="0"/>
    </w:tbl>
    <w:p w:rsidR="00611040" w:rsidRPr="00241249" w:rsidRDefault="00611040">
      <w:pPr>
        <w:widowControl/>
        <w:spacing w:before="0" w:after="0" w:line="240" w:lineRule="auto"/>
        <w:jc w:val="left"/>
        <w:rPr>
          <w:rFonts w:ascii="Palatino Linotype" w:hAnsi="Palatino Linotype" w:cs="Times New Roman"/>
          <w:sz w:val="20"/>
          <w:szCs w:val="20"/>
        </w:rPr>
      </w:pPr>
      <w:r w:rsidRPr="00241249">
        <w:rPr>
          <w:rFonts w:ascii="Palatino Linotype" w:hAnsi="Palatino Linotype" w:cs="Times New Roman"/>
          <w:sz w:val="20"/>
          <w:szCs w:val="20"/>
        </w:rPr>
        <w:br w:type="page"/>
      </w:r>
    </w:p>
    <w:p w:rsidR="002B3651" w:rsidRPr="00241249" w:rsidRDefault="00611040" w:rsidP="002B3651">
      <w:pPr>
        <w:autoSpaceDE w:val="0"/>
        <w:autoSpaceDN w:val="0"/>
        <w:adjustRightInd w:val="0"/>
        <w:spacing w:line="480" w:lineRule="auto"/>
        <w:rPr>
          <w:rFonts w:ascii="Palatino Linotype" w:hAnsi="Palatino Linotype" w:cs="Times New Roman"/>
          <w:sz w:val="20"/>
          <w:szCs w:val="20"/>
        </w:rPr>
      </w:pPr>
      <w:r w:rsidRPr="00241249">
        <w:rPr>
          <w:rFonts w:ascii="Palatino Linotype" w:hAnsi="Palatino Linotype" w:cs="Times New Roman"/>
          <w:sz w:val="20"/>
          <w:szCs w:val="20"/>
        </w:rPr>
        <w:lastRenderedPageBreak/>
        <w:t>Table S</w:t>
      </w:r>
      <w:r w:rsidR="003A6B7C">
        <w:rPr>
          <w:rFonts w:ascii="Palatino Linotype" w:hAnsi="Palatino Linotype" w:cs="Times New Roman"/>
          <w:sz w:val="20"/>
          <w:szCs w:val="20"/>
        </w:rPr>
        <w:t>5.</w:t>
      </w:r>
      <w:r w:rsidR="00213A7E" w:rsidRPr="00241249">
        <w:rPr>
          <w:rFonts w:ascii="Palatino Linotype" w:hAnsi="Palatino Linotype" w:cs="Times New Roman"/>
          <w:sz w:val="20"/>
          <w:szCs w:val="20"/>
        </w:rPr>
        <w:t xml:space="preserve"> Meta-regression analyses on characteristics of cardiac arrest for the </w:t>
      </w:r>
      <w:r w:rsidR="002B3651" w:rsidRPr="00241249">
        <w:rPr>
          <w:rFonts w:ascii="Palatino Linotype" w:hAnsi="Palatino Linotype"/>
          <w:sz w:val="20"/>
          <w:szCs w:val="20"/>
        </w:rPr>
        <w:t>associations of therapeutic hypothermia with favorable neurological outcomes in CA patients receiving ECPR</w:t>
      </w:r>
    </w:p>
    <w:tbl>
      <w:tblPr>
        <w:tblW w:w="10588" w:type="dxa"/>
        <w:tblLook w:val="04A0" w:firstRow="1" w:lastRow="0" w:firstColumn="1" w:lastColumn="0" w:noHBand="0" w:noVBand="1"/>
      </w:tblPr>
      <w:tblGrid>
        <w:gridCol w:w="3828"/>
        <w:gridCol w:w="1160"/>
        <w:gridCol w:w="1160"/>
        <w:gridCol w:w="1160"/>
        <w:gridCol w:w="1160"/>
        <w:gridCol w:w="1138"/>
        <w:gridCol w:w="982"/>
      </w:tblGrid>
      <w:tr w:rsidR="00B11269" w:rsidRPr="00B11269" w:rsidTr="00B11269">
        <w:trPr>
          <w:trHeight w:val="288"/>
        </w:trPr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269" w:rsidRPr="00B11269" w:rsidRDefault="00B11269" w:rsidP="00B11269">
            <w:pPr>
              <w:widowControl/>
              <w:spacing w:before="0" w:after="0" w:line="240" w:lineRule="auto"/>
              <w:jc w:val="left"/>
              <w:rPr>
                <w:rFonts w:ascii="Palatino Linotype" w:eastAsia="宋体" w:hAnsi="Palatino Linotype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11269">
              <w:rPr>
                <w:rFonts w:ascii="Palatino Linotype" w:eastAsia="宋体" w:hAnsi="Palatino Linotype" w:cs="宋体"/>
                <w:b/>
                <w:bCs/>
                <w:color w:val="000000"/>
                <w:kern w:val="0"/>
                <w:sz w:val="20"/>
                <w:szCs w:val="20"/>
              </w:rPr>
              <w:t>Characteristics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269" w:rsidRPr="00B11269" w:rsidRDefault="00B11269" w:rsidP="00B11269">
            <w:pPr>
              <w:widowControl/>
              <w:spacing w:before="0" w:after="0" w:line="240" w:lineRule="auto"/>
              <w:jc w:val="center"/>
              <w:rPr>
                <w:rFonts w:ascii="Palatino Linotype" w:eastAsia="宋体" w:hAnsi="Palatino Linotype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11269">
              <w:rPr>
                <w:rFonts w:ascii="Palatino Linotype" w:eastAsia="宋体" w:hAnsi="Palatino Linotype" w:cs="宋体"/>
                <w:b/>
                <w:bCs/>
                <w:color w:val="000000"/>
                <w:kern w:val="0"/>
                <w:sz w:val="20"/>
                <w:szCs w:val="20"/>
              </w:rPr>
              <w:t>Coef.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269" w:rsidRPr="00B11269" w:rsidRDefault="00B11269" w:rsidP="00B11269">
            <w:pPr>
              <w:widowControl/>
              <w:spacing w:before="0" w:after="0" w:line="240" w:lineRule="auto"/>
              <w:jc w:val="center"/>
              <w:rPr>
                <w:rFonts w:ascii="Palatino Linotype" w:eastAsia="宋体" w:hAnsi="Palatino Linotype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11269">
              <w:rPr>
                <w:rFonts w:ascii="Palatino Linotype" w:eastAsia="宋体" w:hAnsi="Palatino Linotype" w:cs="宋体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241249">
              <w:rPr>
                <w:rFonts w:ascii="Palatino Linotype" w:eastAsia="宋体" w:hAnsi="Palatino Linotype" w:cs="宋体"/>
                <w:b/>
                <w:bCs/>
                <w:color w:val="000000"/>
                <w:kern w:val="0"/>
                <w:sz w:val="20"/>
                <w:szCs w:val="20"/>
              </w:rPr>
              <w:t>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269" w:rsidRPr="00B11269" w:rsidRDefault="00B11269" w:rsidP="00B11269">
            <w:pPr>
              <w:widowControl/>
              <w:spacing w:before="0" w:after="0" w:line="240" w:lineRule="auto"/>
              <w:jc w:val="center"/>
              <w:rPr>
                <w:rFonts w:ascii="Palatino Linotype" w:eastAsia="宋体" w:hAnsi="Palatino Linotype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11269">
              <w:rPr>
                <w:rFonts w:ascii="Palatino Linotype" w:eastAsia="宋体" w:hAnsi="Palatino Linotype" w:cs="宋体"/>
                <w:b/>
                <w:bCs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269" w:rsidRPr="00B11269" w:rsidRDefault="00B11269" w:rsidP="00B11269">
            <w:pPr>
              <w:widowControl/>
              <w:spacing w:before="0" w:after="0" w:line="240" w:lineRule="auto"/>
              <w:jc w:val="center"/>
              <w:rPr>
                <w:rFonts w:ascii="Palatino Linotype" w:eastAsia="宋体" w:hAnsi="Palatino Linotype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11269">
              <w:rPr>
                <w:rFonts w:ascii="Palatino Linotype" w:eastAsia="宋体" w:hAnsi="Palatino Linotype" w:cs="宋体"/>
                <w:b/>
                <w:bCs/>
                <w:color w:val="000000"/>
                <w:kern w:val="0"/>
                <w:sz w:val="20"/>
                <w:szCs w:val="20"/>
              </w:rPr>
              <w:t>P-Value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269" w:rsidRPr="00B11269" w:rsidRDefault="00B11269" w:rsidP="00B11269">
            <w:pPr>
              <w:widowControl/>
              <w:spacing w:before="0" w:after="0" w:line="240" w:lineRule="auto"/>
              <w:jc w:val="center"/>
              <w:rPr>
                <w:rFonts w:ascii="Palatino Linotype" w:eastAsia="宋体" w:hAnsi="Palatino Linotype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11269">
              <w:rPr>
                <w:rFonts w:ascii="Palatino Linotype" w:eastAsia="宋体" w:hAnsi="Palatino Linotype" w:cs="宋体"/>
                <w:b/>
                <w:bCs/>
                <w:color w:val="000000"/>
                <w:kern w:val="0"/>
                <w:sz w:val="20"/>
                <w:szCs w:val="20"/>
              </w:rPr>
              <w:t>95%CI</w:t>
            </w:r>
          </w:p>
        </w:tc>
      </w:tr>
      <w:tr w:rsidR="00B11269" w:rsidRPr="00B11269" w:rsidTr="00B11269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269" w:rsidRPr="00B11269" w:rsidRDefault="00B11269" w:rsidP="00B11269">
            <w:pPr>
              <w:widowControl/>
              <w:spacing w:before="0" w:after="0" w:line="240" w:lineRule="auto"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B1126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IHCA proportion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269" w:rsidRPr="00B11269" w:rsidRDefault="00B11269" w:rsidP="00B11269">
            <w:pPr>
              <w:widowControl/>
              <w:spacing w:before="0" w:after="0" w:line="240" w:lineRule="auto"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B1126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 xml:space="preserve">-8.008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269" w:rsidRPr="00B11269" w:rsidRDefault="00B11269" w:rsidP="00B11269">
            <w:pPr>
              <w:widowControl/>
              <w:spacing w:before="0" w:after="0" w:line="240" w:lineRule="auto"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B1126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 xml:space="preserve">6.589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269" w:rsidRPr="00B11269" w:rsidRDefault="00B11269" w:rsidP="00B11269">
            <w:pPr>
              <w:widowControl/>
              <w:spacing w:before="0" w:after="0" w:line="240" w:lineRule="auto"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B1126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 xml:space="preserve">-1.220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269" w:rsidRPr="00B11269" w:rsidRDefault="00B11269" w:rsidP="00B11269">
            <w:pPr>
              <w:widowControl/>
              <w:spacing w:before="0" w:after="0" w:line="240" w:lineRule="auto"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B1126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 xml:space="preserve">0.264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269" w:rsidRPr="00B11269" w:rsidRDefault="00B11269" w:rsidP="00B11269">
            <w:pPr>
              <w:widowControl/>
              <w:spacing w:before="0" w:after="0" w:line="240" w:lineRule="auto"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B1126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 xml:space="preserve">-23.588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269" w:rsidRPr="00B11269" w:rsidRDefault="00B11269" w:rsidP="00B11269">
            <w:pPr>
              <w:widowControl/>
              <w:spacing w:before="0" w:after="0" w:line="240" w:lineRule="auto"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B1126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 xml:space="preserve">7.572 </w:t>
            </w:r>
          </w:p>
        </w:tc>
      </w:tr>
      <w:tr w:rsidR="00B11269" w:rsidRPr="00B11269" w:rsidTr="00B11269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269" w:rsidRPr="00B11269" w:rsidRDefault="00B11269" w:rsidP="00B11269">
            <w:pPr>
              <w:widowControl/>
              <w:spacing w:before="0" w:after="0" w:line="240" w:lineRule="auto"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B1126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Witnessed CA proportion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269" w:rsidRPr="00B11269" w:rsidRDefault="00B11269" w:rsidP="00B11269">
            <w:pPr>
              <w:widowControl/>
              <w:spacing w:before="0" w:after="0" w:line="240" w:lineRule="auto"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B1126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 xml:space="preserve">29.126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269" w:rsidRPr="00B11269" w:rsidRDefault="00B11269" w:rsidP="00B11269">
            <w:pPr>
              <w:widowControl/>
              <w:spacing w:before="0" w:after="0" w:line="240" w:lineRule="auto"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B1126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 xml:space="preserve">28.898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269" w:rsidRPr="00B11269" w:rsidRDefault="00B11269" w:rsidP="00B11269">
            <w:pPr>
              <w:widowControl/>
              <w:spacing w:before="0" w:after="0" w:line="240" w:lineRule="auto"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B1126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 xml:space="preserve">1.010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269" w:rsidRPr="00B11269" w:rsidRDefault="00B11269" w:rsidP="00B11269">
            <w:pPr>
              <w:widowControl/>
              <w:spacing w:before="0" w:after="0" w:line="240" w:lineRule="auto"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B1126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 xml:space="preserve">0.347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269" w:rsidRPr="00B11269" w:rsidRDefault="00B11269" w:rsidP="00B11269">
            <w:pPr>
              <w:widowControl/>
              <w:spacing w:before="0" w:after="0" w:line="240" w:lineRule="auto"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B1126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 xml:space="preserve">-39.207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269" w:rsidRPr="00B11269" w:rsidRDefault="00B11269" w:rsidP="00B11269">
            <w:pPr>
              <w:widowControl/>
              <w:spacing w:before="0" w:after="0" w:line="240" w:lineRule="auto"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B1126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 xml:space="preserve">97.460 </w:t>
            </w:r>
          </w:p>
        </w:tc>
      </w:tr>
      <w:tr w:rsidR="00B11269" w:rsidRPr="00B11269" w:rsidTr="00B11269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269" w:rsidRPr="00B11269" w:rsidRDefault="00B11269" w:rsidP="00B11269">
            <w:pPr>
              <w:widowControl/>
              <w:spacing w:before="0" w:after="0" w:line="240" w:lineRule="auto"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B1126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Bystander CPR attemp</w:t>
            </w:r>
            <w:r w:rsidRPr="0024124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t</w:t>
            </w:r>
            <w:r w:rsidRPr="00B1126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 xml:space="preserve"> proportion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269" w:rsidRPr="00B11269" w:rsidRDefault="00B11269" w:rsidP="00B11269">
            <w:pPr>
              <w:widowControl/>
              <w:spacing w:before="0" w:after="0" w:line="240" w:lineRule="auto"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B1126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 xml:space="preserve">-16.092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269" w:rsidRPr="00B11269" w:rsidRDefault="00B11269" w:rsidP="00B11269">
            <w:pPr>
              <w:widowControl/>
              <w:spacing w:before="0" w:after="0" w:line="240" w:lineRule="auto"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B1126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 xml:space="preserve">17.102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269" w:rsidRPr="00B11269" w:rsidRDefault="00B11269" w:rsidP="00B11269">
            <w:pPr>
              <w:widowControl/>
              <w:spacing w:before="0" w:after="0" w:line="240" w:lineRule="auto"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B1126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 xml:space="preserve">-0.940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269" w:rsidRPr="00B11269" w:rsidRDefault="00B11269" w:rsidP="00B11269">
            <w:pPr>
              <w:widowControl/>
              <w:spacing w:before="0" w:after="0" w:line="240" w:lineRule="auto"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B1126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 xml:space="preserve">0.383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269" w:rsidRPr="00B11269" w:rsidRDefault="00B11269" w:rsidP="00B11269">
            <w:pPr>
              <w:widowControl/>
              <w:spacing w:before="0" w:after="0" w:line="240" w:lineRule="auto"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B1126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 xml:space="preserve">-57.938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269" w:rsidRPr="00B11269" w:rsidRDefault="00B11269" w:rsidP="00B11269">
            <w:pPr>
              <w:widowControl/>
              <w:spacing w:before="0" w:after="0" w:line="240" w:lineRule="auto"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B1126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 xml:space="preserve">25.754 </w:t>
            </w:r>
          </w:p>
        </w:tc>
      </w:tr>
      <w:tr w:rsidR="00B11269" w:rsidRPr="00B11269" w:rsidTr="00B11269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269" w:rsidRPr="00B11269" w:rsidRDefault="00B11269" w:rsidP="00B11269">
            <w:pPr>
              <w:widowControl/>
              <w:spacing w:before="0" w:after="0" w:line="240" w:lineRule="auto"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B1126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Shockable rhythm proportion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269" w:rsidRPr="00B11269" w:rsidRDefault="00B11269" w:rsidP="00B11269">
            <w:pPr>
              <w:widowControl/>
              <w:spacing w:before="0" w:after="0" w:line="240" w:lineRule="auto"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B1126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 xml:space="preserve">2.977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269" w:rsidRPr="00B11269" w:rsidRDefault="00B11269" w:rsidP="00B11269">
            <w:pPr>
              <w:widowControl/>
              <w:spacing w:before="0" w:after="0" w:line="240" w:lineRule="auto"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B1126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 xml:space="preserve">23.106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269" w:rsidRPr="00B11269" w:rsidRDefault="00B11269" w:rsidP="00B11269">
            <w:pPr>
              <w:widowControl/>
              <w:spacing w:before="0" w:after="0" w:line="240" w:lineRule="auto"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B1126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 xml:space="preserve">0.130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269" w:rsidRPr="00B11269" w:rsidRDefault="00B11269" w:rsidP="00B11269">
            <w:pPr>
              <w:widowControl/>
              <w:spacing w:before="0" w:after="0" w:line="240" w:lineRule="auto"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B1126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 xml:space="preserve">0.901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269" w:rsidRPr="00B11269" w:rsidRDefault="00B11269" w:rsidP="00B11269">
            <w:pPr>
              <w:widowControl/>
              <w:spacing w:before="0" w:after="0" w:line="240" w:lineRule="auto"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B1126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 xml:space="preserve">-51.659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269" w:rsidRPr="00B11269" w:rsidRDefault="00B11269" w:rsidP="00B11269">
            <w:pPr>
              <w:widowControl/>
              <w:spacing w:before="0" w:after="0" w:line="240" w:lineRule="auto"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B1126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 xml:space="preserve">57.614 </w:t>
            </w:r>
          </w:p>
        </w:tc>
      </w:tr>
      <w:tr w:rsidR="00B11269" w:rsidRPr="00B11269" w:rsidTr="00B11269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269" w:rsidRPr="00B11269" w:rsidRDefault="00B11269" w:rsidP="00B11269">
            <w:pPr>
              <w:widowControl/>
              <w:spacing w:before="0" w:after="0" w:line="240" w:lineRule="auto"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B1126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Cardiac origin CA proportion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269" w:rsidRPr="00B11269" w:rsidRDefault="00B11269" w:rsidP="00B11269">
            <w:pPr>
              <w:widowControl/>
              <w:spacing w:before="0" w:after="0" w:line="240" w:lineRule="auto"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B1126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 xml:space="preserve">19.504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269" w:rsidRPr="00B11269" w:rsidRDefault="00B11269" w:rsidP="00B11269">
            <w:pPr>
              <w:widowControl/>
              <w:spacing w:before="0" w:after="0" w:line="240" w:lineRule="auto"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B1126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 xml:space="preserve">11.036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269" w:rsidRPr="00B11269" w:rsidRDefault="00B11269" w:rsidP="00B11269">
            <w:pPr>
              <w:widowControl/>
              <w:spacing w:before="0" w:after="0" w:line="240" w:lineRule="auto"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B1126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 xml:space="preserve">1.770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269" w:rsidRPr="00B11269" w:rsidRDefault="00B11269" w:rsidP="00B11269">
            <w:pPr>
              <w:widowControl/>
              <w:spacing w:before="0" w:after="0" w:line="240" w:lineRule="auto"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B1126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 xml:space="preserve">0.121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269" w:rsidRPr="00B11269" w:rsidRDefault="00B11269" w:rsidP="00B11269">
            <w:pPr>
              <w:widowControl/>
              <w:spacing w:before="0" w:after="0" w:line="240" w:lineRule="auto"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B1126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 xml:space="preserve">-6.592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269" w:rsidRPr="00B11269" w:rsidRDefault="00B11269" w:rsidP="00B11269">
            <w:pPr>
              <w:widowControl/>
              <w:spacing w:before="0" w:after="0" w:line="240" w:lineRule="auto"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B1126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 xml:space="preserve">45.600 </w:t>
            </w:r>
          </w:p>
        </w:tc>
      </w:tr>
      <w:tr w:rsidR="00B11269" w:rsidRPr="00B11269" w:rsidTr="00B11269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269" w:rsidRPr="00B11269" w:rsidRDefault="00B11269" w:rsidP="00B11269">
            <w:pPr>
              <w:widowControl/>
              <w:spacing w:before="0" w:after="0" w:line="240" w:lineRule="auto"/>
              <w:jc w:val="left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B1126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>ACS proportion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269" w:rsidRPr="00B11269" w:rsidRDefault="00B11269" w:rsidP="00B11269">
            <w:pPr>
              <w:widowControl/>
              <w:spacing w:before="0" w:after="0" w:line="240" w:lineRule="auto"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B1126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 xml:space="preserve">-6.220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269" w:rsidRPr="00B11269" w:rsidRDefault="00B11269" w:rsidP="00B11269">
            <w:pPr>
              <w:widowControl/>
              <w:spacing w:before="0" w:after="0" w:line="240" w:lineRule="auto"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B1126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 xml:space="preserve">20.678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269" w:rsidRPr="00B11269" w:rsidRDefault="00B11269" w:rsidP="00B11269">
            <w:pPr>
              <w:widowControl/>
              <w:spacing w:before="0" w:after="0" w:line="240" w:lineRule="auto"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B1126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 xml:space="preserve">-0.300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269" w:rsidRPr="00B11269" w:rsidRDefault="00B11269" w:rsidP="00B11269">
            <w:pPr>
              <w:widowControl/>
              <w:spacing w:before="0" w:after="0" w:line="240" w:lineRule="auto"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B1126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 xml:space="preserve">0.774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269" w:rsidRPr="00B11269" w:rsidRDefault="00B11269" w:rsidP="00B11269">
            <w:pPr>
              <w:widowControl/>
              <w:spacing w:before="0" w:after="0" w:line="240" w:lineRule="auto"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B1126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 xml:space="preserve">-56.817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269" w:rsidRPr="00B11269" w:rsidRDefault="00B11269" w:rsidP="00B11269">
            <w:pPr>
              <w:widowControl/>
              <w:spacing w:before="0" w:after="0" w:line="240" w:lineRule="auto"/>
              <w:jc w:val="center"/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</w:pPr>
            <w:r w:rsidRPr="00B11269">
              <w:rPr>
                <w:rFonts w:ascii="Palatino Linotype" w:eastAsia="宋体" w:hAnsi="Palatino Linotype" w:cs="宋体"/>
                <w:color w:val="000000"/>
                <w:kern w:val="0"/>
                <w:sz w:val="20"/>
                <w:szCs w:val="20"/>
              </w:rPr>
              <w:t xml:space="preserve">44.376 </w:t>
            </w:r>
          </w:p>
        </w:tc>
      </w:tr>
    </w:tbl>
    <w:p w:rsidR="004C1505" w:rsidRPr="00241249" w:rsidRDefault="004C1505" w:rsidP="004C1505">
      <w:pPr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241249">
        <w:rPr>
          <w:rFonts w:ascii="Times New Roman" w:hAnsi="Times New Roman" w:cs="Times New Roman"/>
          <w:sz w:val="20"/>
          <w:szCs w:val="20"/>
        </w:rPr>
        <w:t>Abbreviations:</w:t>
      </w:r>
      <w:r w:rsidRPr="00241249">
        <w:rPr>
          <w:rFonts w:ascii="Times New Roman" w:hAnsi="Times New Roman"/>
          <w:sz w:val="20"/>
          <w:szCs w:val="20"/>
        </w:rPr>
        <w:t xml:space="preserve"> CA, cardiac arrest; IHCA, in of hospital cardiac arrest; 95%CI, 95% confidence interval; Coef., </w:t>
      </w:r>
      <w:r w:rsidR="00241249" w:rsidRPr="00241249">
        <w:rPr>
          <w:rFonts w:ascii="Times New Roman" w:hAnsi="Times New Roman"/>
          <w:sz w:val="20"/>
          <w:szCs w:val="20"/>
        </w:rPr>
        <w:t>coefficient; SE, standard error</w:t>
      </w:r>
      <w:r w:rsidR="001A6A9B">
        <w:rPr>
          <w:rFonts w:ascii="Times New Roman" w:hAnsi="Times New Roman"/>
          <w:sz w:val="20"/>
          <w:szCs w:val="20"/>
        </w:rPr>
        <w:t xml:space="preserve">; ACS, </w:t>
      </w:r>
    </w:p>
    <w:p w:rsidR="00B11269" w:rsidRPr="00241249" w:rsidRDefault="00B11269" w:rsidP="00AD5E7E">
      <w:pPr>
        <w:spacing w:line="200" w:lineRule="atLeast"/>
        <w:rPr>
          <w:rFonts w:ascii="Palatino Linotype" w:hAnsi="Palatino Linotype" w:cs="Times New Roman"/>
          <w:sz w:val="20"/>
          <w:szCs w:val="20"/>
        </w:rPr>
      </w:pPr>
    </w:p>
    <w:sectPr w:rsidR="00B11269" w:rsidRPr="00241249" w:rsidSect="0079219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7B9" w:rsidRDefault="002437B9" w:rsidP="00AD5E7E">
      <w:pPr>
        <w:spacing w:before="0" w:after="0" w:line="240" w:lineRule="auto"/>
      </w:pPr>
      <w:r>
        <w:separator/>
      </w:r>
    </w:p>
  </w:endnote>
  <w:endnote w:type="continuationSeparator" w:id="0">
    <w:p w:rsidR="002437B9" w:rsidRDefault="002437B9" w:rsidP="00AD5E7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7B9" w:rsidRDefault="002437B9" w:rsidP="00AD5E7E">
      <w:pPr>
        <w:spacing w:before="0" w:after="0" w:line="240" w:lineRule="auto"/>
      </w:pPr>
      <w:r>
        <w:separator/>
      </w:r>
    </w:p>
  </w:footnote>
  <w:footnote w:type="continuationSeparator" w:id="0">
    <w:p w:rsidR="002437B9" w:rsidRDefault="002437B9" w:rsidP="00AD5E7E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DAA"/>
    <w:rsid w:val="000D3AAC"/>
    <w:rsid w:val="001A0B76"/>
    <w:rsid w:val="001A6A9B"/>
    <w:rsid w:val="00213A7E"/>
    <w:rsid w:val="00241249"/>
    <w:rsid w:val="002437B9"/>
    <w:rsid w:val="002B3651"/>
    <w:rsid w:val="003A6B7C"/>
    <w:rsid w:val="003E2A57"/>
    <w:rsid w:val="004C1505"/>
    <w:rsid w:val="00611040"/>
    <w:rsid w:val="00792194"/>
    <w:rsid w:val="007975A9"/>
    <w:rsid w:val="008C7E7D"/>
    <w:rsid w:val="00A03FA8"/>
    <w:rsid w:val="00A65E42"/>
    <w:rsid w:val="00AD5E7E"/>
    <w:rsid w:val="00B11269"/>
    <w:rsid w:val="00B41624"/>
    <w:rsid w:val="00C04B26"/>
    <w:rsid w:val="00C32134"/>
    <w:rsid w:val="00D20DAA"/>
    <w:rsid w:val="00E21989"/>
    <w:rsid w:val="00F073C6"/>
    <w:rsid w:val="00F3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547E4"/>
  <w15:chartTrackingRefBased/>
  <w15:docId w15:val="{9B3AD0DB-5DD8-4517-AA55-AAD809EC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DAA"/>
    <w:pPr>
      <w:widowControl w:val="0"/>
      <w:spacing w:before="480" w:after="360" w:line="40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DAA"/>
    <w:pPr>
      <w:spacing w:before="0" w:after="0" w:line="240" w:lineRule="auto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20DAA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5E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D5E7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D5E7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D5E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3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849</Words>
  <Characters>4843</Characters>
  <Application>Microsoft Office Word</Application>
  <DocSecurity>0</DocSecurity>
  <Lines>40</Lines>
  <Paragraphs>11</Paragraphs>
  <ScaleCrop>false</ScaleCrop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</dc:creator>
  <cp:keywords/>
  <dc:description/>
  <cp:lastModifiedBy>Frank</cp:lastModifiedBy>
  <cp:revision>6</cp:revision>
  <dcterms:created xsi:type="dcterms:W3CDTF">2019-10-03T10:04:00Z</dcterms:created>
  <dcterms:modified xsi:type="dcterms:W3CDTF">2019-12-26T21:06:00Z</dcterms:modified>
</cp:coreProperties>
</file>