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60" w:rsidRDefault="003A3960" w:rsidP="003A3960">
      <w:r>
        <w:t xml:space="preserve">Supplementary 1. Summary of survey data for pig farms in Bac </w:t>
      </w:r>
      <w:proofErr w:type="spellStart"/>
      <w:r>
        <w:t>Giang</w:t>
      </w:r>
      <w:proofErr w:type="spellEnd"/>
      <w:r>
        <w:t xml:space="preserve"> and Nghe </w:t>
      </w:r>
      <w:proofErr w:type="gramStart"/>
      <w:r>
        <w:t>An</w:t>
      </w:r>
      <w:proofErr w:type="gramEnd"/>
      <w:r>
        <w:t xml:space="preserve"> province of Vietnam</w:t>
      </w:r>
    </w:p>
    <w:tbl>
      <w:tblPr>
        <w:tblW w:w="7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394"/>
      </w:tblGrid>
      <w:tr w:rsidR="003A3960" w:rsidTr="006B501D">
        <w:tc>
          <w:tcPr>
            <w:tcW w:w="3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360" w:lineRule="auto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Parameters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360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Value</w:t>
            </w:r>
          </w:p>
        </w:tc>
      </w:tr>
      <w:tr w:rsidR="003A3960" w:rsidTr="006B501D"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Total farms (n)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120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 xml:space="preserve"> </w:t>
            </w:r>
            <w:r w:rsidRPr="00540BAC">
              <w:rPr>
                <w:rFonts w:eastAsia="Times New Roman"/>
              </w:rPr>
              <w:t xml:space="preserve"> Small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89 (74.17%)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 xml:space="preserve"> </w:t>
            </w:r>
            <w:r w:rsidRPr="00540BAC">
              <w:rPr>
                <w:rFonts w:eastAsia="Times New Roman"/>
              </w:rPr>
              <w:t xml:space="preserve"> </w:t>
            </w:r>
            <w:r w:rsidRPr="00540BAC">
              <w:rPr>
                <w:rFonts w:eastAsia="Times New Roman" w:hint="eastAsia"/>
              </w:rPr>
              <w:t>Medium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26 (21.67%)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 xml:space="preserve"> </w:t>
            </w:r>
            <w:r w:rsidRPr="00540BAC">
              <w:rPr>
                <w:rFonts w:eastAsia="Times New Roman"/>
              </w:rPr>
              <w:t xml:space="preserve"> </w:t>
            </w:r>
            <w:r w:rsidRPr="00540BAC">
              <w:rPr>
                <w:rFonts w:eastAsia="Times New Roman" w:hint="eastAsia"/>
              </w:rPr>
              <w:t xml:space="preserve">Large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5 (4.17%)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 xml:space="preserve">Gender (n)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ind w:firstLineChars="100" w:firstLine="240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Female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26 (26.67%)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ind w:firstLineChars="100" w:firstLine="240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Male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94 (73.33%)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E</w:t>
            </w:r>
            <w:r w:rsidRPr="00540BAC">
              <w:rPr>
                <w:rFonts w:eastAsia="Times New Roman"/>
              </w:rPr>
              <w:t>ducation (n)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ind w:leftChars="17" w:left="41" w:firstLineChars="73" w:firstLine="175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N</w:t>
            </w:r>
            <w:r w:rsidRPr="00540BAC">
              <w:rPr>
                <w:rFonts w:eastAsia="Times New Roman"/>
              </w:rPr>
              <w:t>one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3</w:t>
            </w:r>
            <w:r w:rsidRPr="00540BAC">
              <w:rPr>
                <w:rFonts w:eastAsia="Times New Roman"/>
              </w:rPr>
              <w:t xml:space="preserve"> (2.50%)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ind w:leftChars="17" w:left="41" w:firstLineChars="73" w:firstLine="175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P</w:t>
            </w:r>
            <w:r w:rsidRPr="00540BAC">
              <w:rPr>
                <w:rFonts w:eastAsia="Times New Roman"/>
              </w:rPr>
              <w:t>rimary &amp; middle school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6</w:t>
            </w:r>
            <w:r w:rsidRPr="00540BAC">
              <w:rPr>
                <w:rFonts w:eastAsia="Times New Roman"/>
              </w:rPr>
              <w:t>4 (53.33%)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ind w:leftChars="17" w:left="41" w:firstLineChars="73" w:firstLine="175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H</w:t>
            </w:r>
            <w:r w:rsidRPr="00540BAC">
              <w:rPr>
                <w:rFonts w:eastAsia="Times New Roman"/>
              </w:rPr>
              <w:t>igh school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4</w:t>
            </w:r>
            <w:r w:rsidRPr="00540BAC">
              <w:rPr>
                <w:rFonts w:eastAsia="Times New Roman"/>
              </w:rPr>
              <w:t>3 (35.83%)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ind w:leftChars="17" w:left="41" w:firstLineChars="73" w:firstLine="175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College/university or more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>1</w:t>
            </w:r>
            <w:r w:rsidRPr="00540BAC">
              <w:rPr>
                <w:rFonts w:eastAsia="Times New Roman"/>
              </w:rPr>
              <w:t>0 (8.33%)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Age (year)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 xml:space="preserve">  </w:t>
            </w:r>
            <w:r w:rsidRPr="00540BAC">
              <w:rPr>
                <w:rFonts w:eastAsia="Times New Roman"/>
              </w:rPr>
              <w:t>&lt;30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2 (3.33%)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 xml:space="preserve">  </w:t>
            </w:r>
            <w:r w:rsidRPr="00540BAC">
              <w:rPr>
                <w:rFonts w:eastAsia="Times New Roman"/>
              </w:rPr>
              <w:t>30-39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8 (6.67%)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rPr>
                <w:rFonts w:eastAsia="Times New Roman"/>
              </w:rPr>
            </w:pPr>
            <w:r w:rsidRPr="00540BAC">
              <w:rPr>
                <w:rFonts w:eastAsia="Times New Roman" w:hint="eastAsia"/>
              </w:rPr>
              <w:t xml:space="preserve">  </w:t>
            </w:r>
            <w:r w:rsidRPr="00540BAC">
              <w:rPr>
                <w:rFonts w:eastAsia="Times New Roman"/>
              </w:rPr>
              <w:t>40-49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spacing w:line="276" w:lineRule="auto"/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50 (41.67%)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 xml:space="preserve">  50-59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48 (40.0%)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 xml:space="preserve">  ≥60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  <w:r w:rsidRPr="00540BAC">
              <w:rPr>
                <w:rFonts w:eastAsia="Times New Roman"/>
              </w:rPr>
              <w:t>12 (10.0%)</w:t>
            </w:r>
          </w:p>
        </w:tc>
      </w:tr>
      <w:tr w:rsidR="003A3960" w:rsidTr="006B501D"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960" w:rsidRPr="00540BAC" w:rsidRDefault="003A3960" w:rsidP="006B501D">
            <w:pPr>
              <w:jc w:val="center"/>
              <w:rPr>
                <w:rFonts w:eastAsia="Times New Roman"/>
              </w:rPr>
            </w:pPr>
          </w:p>
        </w:tc>
      </w:tr>
    </w:tbl>
    <w:p w:rsidR="003A3960" w:rsidRDefault="003A3960" w:rsidP="003A3960">
      <w:pPr>
        <w:rPr>
          <w:rFonts w:ascii="Calibri" w:hAnsi="Calibri"/>
          <w:lang w:val="en-GB" w:eastAsia="ko-KR"/>
        </w:rPr>
      </w:pPr>
    </w:p>
    <w:p w:rsidR="00D37C63" w:rsidRDefault="00D37C63">
      <w:bookmarkStart w:id="0" w:name="_GoBack"/>
      <w:bookmarkEnd w:id="0"/>
    </w:p>
    <w:sectPr w:rsidR="00D37C63" w:rsidSect="004C143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60"/>
    <w:rsid w:val="003A3960"/>
    <w:rsid w:val="004C1435"/>
    <w:rsid w:val="00D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1886-04E2-4FAC-B327-40F8506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960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Hu Suk (ILRI)</dc:creator>
  <cp:keywords/>
  <dc:description/>
  <cp:lastModifiedBy>Lee, Hu Suk (ILRI)</cp:lastModifiedBy>
  <cp:revision>1</cp:revision>
  <dcterms:created xsi:type="dcterms:W3CDTF">2020-01-07T12:44:00Z</dcterms:created>
  <dcterms:modified xsi:type="dcterms:W3CDTF">2020-01-07T12:44:00Z</dcterms:modified>
</cp:coreProperties>
</file>