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C1856" w14:textId="1A127182" w:rsidR="0027542C" w:rsidRPr="0027542C" w:rsidRDefault="00116109" w:rsidP="0027542C">
      <w:pPr>
        <w:rPr>
          <w:rFonts w:ascii="Times New Roman" w:eastAsia="나눔고딕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나눔고딕" w:hAnsi="Times New Roman" w:cs="Times New Roman"/>
          <w:color w:val="333333"/>
          <w:sz w:val="24"/>
          <w:szCs w:val="24"/>
          <w:shd w:val="clear" w:color="auto" w:fill="FFFFFF"/>
        </w:rPr>
        <w:t>Table S2</w:t>
      </w:r>
      <w:r w:rsidR="0027542C" w:rsidRPr="0027542C">
        <w:rPr>
          <w:rFonts w:ascii="Times New Roman" w:eastAsia="나눔고딕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27542C" w:rsidRPr="0027542C">
        <w:rPr>
          <w:rFonts w:ascii="Times New Roman" w:hAnsi="Times New Roman" w:cs="Times New Roman"/>
          <w:sz w:val="24"/>
          <w:szCs w:val="24"/>
        </w:rPr>
        <w:t>Odds ratios and 95% confidence intervals of symptoms and doctor-diagnoses of three allergic diseases for interquartile increases in individual-level annual average concentrations of NO</w:t>
      </w:r>
      <w:r w:rsidR="0027542C" w:rsidRPr="002754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7542C" w:rsidRPr="0027542C">
        <w:rPr>
          <w:rFonts w:ascii="Times New Roman" w:hAnsi="Times New Roman" w:cs="Times New Roman"/>
          <w:sz w:val="24"/>
          <w:szCs w:val="24"/>
        </w:rPr>
        <w:t>, PM</w:t>
      </w:r>
      <w:r w:rsidR="0027542C" w:rsidRPr="0027542C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27542C" w:rsidRPr="0027542C">
        <w:rPr>
          <w:rFonts w:ascii="Times New Roman" w:hAnsi="Times New Roman" w:cs="Times New Roman"/>
          <w:sz w:val="24"/>
          <w:szCs w:val="24"/>
        </w:rPr>
        <w:t>, and PM</w:t>
      </w:r>
      <w:r w:rsidR="0027542C" w:rsidRPr="0027542C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="0027542C" w:rsidRPr="0027542C">
        <w:rPr>
          <w:rFonts w:ascii="Times New Roman" w:hAnsi="Times New Roman" w:cs="Times New Roman"/>
          <w:sz w:val="24"/>
          <w:szCs w:val="24"/>
        </w:rPr>
        <w:t xml:space="preserve"> (6.46 ppm, 3.80 </w:t>
      </w:r>
      <w:proofErr w:type="spellStart"/>
      <w:r w:rsidR="0027542C" w:rsidRPr="0027542C">
        <w:rPr>
          <w:rFonts w:ascii="Times New Roman" w:hAnsi="Times New Roman" w:cs="Times New Roman"/>
          <w:sz w:val="24"/>
          <w:szCs w:val="24"/>
        </w:rPr>
        <w:t>ug</w:t>
      </w:r>
      <w:proofErr w:type="spellEnd"/>
      <w:r w:rsidR="0027542C" w:rsidRPr="0027542C">
        <w:rPr>
          <w:rFonts w:ascii="Times New Roman" w:hAnsi="Times New Roman" w:cs="Times New Roman"/>
          <w:sz w:val="24"/>
          <w:szCs w:val="24"/>
        </w:rPr>
        <w:t>/m</w:t>
      </w:r>
      <w:r w:rsidR="0027542C" w:rsidRPr="0027542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7542C" w:rsidRPr="0027542C">
        <w:rPr>
          <w:rFonts w:ascii="Times New Roman" w:hAnsi="Times New Roman" w:cs="Times New Roman"/>
          <w:sz w:val="24"/>
          <w:szCs w:val="24"/>
        </w:rPr>
        <w:t xml:space="preserve">, and 3.63 </w:t>
      </w:r>
      <w:proofErr w:type="spellStart"/>
      <w:r w:rsidR="0027542C" w:rsidRPr="0027542C">
        <w:rPr>
          <w:rFonts w:ascii="Times New Roman" w:hAnsi="Times New Roman" w:cs="Times New Roman"/>
          <w:sz w:val="24"/>
          <w:szCs w:val="24"/>
        </w:rPr>
        <w:t>ug</w:t>
      </w:r>
      <w:proofErr w:type="spellEnd"/>
      <w:r w:rsidR="0027542C" w:rsidRPr="0027542C">
        <w:rPr>
          <w:rFonts w:ascii="Times New Roman" w:hAnsi="Times New Roman" w:cs="Times New Roman"/>
          <w:sz w:val="24"/>
          <w:szCs w:val="24"/>
        </w:rPr>
        <w:t>/m</w:t>
      </w:r>
      <w:r w:rsidR="0027542C" w:rsidRPr="0027542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7542C" w:rsidRPr="0027542C">
        <w:rPr>
          <w:rFonts w:ascii="Times New Roman" w:hAnsi="Times New Roman" w:cs="Times New Roman"/>
          <w:sz w:val="24"/>
          <w:szCs w:val="24"/>
        </w:rPr>
        <w:t>, respectively) in 14,614 children of the Seoul Atopy Friendly School Project Survey in Seoul, Korea, for 2010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105"/>
        <w:gridCol w:w="2187"/>
        <w:gridCol w:w="2189"/>
        <w:gridCol w:w="2190"/>
      </w:tblGrid>
      <w:tr w:rsidR="0027542C" w14:paraId="5284FF87" w14:textId="77777777" w:rsidTr="000541DC">
        <w:tc>
          <w:tcPr>
            <w:tcW w:w="1345" w:type="dxa"/>
            <w:vMerge w:val="restart"/>
          </w:tcPr>
          <w:p w14:paraId="067E9BC0" w14:textId="77777777" w:rsidR="0027542C" w:rsidRPr="006614E3" w:rsidRDefault="0027542C" w:rsidP="00AE22B6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614E3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Response variable</w:t>
            </w:r>
          </w:p>
        </w:tc>
        <w:tc>
          <w:tcPr>
            <w:tcW w:w="1105" w:type="dxa"/>
            <w:vMerge w:val="restart"/>
          </w:tcPr>
          <w:p w14:paraId="4229B5A5" w14:textId="77777777" w:rsidR="0027542C" w:rsidRPr="006614E3" w:rsidRDefault="0027542C" w:rsidP="00AE22B6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614E3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Model</w:t>
            </w:r>
          </w:p>
        </w:tc>
        <w:tc>
          <w:tcPr>
            <w:tcW w:w="6566" w:type="dxa"/>
            <w:gridSpan w:val="3"/>
          </w:tcPr>
          <w:p w14:paraId="552A4AD0" w14:textId="77777777" w:rsidR="0027542C" w:rsidRPr="006614E3" w:rsidRDefault="0027542C" w:rsidP="00AE22B6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614E3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Explanatory variable</w:t>
            </w:r>
          </w:p>
        </w:tc>
      </w:tr>
      <w:tr w:rsidR="0027542C" w14:paraId="5370E2E9" w14:textId="77777777" w:rsidTr="000541DC">
        <w:tc>
          <w:tcPr>
            <w:tcW w:w="1345" w:type="dxa"/>
            <w:vMerge/>
          </w:tcPr>
          <w:p w14:paraId="534BC272" w14:textId="77777777" w:rsidR="0027542C" w:rsidRPr="006614E3" w:rsidRDefault="0027542C" w:rsidP="00AE22B6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  <w:vMerge/>
          </w:tcPr>
          <w:p w14:paraId="1C6F788A" w14:textId="77777777" w:rsidR="0027542C" w:rsidRPr="006614E3" w:rsidRDefault="0027542C" w:rsidP="00AE22B6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7" w:type="dxa"/>
          </w:tcPr>
          <w:p w14:paraId="7B7019E6" w14:textId="77777777" w:rsidR="0027542C" w:rsidRPr="006614E3" w:rsidRDefault="0027542C" w:rsidP="00AE22B6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614E3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NO2</w:t>
            </w:r>
          </w:p>
        </w:tc>
        <w:tc>
          <w:tcPr>
            <w:tcW w:w="2189" w:type="dxa"/>
          </w:tcPr>
          <w:p w14:paraId="169E8F9B" w14:textId="77777777" w:rsidR="0027542C" w:rsidRPr="006614E3" w:rsidRDefault="0027542C" w:rsidP="00AE22B6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614E3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PM10</w:t>
            </w:r>
          </w:p>
        </w:tc>
        <w:tc>
          <w:tcPr>
            <w:tcW w:w="2190" w:type="dxa"/>
          </w:tcPr>
          <w:p w14:paraId="5BF7FB4F" w14:textId="77777777" w:rsidR="0027542C" w:rsidRPr="006614E3" w:rsidRDefault="0027542C" w:rsidP="00AE22B6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614E3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PM2.5</w:t>
            </w:r>
          </w:p>
        </w:tc>
      </w:tr>
      <w:tr w:rsidR="000541DC" w14:paraId="17F25F24" w14:textId="77777777" w:rsidTr="000541DC">
        <w:tc>
          <w:tcPr>
            <w:tcW w:w="1345" w:type="dxa"/>
            <w:vMerge w:val="restart"/>
          </w:tcPr>
          <w:p w14:paraId="2CBDDCFD" w14:textId="77777777" w:rsidR="000541DC" w:rsidRPr="006614E3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614E3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Asthma symptom</w:t>
            </w:r>
          </w:p>
          <w:p w14:paraId="0AD38F4F" w14:textId="77777777" w:rsidR="000541DC" w:rsidRPr="006614E3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614E3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(N=12,518)</w:t>
            </w:r>
          </w:p>
        </w:tc>
        <w:tc>
          <w:tcPr>
            <w:tcW w:w="1105" w:type="dxa"/>
          </w:tcPr>
          <w:p w14:paraId="712D826B" w14:textId="77777777" w:rsidR="000541DC" w:rsidRPr="006614E3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614E3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Model 1</w:t>
            </w:r>
          </w:p>
        </w:tc>
        <w:tc>
          <w:tcPr>
            <w:tcW w:w="2187" w:type="dxa"/>
          </w:tcPr>
          <w:p w14:paraId="79F12FF7" w14:textId="32C746B2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1.00 (0.92 – 1.08)</w:t>
            </w:r>
          </w:p>
        </w:tc>
        <w:tc>
          <w:tcPr>
            <w:tcW w:w="2189" w:type="dxa"/>
          </w:tcPr>
          <w:p w14:paraId="34CA028E" w14:textId="0C51A850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1.03 (0.95 – 1.12)</w:t>
            </w:r>
          </w:p>
        </w:tc>
        <w:tc>
          <w:tcPr>
            <w:tcW w:w="2190" w:type="dxa"/>
          </w:tcPr>
          <w:p w14:paraId="44D0C3BF" w14:textId="69F56C86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1.01 (0.93 – 1.09)</w:t>
            </w:r>
          </w:p>
        </w:tc>
      </w:tr>
      <w:tr w:rsidR="000541DC" w14:paraId="76EF5CA5" w14:textId="77777777" w:rsidTr="000541DC">
        <w:tc>
          <w:tcPr>
            <w:tcW w:w="1345" w:type="dxa"/>
            <w:vMerge/>
          </w:tcPr>
          <w:p w14:paraId="48389902" w14:textId="77777777" w:rsidR="000541DC" w:rsidRPr="006614E3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14:paraId="3E52ACA8" w14:textId="77777777" w:rsidR="000541DC" w:rsidRPr="006614E3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614E3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Model 2</w:t>
            </w:r>
          </w:p>
        </w:tc>
        <w:tc>
          <w:tcPr>
            <w:tcW w:w="2187" w:type="dxa"/>
          </w:tcPr>
          <w:p w14:paraId="04B67516" w14:textId="523336EE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1.00 (0.92 – 1.07)</w:t>
            </w:r>
          </w:p>
        </w:tc>
        <w:tc>
          <w:tcPr>
            <w:tcW w:w="2189" w:type="dxa"/>
          </w:tcPr>
          <w:p w14:paraId="66B68E7A" w14:textId="55B0CF9F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1.03 (0.95 – 1.12)</w:t>
            </w:r>
          </w:p>
        </w:tc>
        <w:tc>
          <w:tcPr>
            <w:tcW w:w="2190" w:type="dxa"/>
          </w:tcPr>
          <w:p w14:paraId="0484D516" w14:textId="2D202AB8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1.01 (0.93 – 1.10)</w:t>
            </w:r>
          </w:p>
        </w:tc>
      </w:tr>
      <w:tr w:rsidR="000541DC" w14:paraId="076B8376" w14:textId="77777777" w:rsidTr="000541DC">
        <w:tc>
          <w:tcPr>
            <w:tcW w:w="1345" w:type="dxa"/>
            <w:vMerge/>
          </w:tcPr>
          <w:p w14:paraId="57C213DC" w14:textId="77777777" w:rsidR="000541DC" w:rsidRPr="006614E3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14:paraId="4B80CABE" w14:textId="77777777" w:rsidR="000541DC" w:rsidRPr="006614E3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614E3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Model 3</w:t>
            </w:r>
          </w:p>
        </w:tc>
        <w:tc>
          <w:tcPr>
            <w:tcW w:w="2187" w:type="dxa"/>
          </w:tcPr>
          <w:p w14:paraId="26EEC37A" w14:textId="7A1BD886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0.99 (0.91 – 1.07)</w:t>
            </w:r>
          </w:p>
        </w:tc>
        <w:tc>
          <w:tcPr>
            <w:tcW w:w="2189" w:type="dxa"/>
          </w:tcPr>
          <w:p w14:paraId="30CDDABD" w14:textId="719CF898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1.01 (0.92 – 1.11)</w:t>
            </w:r>
          </w:p>
        </w:tc>
        <w:tc>
          <w:tcPr>
            <w:tcW w:w="2190" w:type="dxa"/>
          </w:tcPr>
          <w:p w14:paraId="644D6012" w14:textId="622E8FBF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0.98 (0.90 – 1.08)</w:t>
            </w:r>
          </w:p>
        </w:tc>
      </w:tr>
      <w:tr w:rsidR="000541DC" w14:paraId="78893F28" w14:textId="77777777" w:rsidTr="000541DC">
        <w:tc>
          <w:tcPr>
            <w:tcW w:w="1345" w:type="dxa"/>
            <w:vMerge w:val="restart"/>
          </w:tcPr>
          <w:p w14:paraId="429EEF14" w14:textId="77777777" w:rsidR="000541DC" w:rsidRPr="006614E3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614E3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Asthma </w:t>
            </w:r>
          </w:p>
          <w:p w14:paraId="6646A85B" w14:textId="77777777" w:rsidR="000541DC" w:rsidRPr="006614E3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614E3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Diagnosis</w:t>
            </w:r>
          </w:p>
          <w:p w14:paraId="3FB59FF2" w14:textId="77777777" w:rsidR="000541DC" w:rsidRPr="006614E3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614E3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(N=12,518)</w:t>
            </w:r>
          </w:p>
        </w:tc>
        <w:tc>
          <w:tcPr>
            <w:tcW w:w="1105" w:type="dxa"/>
          </w:tcPr>
          <w:p w14:paraId="35C5EE8A" w14:textId="77777777" w:rsidR="000541DC" w:rsidRPr="006614E3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614E3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Model 1</w:t>
            </w:r>
          </w:p>
        </w:tc>
        <w:tc>
          <w:tcPr>
            <w:tcW w:w="2187" w:type="dxa"/>
          </w:tcPr>
          <w:p w14:paraId="055D05FE" w14:textId="4A90C3F9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0.99 (0.88 – 1.10)</w:t>
            </w:r>
          </w:p>
        </w:tc>
        <w:tc>
          <w:tcPr>
            <w:tcW w:w="2189" w:type="dxa"/>
          </w:tcPr>
          <w:p w14:paraId="5CBB9D4A" w14:textId="55C082B4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1.00 (0.88 – 1.13)</w:t>
            </w:r>
          </w:p>
        </w:tc>
        <w:tc>
          <w:tcPr>
            <w:tcW w:w="2190" w:type="dxa"/>
          </w:tcPr>
          <w:p w14:paraId="248E0CAE" w14:textId="579FD855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0.99 (0.88 – 1.11)</w:t>
            </w:r>
          </w:p>
        </w:tc>
      </w:tr>
      <w:tr w:rsidR="000541DC" w14:paraId="62E554DD" w14:textId="77777777" w:rsidTr="000541DC">
        <w:tc>
          <w:tcPr>
            <w:tcW w:w="1345" w:type="dxa"/>
            <w:vMerge/>
          </w:tcPr>
          <w:p w14:paraId="4448DA77" w14:textId="77777777" w:rsidR="000541DC" w:rsidRPr="006614E3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14:paraId="39F1E7AA" w14:textId="77777777" w:rsidR="000541DC" w:rsidRPr="006614E3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614E3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Model 2</w:t>
            </w:r>
          </w:p>
        </w:tc>
        <w:tc>
          <w:tcPr>
            <w:tcW w:w="2187" w:type="dxa"/>
          </w:tcPr>
          <w:p w14:paraId="105135D5" w14:textId="385CC73F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0.98 (0.88 – 1.10)</w:t>
            </w:r>
          </w:p>
        </w:tc>
        <w:tc>
          <w:tcPr>
            <w:tcW w:w="2189" w:type="dxa"/>
          </w:tcPr>
          <w:p w14:paraId="168AF463" w14:textId="79E6F367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1.00 (0.88 – 1.12)</w:t>
            </w:r>
          </w:p>
        </w:tc>
        <w:tc>
          <w:tcPr>
            <w:tcW w:w="2190" w:type="dxa"/>
          </w:tcPr>
          <w:p w14:paraId="6BCE42CB" w14:textId="316CA669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0.99 (0.88 – 1.12)</w:t>
            </w:r>
          </w:p>
        </w:tc>
      </w:tr>
      <w:tr w:rsidR="000541DC" w14:paraId="6A7FF68E" w14:textId="77777777" w:rsidTr="000541DC">
        <w:tc>
          <w:tcPr>
            <w:tcW w:w="1345" w:type="dxa"/>
            <w:vMerge/>
          </w:tcPr>
          <w:p w14:paraId="12F58A83" w14:textId="77777777" w:rsidR="000541DC" w:rsidRPr="006614E3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14:paraId="70CF9077" w14:textId="77777777" w:rsidR="000541DC" w:rsidRPr="006614E3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614E3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Model 3</w:t>
            </w:r>
          </w:p>
        </w:tc>
        <w:tc>
          <w:tcPr>
            <w:tcW w:w="2187" w:type="dxa"/>
          </w:tcPr>
          <w:p w14:paraId="65E60D01" w14:textId="0E72D00C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0.98 (0.88 – 1.10)</w:t>
            </w:r>
          </w:p>
        </w:tc>
        <w:tc>
          <w:tcPr>
            <w:tcW w:w="2189" w:type="dxa"/>
          </w:tcPr>
          <w:p w14:paraId="458DCF3B" w14:textId="6087C75B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1.00 (0.88 – 1.13)</w:t>
            </w:r>
          </w:p>
        </w:tc>
        <w:tc>
          <w:tcPr>
            <w:tcW w:w="2190" w:type="dxa"/>
          </w:tcPr>
          <w:p w14:paraId="6C53EB8A" w14:textId="6415B037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0.99 (0.88 – 1.12)</w:t>
            </w:r>
          </w:p>
        </w:tc>
      </w:tr>
      <w:tr w:rsidR="000541DC" w14:paraId="5D7E41A2" w14:textId="77777777" w:rsidTr="000541DC">
        <w:tc>
          <w:tcPr>
            <w:tcW w:w="1345" w:type="dxa"/>
            <w:vMerge w:val="restart"/>
          </w:tcPr>
          <w:p w14:paraId="4A22954E" w14:textId="77777777" w:rsidR="000541DC" w:rsidRPr="006614E3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614E3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Rhinitis</w:t>
            </w:r>
          </w:p>
          <w:p w14:paraId="2BC6A482" w14:textId="77777777" w:rsidR="000541DC" w:rsidRPr="006614E3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614E3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Symptom</w:t>
            </w:r>
          </w:p>
          <w:p w14:paraId="7EA1DA87" w14:textId="77777777" w:rsidR="000541DC" w:rsidRPr="006614E3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614E3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(N=12,518)</w:t>
            </w:r>
          </w:p>
        </w:tc>
        <w:tc>
          <w:tcPr>
            <w:tcW w:w="1105" w:type="dxa"/>
          </w:tcPr>
          <w:p w14:paraId="22495BF0" w14:textId="77777777" w:rsidR="000541DC" w:rsidRPr="006614E3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614E3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Model 1</w:t>
            </w:r>
          </w:p>
        </w:tc>
        <w:tc>
          <w:tcPr>
            <w:tcW w:w="2187" w:type="dxa"/>
          </w:tcPr>
          <w:p w14:paraId="7358D96E" w14:textId="7EFF8960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0.98 (0.94 – 1.02)</w:t>
            </w:r>
          </w:p>
        </w:tc>
        <w:tc>
          <w:tcPr>
            <w:tcW w:w="2189" w:type="dxa"/>
          </w:tcPr>
          <w:p w14:paraId="329A4999" w14:textId="19430730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1.00 (0.96 – 1.05)</w:t>
            </w:r>
          </w:p>
        </w:tc>
        <w:tc>
          <w:tcPr>
            <w:tcW w:w="2190" w:type="dxa"/>
          </w:tcPr>
          <w:p w14:paraId="64063724" w14:textId="706651AB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1.04 (1.00 – 1.09)</w:t>
            </w:r>
          </w:p>
        </w:tc>
      </w:tr>
      <w:tr w:rsidR="000541DC" w14:paraId="3CA5F01B" w14:textId="77777777" w:rsidTr="000541DC">
        <w:tc>
          <w:tcPr>
            <w:tcW w:w="1345" w:type="dxa"/>
            <w:vMerge/>
          </w:tcPr>
          <w:p w14:paraId="4FA8D0B9" w14:textId="77777777" w:rsidR="000541DC" w:rsidRPr="006614E3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14:paraId="1A5C2020" w14:textId="77777777" w:rsidR="000541DC" w:rsidRPr="006614E3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614E3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Model 2</w:t>
            </w:r>
          </w:p>
        </w:tc>
        <w:tc>
          <w:tcPr>
            <w:tcW w:w="2187" w:type="dxa"/>
          </w:tcPr>
          <w:p w14:paraId="5B493A13" w14:textId="6B0CF174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0.98 (0.94 – 1.02)</w:t>
            </w:r>
          </w:p>
        </w:tc>
        <w:tc>
          <w:tcPr>
            <w:tcW w:w="2189" w:type="dxa"/>
          </w:tcPr>
          <w:p w14:paraId="2345CB90" w14:textId="608C82E3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1.00 (0.96 – 1.05)</w:t>
            </w:r>
          </w:p>
        </w:tc>
        <w:tc>
          <w:tcPr>
            <w:tcW w:w="2190" w:type="dxa"/>
          </w:tcPr>
          <w:p w14:paraId="479F12ED" w14:textId="78B855FF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1.04 (0.99 – 1.08)</w:t>
            </w:r>
          </w:p>
        </w:tc>
      </w:tr>
      <w:tr w:rsidR="000541DC" w14:paraId="0BFF7F86" w14:textId="77777777" w:rsidTr="000541DC">
        <w:tc>
          <w:tcPr>
            <w:tcW w:w="1345" w:type="dxa"/>
            <w:vMerge/>
          </w:tcPr>
          <w:p w14:paraId="44F905C3" w14:textId="77777777" w:rsidR="000541DC" w:rsidRPr="006614E3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14:paraId="205EEE65" w14:textId="77777777" w:rsidR="000541DC" w:rsidRPr="006614E3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614E3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Model 3</w:t>
            </w:r>
          </w:p>
        </w:tc>
        <w:tc>
          <w:tcPr>
            <w:tcW w:w="2187" w:type="dxa"/>
          </w:tcPr>
          <w:p w14:paraId="74EC6963" w14:textId="5F505B68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0.97 (0.93 – 1.02)</w:t>
            </w:r>
          </w:p>
        </w:tc>
        <w:tc>
          <w:tcPr>
            <w:tcW w:w="2189" w:type="dxa"/>
          </w:tcPr>
          <w:p w14:paraId="2C93ECDB" w14:textId="3FBFD751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1.00 (0.95 – 1.05)</w:t>
            </w:r>
          </w:p>
        </w:tc>
        <w:tc>
          <w:tcPr>
            <w:tcW w:w="2190" w:type="dxa"/>
          </w:tcPr>
          <w:p w14:paraId="41F26AFF" w14:textId="3F562E6C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1.04 (0.99 – 1.09)</w:t>
            </w:r>
          </w:p>
        </w:tc>
      </w:tr>
      <w:tr w:rsidR="000541DC" w14:paraId="429058B5" w14:textId="77777777" w:rsidTr="000541DC">
        <w:tc>
          <w:tcPr>
            <w:tcW w:w="1345" w:type="dxa"/>
            <w:vMerge w:val="restart"/>
          </w:tcPr>
          <w:p w14:paraId="63CBE4B6" w14:textId="77777777" w:rsidR="000541DC" w:rsidRPr="006614E3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614E3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Rhinitis</w:t>
            </w:r>
          </w:p>
          <w:p w14:paraId="2011FA54" w14:textId="77777777" w:rsidR="000541DC" w:rsidRPr="006614E3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614E3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Diagnosis</w:t>
            </w:r>
          </w:p>
          <w:p w14:paraId="6CBD24AE" w14:textId="77777777" w:rsidR="000541DC" w:rsidRPr="006614E3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614E3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(N=12,518)</w:t>
            </w:r>
          </w:p>
        </w:tc>
        <w:tc>
          <w:tcPr>
            <w:tcW w:w="1105" w:type="dxa"/>
          </w:tcPr>
          <w:p w14:paraId="2F3521F2" w14:textId="77777777" w:rsidR="000541DC" w:rsidRPr="006614E3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614E3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Model 1</w:t>
            </w:r>
          </w:p>
        </w:tc>
        <w:tc>
          <w:tcPr>
            <w:tcW w:w="2187" w:type="dxa"/>
          </w:tcPr>
          <w:p w14:paraId="246408C6" w14:textId="6E7E457F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0.97 (0.92 – 1.02)</w:t>
            </w:r>
          </w:p>
        </w:tc>
        <w:tc>
          <w:tcPr>
            <w:tcW w:w="2189" w:type="dxa"/>
          </w:tcPr>
          <w:p w14:paraId="2CB14ED3" w14:textId="2B35D976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1.01 (0.96 – 1.06)</w:t>
            </w:r>
          </w:p>
        </w:tc>
        <w:tc>
          <w:tcPr>
            <w:tcW w:w="2190" w:type="dxa"/>
          </w:tcPr>
          <w:p w14:paraId="2929C5A7" w14:textId="10B853C7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1.04 (0.99 – 1.09)</w:t>
            </w:r>
          </w:p>
        </w:tc>
      </w:tr>
      <w:tr w:rsidR="000541DC" w14:paraId="74DD4AD0" w14:textId="77777777" w:rsidTr="000541DC">
        <w:tc>
          <w:tcPr>
            <w:tcW w:w="1345" w:type="dxa"/>
            <w:vMerge/>
          </w:tcPr>
          <w:p w14:paraId="36A7E4B5" w14:textId="77777777" w:rsidR="000541DC" w:rsidRPr="006614E3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14:paraId="61FDBC22" w14:textId="77777777" w:rsidR="000541DC" w:rsidRPr="006614E3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614E3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Model 2</w:t>
            </w:r>
          </w:p>
        </w:tc>
        <w:tc>
          <w:tcPr>
            <w:tcW w:w="2187" w:type="dxa"/>
          </w:tcPr>
          <w:p w14:paraId="5E275006" w14:textId="6C9A1064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0.97 (0.92 – 1.02)</w:t>
            </w:r>
          </w:p>
        </w:tc>
        <w:tc>
          <w:tcPr>
            <w:tcW w:w="2189" w:type="dxa"/>
          </w:tcPr>
          <w:p w14:paraId="2535D0B2" w14:textId="0C5267FD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1.00 (0.95 – 1.06)</w:t>
            </w:r>
          </w:p>
        </w:tc>
        <w:tc>
          <w:tcPr>
            <w:tcW w:w="2190" w:type="dxa"/>
          </w:tcPr>
          <w:p w14:paraId="1C940054" w14:textId="5A5F9D16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1.04 (0.99 – 1.09)</w:t>
            </w:r>
          </w:p>
        </w:tc>
      </w:tr>
      <w:tr w:rsidR="000541DC" w14:paraId="0B08BB1F" w14:textId="77777777" w:rsidTr="000541DC">
        <w:tc>
          <w:tcPr>
            <w:tcW w:w="1345" w:type="dxa"/>
            <w:vMerge/>
          </w:tcPr>
          <w:p w14:paraId="688C0585" w14:textId="77777777" w:rsidR="000541DC" w:rsidRPr="006614E3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14:paraId="5EBCB82D" w14:textId="77777777" w:rsidR="000541DC" w:rsidRPr="006614E3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614E3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Model 3</w:t>
            </w:r>
          </w:p>
        </w:tc>
        <w:tc>
          <w:tcPr>
            <w:tcW w:w="2187" w:type="dxa"/>
          </w:tcPr>
          <w:p w14:paraId="08F26FAA" w14:textId="056F2873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0.97 (0.92 – 1.02)</w:t>
            </w:r>
          </w:p>
        </w:tc>
        <w:tc>
          <w:tcPr>
            <w:tcW w:w="2189" w:type="dxa"/>
          </w:tcPr>
          <w:p w14:paraId="57B29403" w14:textId="14473E64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0.98 (0.92 – 1.04)</w:t>
            </w:r>
          </w:p>
        </w:tc>
        <w:tc>
          <w:tcPr>
            <w:tcW w:w="2190" w:type="dxa"/>
          </w:tcPr>
          <w:p w14:paraId="78E52D53" w14:textId="57852A86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1.04 (0.98 – 1.10)</w:t>
            </w:r>
          </w:p>
        </w:tc>
      </w:tr>
      <w:tr w:rsidR="000541DC" w14:paraId="04364E12" w14:textId="77777777" w:rsidTr="000541DC">
        <w:tc>
          <w:tcPr>
            <w:tcW w:w="1345" w:type="dxa"/>
            <w:vMerge w:val="restart"/>
          </w:tcPr>
          <w:p w14:paraId="68FF5260" w14:textId="77777777" w:rsidR="000541DC" w:rsidRPr="006614E3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614E3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Eczema </w:t>
            </w:r>
          </w:p>
          <w:p w14:paraId="26081CF8" w14:textId="77777777" w:rsidR="000541DC" w:rsidRPr="006614E3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614E3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Symptom</w:t>
            </w:r>
          </w:p>
          <w:p w14:paraId="204C25BF" w14:textId="77777777" w:rsidR="000541DC" w:rsidRPr="006614E3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614E3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(N=14,614)</w:t>
            </w:r>
          </w:p>
        </w:tc>
        <w:tc>
          <w:tcPr>
            <w:tcW w:w="1105" w:type="dxa"/>
          </w:tcPr>
          <w:p w14:paraId="2450C716" w14:textId="77777777" w:rsidR="000541DC" w:rsidRPr="006614E3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614E3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Model 1</w:t>
            </w:r>
          </w:p>
        </w:tc>
        <w:tc>
          <w:tcPr>
            <w:tcW w:w="2187" w:type="dxa"/>
          </w:tcPr>
          <w:p w14:paraId="49F26165" w14:textId="380F2393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1.08 (1.03 – 1.13)</w:t>
            </w:r>
          </w:p>
        </w:tc>
        <w:tc>
          <w:tcPr>
            <w:tcW w:w="2189" w:type="dxa"/>
          </w:tcPr>
          <w:p w14:paraId="728F47B0" w14:textId="700429A9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1.06 (1.01 – 1.12)</w:t>
            </w:r>
          </w:p>
        </w:tc>
        <w:tc>
          <w:tcPr>
            <w:tcW w:w="2190" w:type="dxa"/>
          </w:tcPr>
          <w:p w14:paraId="7DBE2FA2" w14:textId="43E2A33A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1.01 (0.96 – 1.07)</w:t>
            </w:r>
          </w:p>
        </w:tc>
      </w:tr>
      <w:tr w:rsidR="000541DC" w14:paraId="0B015DCF" w14:textId="77777777" w:rsidTr="000541DC">
        <w:tc>
          <w:tcPr>
            <w:tcW w:w="1345" w:type="dxa"/>
            <w:vMerge/>
          </w:tcPr>
          <w:p w14:paraId="325DB187" w14:textId="77777777" w:rsidR="000541DC" w:rsidRPr="006614E3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14:paraId="4F70493B" w14:textId="77777777" w:rsidR="000541DC" w:rsidRPr="006614E3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614E3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Model 2</w:t>
            </w:r>
          </w:p>
        </w:tc>
        <w:tc>
          <w:tcPr>
            <w:tcW w:w="2187" w:type="dxa"/>
          </w:tcPr>
          <w:p w14:paraId="21B63753" w14:textId="611575D3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1.07 (1.02 – 1.13)</w:t>
            </w:r>
          </w:p>
        </w:tc>
        <w:tc>
          <w:tcPr>
            <w:tcW w:w="2189" w:type="dxa"/>
          </w:tcPr>
          <w:p w14:paraId="66752B4A" w14:textId="70D2829F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1.06 (1.01 – 1.12)</w:t>
            </w:r>
          </w:p>
        </w:tc>
        <w:tc>
          <w:tcPr>
            <w:tcW w:w="2190" w:type="dxa"/>
          </w:tcPr>
          <w:p w14:paraId="380AA24E" w14:textId="6D09A455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1.01 (0.96 – 1.07)</w:t>
            </w:r>
          </w:p>
        </w:tc>
      </w:tr>
      <w:tr w:rsidR="000541DC" w14:paraId="6D4A0BCE" w14:textId="77777777" w:rsidTr="000541DC">
        <w:tc>
          <w:tcPr>
            <w:tcW w:w="1345" w:type="dxa"/>
            <w:vMerge/>
          </w:tcPr>
          <w:p w14:paraId="4E788F03" w14:textId="77777777" w:rsidR="000541DC" w:rsidRPr="006614E3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14:paraId="02134481" w14:textId="77777777" w:rsidR="000541DC" w:rsidRPr="006614E3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614E3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Model 3</w:t>
            </w:r>
          </w:p>
        </w:tc>
        <w:tc>
          <w:tcPr>
            <w:tcW w:w="2187" w:type="dxa"/>
          </w:tcPr>
          <w:p w14:paraId="3837B73F" w14:textId="5B570D5F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1.07 (1.02 – 1.13)</w:t>
            </w:r>
          </w:p>
        </w:tc>
        <w:tc>
          <w:tcPr>
            <w:tcW w:w="2189" w:type="dxa"/>
          </w:tcPr>
          <w:p w14:paraId="4C7DB013" w14:textId="2C8B6ECD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1.06 (1.01 – 1.12)</w:t>
            </w:r>
          </w:p>
        </w:tc>
        <w:tc>
          <w:tcPr>
            <w:tcW w:w="2190" w:type="dxa"/>
          </w:tcPr>
          <w:p w14:paraId="0CD89EA0" w14:textId="6D3417A3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1.01 (0.95 – 1.07)</w:t>
            </w:r>
          </w:p>
        </w:tc>
      </w:tr>
      <w:tr w:rsidR="000541DC" w14:paraId="3493A5FC" w14:textId="77777777" w:rsidTr="000541DC">
        <w:tc>
          <w:tcPr>
            <w:tcW w:w="1345" w:type="dxa"/>
            <w:vMerge w:val="restart"/>
          </w:tcPr>
          <w:p w14:paraId="4CB3DA11" w14:textId="77777777" w:rsidR="000541DC" w:rsidRPr="006614E3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614E3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Eczema</w:t>
            </w:r>
          </w:p>
          <w:p w14:paraId="2AC19E4F" w14:textId="77777777" w:rsidR="000541DC" w:rsidRPr="006614E3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614E3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Diagnosis</w:t>
            </w:r>
          </w:p>
          <w:p w14:paraId="60E31843" w14:textId="77777777" w:rsidR="000541DC" w:rsidRPr="006614E3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614E3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(N=14,614)</w:t>
            </w:r>
          </w:p>
        </w:tc>
        <w:tc>
          <w:tcPr>
            <w:tcW w:w="1105" w:type="dxa"/>
          </w:tcPr>
          <w:p w14:paraId="03269AD6" w14:textId="77777777" w:rsidR="000541DC" w:rsidRPr="006614E3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614E3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Model 1</w:t>
            </w:r>
          </w:p>
        </w:tc>
        <w:tc>
          <w:tcPr>
            <w:tcW w:w="2187" w:type="dxa"/>
          </w:tcPr>
          <w:p w14:paraId="7B0EA4B5" w14:textId="604913B0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1.08 (1.03 – 1.15)</w:t>
            </w:r>
          </w:p>
        </w:tc>
        <w:tc>
          <w:tcPr>
            <w:tcW w:w="2189" w:type="dxa"/>
          </w:tcPr>
          <w:p w14:paraId="7BD1B0F5" w14:textId="0649E3D3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1.07 (1.01 – 1.13)</w:t>
            </w:r>
          </w:p>
        </w:tc>
        <w:tc>
          <w:tcPr>
            <w:tcW w:w="2190" w:type="dxa"/>
          </w:tcPr>
          <w:p w14:paraId="367EABDA" w14:textId="65346837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1.03 (0.98 – 1.09)</w:t>
            </w:r>
          </w:p>
        </w:tc>
      </w:tr>
      <w:tr w:rsidR="000541DC" w14:paraId="284DE124" w14:textId="77777777" w:rsidTr="000541DC">
        <w:tc>
          <w:tcPr>
            <w:tcW w:w="1345" w:type="dxa"/>
            <w:vMerge/>
          </w:tcPr>
          <w:p w14:paraId="1F537B95" w14:textId="77777777" w:rsidR="000541DC" w:rsidRPr="006614E3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14:paraId="60B8BE19" w14:textId="77777777" w:rsidR="000541DC" w:rsidRPr="006614E3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614E3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Model 2</w:t>
            </w:r>
          </w:p>
        </w:tc>
        <w:tc>
          <w:tcPr>
            <w:tcW w:w="2187" w:type="dxa"/>
          </w:tcPr>
          <w:p w14:paraId="2A619D0D" w14:textId="53527FC5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1.08 (1.03 – 1.14)</w:t>
            </w:r>
          </w:p>
        </w:tc>
        <w:tc>
          <w:tcPr>
            <w:tcW w:w="2189" w:type="dxa"/>
          </w:tcPr>
          <w:p w14:paraId="7DD2B8A3" w14:textId="58519F62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1.07 (1.01 – 1.13)</w:t>
            </w:r>
          </w:p>
        </w:tc>
        <w:tc>
          <w:tcPr>
            <w:tcW w:w="2190" w:type="dxa"/>
          </w:tcPr>
          <w:p w14:paraId="180238E8" w14:textId="477A0AE0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1.03 (0.98 – 1.10)</w:t>
            </w:r>
          </w:p>
        </w:tc>
      </w:tr>
      <w:tr w:rsidR="000541DC" w14:paraId="66D21606" w14:textId="77777777" w:rsidTr="000541DC">
        <w:tc>
          <w:tcPr>
            <w:tcW w:w="1345" w:type="dxa"/>
            <w:vMerge/>
          </w:tcPr>
          <w:p w14:paraId="4EC2F925" w14:textId="77777777" w:rsidR="000541DC" w:rsidRPr="006614E3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14:paraId="28DCDCD4" w14:textId="77777777" w:rsidR="000541DC" w:rsidRPr="006614E3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614E3"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Model 3</w:t>
            </w:r>
          </w:p>
        </w:tc>
        <w:tc>
          <w:tcPr>
            <w:tcW w:w="2187" w:type="dxa"/>
          </w:tcPr>
          <w:p w14:paraId="3C10896E" w14:textId="0DF93DCB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1.08 (1.03 – 1.14)</w:t>
            </w:r>
          </w:p>
        </w:tc>
        <w:tc>
          <w:tcPr>
            <w:tcW w:w="2189" w:type="dxa"/>
          </w:tcPr>
          <w:p w14:paraId="617527B0" w14:textId="5DDFC6B5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1.07 (1.01 – 1.13)</w:t>
            </w:r>
          </w:p>
        </w:tc>
        <w:tc>
          <w:tcPr>
            <w:tcW w:w="2190" w:type="dxa"/>
          </w:tcPr>
          <w:p w14:paraId="668065E6" w14:textId="0B0C8911" w:rsidR="000541DC" w:rsidRPr="000541DC" w:rsidRDefault="000541DC" w:rsidP="000541DC">
            <w:pPr>
              <w:rPr>
                <w:rFonts w:ascii="Times New Roman" w:eastAsia="나눔고딕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1DC">
              <w:rPr>
                <w:rFonts w:ascii="Times New Roman" w:hAnsi="Times New Roman" w:cs="Times New Roman"/>
                <w:sz w:val="24"/>
                <w:szCs w:val="24"/>
              </w:rPr>
              <w:t>1.04 (0.98 – 1.10)</w:t>
            </w:r>
          </w:p>
        </w:tc>
      </w:tr>
    </w:tbl>
    <w:p w14:paraId="24A3CC7B" w14:textId="77777777" w:rsidR="0027542C" w:rsidRDefault="0027542C" w:rsidP="0027542C">
      <w:pPr>
        <w:widowControl/>
        <w:wordWrap/>
        <w:autoSpaceDE/>
        <w:autoSpaceDN/>
        <w:rPr>
          <w:rFonts w:ascii="Arial" w:eastAsia="나눔고딕" w:hAnsi="Arial" w:cs="Arial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14:paraId="3AE85E87" w14:textId="77777777" w:rsidR="008D1E9F" w:rsidRDefault="008D1E9F"/>
    <w:sectPr w:rsidR="008D1E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91"/>
    <w:rsid w:val="000541DC"/>
    <w:rsid w:val="00116109"/>
    <w:rsid w:val="0027542C"/>
    <w:rsid w:val="006614E3"/>
    <w:rsid w:val="008D1E9F"/>
    <w:rsid w:val="00DD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DE5E6"/>
  <w15:chartTrackingRefBased/>
  <w15:docId w15:val="{52ECDD4C-3214-4172-8FDD-59F3A810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42C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1528</Characters>
  <Application>Microsoft Office Word</Application>
  <DocSecurity>0</DocSecurity>
  <Lines>12</Lines>
  <Paragraphs>3</Paragraphs>
  <ScaleCrop>false</ScaleCrop>
  <Company>Microsoft Corporation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kyungduk</dc:creator>
  <cp:keywords/>
  <dc:description/>
  <cp:lastModifiedBy>min kyungduk</cp:lastModifiedBy>
  <cp:revision>5</cp:revision>
  <dcterms:created xsi:type="dcterms:W3CDTF">2019-07-09T10:30:00Z</dcterms:created>
  <dcterms:modified xsi:type="dcterms:W3CDTF">2019-07-21T07:08:00Z</dcterms:modified>
</cp:coreProperties>
</file>