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740EC" w14:textId="01E53E46" w:rsidR="00B5378E" w:rsidRPr="00BE3810" w:rsidRDefault="00157BEC" w:rsidP="00BE3810">
      <w:pPr>
        <w:spacing w:line="480" w:lineRule="auto"/>
        <w:rPr>
          <w:rFonts w:ascii="Times New Roman" w:hAnsi="Times New Roman" w:cs="Times New Roman"/>
          <w:b/>
          <w:sz w:val="24"/>
          <w:szCs w:val="24"/>
        </w:rPr>
      </w:pPr>
      <w:r w:rsidRPr="00BE3810">
        <w:rPr>
          <w:rFonts w:ascii="Times New Roman" w:hAnsi="Times New Roman" w:cs="Times New Roman"/>
          <w:b/>
          <w:sz w:val="24"/>
          <w:szCs w:val="24"/>
        </w:rPr>
        <w:t>A</w:t>
      </w:r>
      <w:r w:rsidR="00C866C9">
        <w:rPr>
          <w:rFonts w:ascii="Times New Roman" w:hAnsi="Times New Roman" w:cs="Times New Roman"/>
          <w:b/>
          <w:sz w:val="24"/>
          <w:szCs w:val="24"/>
        </w:rPr>
        <w:t xml:space="preserve">dditional </w:t>
      </w:r>
      <w:r w:rsidR="00105D14">
        <w:rPr>
          <w:rFonts w:ascii="Times New Roman" w:hAnsi="Times New Roman" w:cs="Times New Roman"/>
          <w:b/>
          <w:sz w:val="24"/>
          <w:szCs w:val="24"/>
        </w:rPr>
        <w:t>f</w:t>
      </w:r>
      <w:r w:rsidR="00C866C9">
        <w:rPr>
          <w:rFonts w:ascii="Times New Roman" w:hAnsi="Times New Roman" w:cs="Times New Roman"/>
          <w:b/>
          <w:sz w:val="24"/>
          <w:szCs w:val="24"/>
        </w:rPr>
        <w:t>ile</w:t>
      </w:r>
      <w:r w:rsidRPr="00BE3810">
        <w:rPr>
          <w:rFonts w:ascii="Times New Roman" w:hAnsi="Times New Roman" w:cs="Times New Roman"/>
          <w:b/>
          <w:sz w:val="24"/>
          <w:szCs w:val="24"/>
        </w:rPr>
        <w:t xml:space="preserve"> </w:t>
      </w:r>
      <w:r w:rsidR="005E61BE" w:rsidRPr="00BE3810">
        <w:rPr>
          <w:rFonts w:ascii="Times New Roman" w:hAnsi="Times New Roman" w:cs="Times New Roman"/>
          <w:b/>
          <w:sz w:val="24"/>
          <w:szCs w:val="24"/>
        </w:rPr>
        <w:t>2</w:t>
      </w:r>
      <w:r w:rsidRPr="00BE3810">
        <w:rPr>
          <w:rFonts w:ascii="Times New Roman" w:hAnsi="Times New Roman" w:cs="Times New Roman"/>
          <w:b/>
          <w:sz w:val="24"/>
          <w:szCs w:val="24"/>
        </w:rPr>
        <w:t>:</w:t>
      </w:r>
      <w:r w:rsidR="00C91005" w:rsidRPr="00BE3810">
        <w:rPr>
          <w:rFonts w:ascii="Times New Roman" w:hAnsi="Times New Roman" w:cs="Times New Roman"/>
          <w:b/>
          <w:sz w:val="24"/>
          <w:szCs w:val="24"/>
        </w:rPr>
        <w:t xml:space="preserve"> Additional details r</w:t>
      </w:r>
      <w:bookmarkStart w:id="0" w:name="_GoBack"/>
      <w:bookmarkEnd w:id="0"/>
      <w:r w:rsidR="00C91005" w:rsidRPr="00BE3810">
        <w:rPr>
          <w:rFonts w:ascii="Times New Roman" w:hAnsi="Times New Roman" w:cs="Times New Roman"/>
          <w:b/>
          <w:sz w:val="24"/>
          <w:szCs w:val="24"/>
        </w:rPr>
        <w:t>elating to study methods</w:t>
      </w:r>
    </w:p>
    <w:p w14:paraId="59626C42" w14:textId="789EFA7D" w:rsidR="00157BEC" w:rsidRPr="00BE3810" w:rsidRDefault="00C91005" w:rsidP="00BE3810">
      <w:pPr>
        <w:autoSpaceDE w:val="0"/>
        <w:autoSpaceDN w:val="0"/>
        <w:adjustRightInd w:val="0"/>
        <w:spacing w:after="0" w:line="480" w:lineRule="auto"/>
        <w:rPr>
          <w:rFonts w:ascii="Times New Roman" w:hAnsi="Times New Roman" w:cs="Times New Roman"/>
          <w:sz w:val="24"/>
          <w:szCs w:val="24"/>
        </w:rPr>
      </w:pPr>
      <w:bookmarkStart w:id="1" w:name="_Hlk484089977"/>
      <w:r w:rsidRPr="00BE3810">
        <w:rPr>
          <w:rFonts w:ascii="Times New Roman" w:hAnsi="Times New Roman" w:cs="Times New Roman"/>
          <w:sz w:val="24"/>
          <w:szCs w:val="24"/>
        </w:rPr>
        <w:t xml:space="preserve">The </w:t>
      </w:r>
      <w:r w:rsidR="0019459A" w:rsidRPr="00BE3810">
        <w:rPr>
          <w:rFonts w:ascii="Times New Roman" w:hAnsi="Times New Roman" w:cs="Times New Roman"/>
          <w:sz w:val="24"/>
          <w:szCs w:val="24"/>
        </w:rPr>
        <w:t>report of top-level CareTrack Kids (</w:t>
      </w:r>
      <w:r w:rsidR="005E61BE" w:rsidRPr="00BE3810">
        <w:rPr>
          <w:rFonts w:ascii="Times New Roman" w:hAnsi="Times New Roman" w:cs="Times New Roman"/>
          <w:sz w:val="24"/>
          <w:szCs w:val="24"/>
        </w:rPr>
        <w:t>CTK</w:t>
      </w:r>
      <w:r w:rsidR="0019459A" w:rsidRPr="00BE3810">
        <w:rPr>
          <w:rFonts w:ascii="Times New Roman" w:hAnsi="Times New Roman" w:cs="Times New Roman"/>
          <w:sz w:val="24"/>
          <w:szCs w:val="24"/>
        </w:rPr>
        <w:t>)</w:t>
      </w:r>
      <w:r w:rsidR="005E61BE" w:rsidRPr="00BE3810">
        <w:rPr>
          <w:rFonts w:ascii="Times New Roman" w:hAnsi="Times New Roman" w:cs="Times New Roman"/>
          <w:sz w:val="24"/>
          <w:szCs w:val="24"/>
        </w:rPr>
        <w:t xml:space="preserve"> </w:t>
      </w:r>
      <w:r w:rsidR="0019459A" w:rsidRPr="00BE3810">
        <w:rPr>
          <w:rFonts w:ascii="Times New Roman" w:hAnsi="Times New Roman" w:cs="Times New Roman"/>
          <w:sz w:val="24"/>
          <w:szCs w:val="24"/>
        </w:rPr>
        <w:t>study result</w:t>
      </w:r>
      <w:r w:rsidR="00D81B59" w:rsidRPr="00BE3810">
        <w:rPr>
          <w:rFonts w:ascii="Times New Roman" w:hAnsi="Times New Roman" w:cs="Times New Roman"/>
          <w:sz w:val="24"/>
          <w:szCs w:val="24"/>
        </w:rPr>
        <w:t>s,</w:t>
      </w:r>
      <w:r w:rsidR="00CA6105" w:rsidRPr="00BE3810">
        <w:rPr>
          <w:rFonts w:ascii="Times New Roman" w:hAnsi="Times New Roman" w:cs="Times New Roman"/>
          <w:sz w:val="24"/>
          <w:szCs w:val="24"/>
        </w:rPr>
        <w:fldChar w:fldCharType="begin"/>
      </w:r>
      <w:r w:rsidR="005E7BAD">
        <w:rPr>
          <w:rFonts w:ascii="Times New Roman" w:hAnsi="Times New Roman" w:cs="Times New Roman"/>
          <w:sz w:val="24"/>
          <w:szCs w:val="24"/>
        </w:rPr>
        <w:instrText xml:space="preserve"> ADDIN EN.CITE &lt;EndNote&gt;&lt;Cite&gt;&lt;Author&gt;Braithwaite&lt;/Author&gt;&lt;Year&gt;2018&lt;/Year&gt;&lt;RecNum&gt;1&lt;/RecNum&gt;&lt;DisplayText&gt;[1]&lt;/DisplayText&gt;&lt;record&gt;&lt;rec-number&gt;1&lt;/rec-number&gt;&lt;foreign-keys&gt;&lt;key app="EN" db-id="d2s0saavc9x9t2ex0tjvvpx0ea29azt5d2zs" timestamp="1538535712"&gt;1&lt;/key&gt;&lt;/foreign-keys&gt;&lt;ref-type name="Journal Article"&gt;17&lt;/ref-type&gt;&lt;contributors&gt;&lt;authors&gt;&lt;author&gt;Braithwaite, J.&lt;/author&gt;&lt;author&gt;Hibbert, P. D.&lt;/author&gt;&lt;author&gt;Jaffe, A.&lt;/author&gt;&lt;author&gt;et al.,&lt;/author&gt;&lt;/authors&gt;&lt;/contributors&gt;&lt;titles&gt;&lt;title&gt;Quality of health care for children in Australia, 2012-2013&lt;/title&gt;&lt;secondary-title&gt;JAMA&lt;/secondary-title&gt;&lt;/titles&gt;&lt;periodical&gt;&lt;full-title&gt;JAMA&lt;/full-title&gt;&lt;/periodical&gt;&lt;pages&gt;1113-24&lt;/pages&gt;&lt;volume&gt;319&lt;/volume&gt;&lt;number&gt;11&lt;/number&gt;&lt;dates&gt;&lt;year&gt;2018&lt;/year&gt;&lt;/dates&gt;&lt;isbn&gt;0098-7484&lt;/isbn&gt;&lt;urls&gt;&lt;related-urls&gt;&lt;url&gt;http://dx.doi.org/10.1001/jama.2018.0162&lt;/url&gt;&lt;/related-urls&gt;&lt;/urls&gt;&lt;electronic-resource-num&gt;10.1001/jama.2018.0162&lt;/electronic-resource-num&gt;&lt;/record&gt;&lt;/Cite&gt;&lt;/EndNote&gt;</w:instrText>
      </w:r>
      <w:r w:rsidR="00CA6105" w:rsidRPr="00BE3810">
        <w:rPr>
          <w:rFonts w:ascii="Times New Roman" w:hAnsi="Times New Roman" w:cs="Times New Roman"/>
          <w:sz w:val="24"/>
          <w:szCs w:val="24"/>
        </w:rPr>
        <w:fldChar w:fldCharType="separate"/>
      </w:r>
      <w:r w:rsidR="005E7BAD">
        <w:rPr>
          <w:rFonts w:ascii="Times New Roman" w:hAnsi="Times New Roman" w:cs="Times New Roman"/>
          <w:noProof/>
          <w:sz w:val="24"/>
          <w:szCs w:val="24"/>
        </w:rPr>
        <w:t>[1]</w:t>
      </w:r>
      <w:r w:rsidR="00CA6105" w:rsidRPr="00BE3810">
        <w:rPr>
          <w:rFonts w:ascii="Times New Roman" w:hAnsi="Times New Roman" w:cs="Times New Roman"/>
          <w:sz w:val="24"/>
          <w:szCs w:val="24"/>
        </w:rPr>
        <w:fldChar w:fldCharType="end"/>
      </w:r>
      <w:r w:rsidRPr="00BE3810">
        <w:rPr>
          <w:rFonts w:ascii="Times New Roman" w:hAnsi="Times New Roman" w:cs="Times New Roman"/>
          <w:sz w:val="24"/>
          <w:szCs w:val="24"/>
        </w:rPr>
        <w:t xml:space="preserve"> and its associated online appendix</w:t>
      </w:r>
      <w:r w:rsidR="00D81B59" w:rsidRPr="00BE3810">
        <w:rPr>
          <w:rFonts w:ascii="Times New Roman" w:hAnsi="Times New Roman" w:cs="Times New Roman"/>
          <w:sz w:val="24"/>
          <w:szCs w:val="24"/>
        </w:rPr>
        <w:t>,</w:t>
      </w:r>
      <w:r w:rsidRPr="00BE3810">
        <w:rPr>
          <w:rFonts w:ascii="Times New Roman" w:hAnsi="Times New Roman" w:cs="Times New Roman"/>
          <w:sz w:val="24"/>
          <w:szCs w:val="24"/>
        </w:rPr>
        <w:t xml:space="preserve"> detail the methods which generated the data reported in this paper. Selected methods specifically relevant to </w:t>
      </w:r>
      <w:r w:rsidR="00AD3B4D" w:rsidRPr="00BE3810">
        <w:rPr>
          <w:rFonts w:ascii="Times New Roman" w:hAnsi="Times New Roman" w:cs="Times New Roman"/>
          <w:sz w:val="24"/>
          <w:szCs w:val="24"/>
        </w:rPr>
        <w:t>fever</w:t>
      </w:r>
      <w:r w:rsidRPr="00BE3810">
        <w:rPr>
          <w:rFonts w:ascii="Times New Roman" w:hAnsi="Times New Roman" w:cs="Times New Roman"/>
          <w:sz w:val="24"/>
          <w:szCs w:val="24"/>
        </w:rPr>
        <w:t xml:space="preserve"> are described below.</w:t>
      </w:r>
    </w:p>
    <w:p w14:paraId="2FE0079B" w14:textId="77777777" w:rsidR="00157BEC" w:rsidRPr="00BE3810" w:rsidRDefault="00157BEC" w:rsidP="00BE3810">
      <w:pPr>
        <w:autoSpaceDE w:val="0"/>
        <w:autoSpaceDN w:val="0"/>
        <w:adjustRightInd w:val="0"/>
        <w:spacing w:after="0" w:line="480" w:lineRule="auto"/>
        <w:rPr>
          <w:rFonts w:ascii="Times New Roman" w:hAnsi="Times New Roman" w:cs="Times New Roman"/>
          <w:sz w:val="24"/>
          <w:szCs w:val="24"/>
        </w:rPr>
      </w:pPr>
    </w:p>
    <w:p w14:paraId="409080CD" w14:textId="77777777" w:rsidR="00157BEC" w:rsidRPr="00BE3810" w:rsidRDefault="00157BEC" w:rsidP="00BE3810">
      <w:pPr>
        <w:autoSpaceDE w:val="0"/>
        <w:autoSpaceDN w:val="0"/>
        <w:adjustRightInd w:val="0"/>
        <w:spacing w:after="0" w:line="480" w:lineRule="auto"/>
        <w:rPr>
          <w:rFonts w:ascii="Times New Roman" w:hAnsi="Times New Roman" w:cs="Times New Roman"/>
          <w:b/>
          <w:sz w:val="24"/>
          <w:szCs w:val="24"/>
        </w:rPr>
      </w:pPr>
      <w:r w:rsidRPr="00BE3810">
        <w:rPr>
          <w:rFonts w:ascii="Times New Roman" w:hAnsi="Times New Roman" w:cs="Times New Roman"/>
          <w:b/>
          <w:sz w:val="24"/>
          <w:szCs w:val="24"/>
        </w:rPr>
        <w:t xml:space="preserve">Sample size </w:t>
      </w:r>
    </w:p>
    <w:p w14:paraId="02AA1ADC" w14:textId="647F442E" w:rsidR="00157BEC" w:rsidRPr="00BE3810" w:rsidRDefault="00157BEC" w:rsidP="00BE3810">
      <w:pPr>
        <w:autoSpaceDE w:val="0"/>
        <w:autoSpaceDN w:val="0"/>
        <w:adjustRightInd w:val="0"/>
        <w:spacing w:after="0" w:line="480" w:lineRule="auto"/>
        <w:rPr>
          <w:rFonts w:ascii="Times New Roman" w:hAnsi="Times New Roman" w:cs="Times New Roman"/>
          <w:sz w:val="24"/>
          <w:szCs w:val="24"/>
        </w:rPr>
      </w:pPr>
      <w:r w:rsidRPr="00BE3810">
        <w:rPr>
          <w:rFonts w:ascii="Times New Roman" w:hAnsi="Times New Roman" w:cs="Times New Roman"/>
          <w:sz w:val="24"/>
          <w:szCs w:val="24"/>
        </w:rPr>
        <w:t xml:space="preserve">A </w:t>
      </w:r>
      <w:r w:rsidR="00D81B59" w:rsidRPr="00BE3810">
        <w:rPr>
          <w:rFonts w:ascii="Times New Roman" w:hAnsi="Times New Roman" w:cs="Times New Roman"/>
          <w:sz w:val="24"/>
          <w:szCs w:val="24"/>
        </w:rPr>
        <w:t xml:space="preserve">visit </w:t>
      </w:r>
      <w:r w:rsidRPr="00BE3810">
        <w:rPr>
          <w:rFonts w:ascii="Times New Roman" w:hAnsi="Times New Roman" w:cs="Times New Roman"/>
          <w:sz w:val="24"/>
          <w:szCs w:val="24"/>
        </w:rPr>
        <w:t xml:space="preserve">was defined as the aggregated set of condition-specific indicators as applied to an occasion of care (for inpatient care, an occasion of admitted care; for Emergency Department (ED) care, a single presentation; and for </w:t>
      </w:r>
      <w:r w:rsidR="006B04DF" w:rsidRPr="00BE3810">
        <w:rPr>
          <w:rFonts w:ascii="Times New Roman" w:hAnsi="Times New Roman" w:cs="Times New Roman"/>
          <w:sz w:val="24"/>
          <w:szCs w:val="24"/>
        </w:rPr>
        <w:t>paediatrician</w:t>
      </w:r>
      <w:r w:rsidR="00E702A4" w:rsidRPr="00BE3810">
        <w:rPr>
          <w:rFonts w:ascii="Times New Roman" w:hAnsi="Times New Roman" w:cs="Times New Roman"/>
          <w:sz w:val="24"/>
          <w:szCs w:val="24"/>
        </w:rPr>
        <w:t>s</w:t>
      </w:r>
      <w:r w:rsidR="006B04DF" w:rsidRPr="00BE3810">
        <w:rPr>
          <w:rFonts w:ascii="Times New Roman" w:hAnsi="Times New Roman" w:cs="Times New Roman"/>
          <w:sz w:val="24"/>
          <w:szCs w:val="24"/>
        </w:rPr>
        <w:t xml:space="preserve"> and </w:t>
      </w:r>
      <w:r w:rsidRPr="00BE3810">
        <w:rPr>
          <w:rFonts w:ascii="Times New Roman" w:hAnsi="Times New Roman" w:cs="Times New Roman"/>
          <w:sz w:val="24"/>
          <w:szCs w:val="24"/>
        </w:rPr>
        <w:t xml:space="preserve">General </w:t>
      </w:r>
      <w:r w:rsidR="00D81B59" w:rsidRPr="00BE3810">
        <w:rPr>
          <w:rFonts w:ascii="Times New Roman" w:hAnsi="Times New Roman" w:cs="Times New Roman"/>
          <w:sz w:val="24"/>
          <w:szCs w:val="24"/>
        </w:rPr>
        <w:t xml:space="preserve">Practices </w:t>
      </w:r>
      <w:r w:rsidRPr="00BE3810">
        <w:rPr>
          <w:rFonts w:ascii="Times New Roman" w:hAnsi="Times New Roman" w:cs="Times New Roman"/>
          <w:sz w:val="24"/>
          <w:szCs w:val="24"/>
        </w:rPr>
        <w:t>(GP</w:t>
      </w:r>
      <w:r w:rsidR="002D0076" w:rsidRPr="00BE3810">
        <w:rPr>
          <w:rFonts w:ascii="Times New Roman" w:hAnsi="Times New Roman" w:cs="Times New Roman"/>
          <w:sz w:val="24"/>
          <w:szCs w:val="24"/>
        </w:rPr>
        <w:t>s</w:t>
      </w:r>
      <w:r w:rsidRPr="00BE3810">
        <w:rPr>
          <w:rFonts w:ascii="Times New Roman" w:hAnsi="Times New Roman" w:cs="Times New Roman"/>
          <w:sz w:val="24"/>
          <w:szCs w:val="24"/>
        </w:rPr>
        <w:t xml:space="preserve">), </w:t>
      </w:r>
      <w:proofErr w:type="gramStart"/>
      <w:r w:rsidRPr="00BE3810">
        <w:rPr>
          <w:rFonts w:ascii="Times New Roman" w:hAnsi="Times New Roman" w:cs="Times New Roman"/>
          <w:sz w:val="24"/>
          <w:szCs w:val="24"/>
        </w:rPr>
        <w:t>a</w:t>
      </w:r>
      <w:proofErr w:type="gramEnd"/>
      <w:r w:rsidRPr="00BE3810">
        <w:rPr>
          <w:rFonts w:ascii="Times New Roman" w:hAnsi="Times New Roman" w:cs="Times New Roman"/>
          <w:sz w:val="24"/>
          <w:szCs w:val="24"/>
        </w:rPr>
        <w:t xml:space="preserve"> consultation). Without adjustment for the design effect, a minimum of 400 </w:t>
      </w:r>
      <w:r w:rsidR="002103DC" w:rsidRPr="00BE3810">
        <w:rPr>
          <w:rFonts w:ascii="Times New Roman" w:hAnsi="Times New Roman" w:cs="Times New Roman"/>
          <w:sz w:val="24"/>
          <w:szCs w:val="24"/>
        </w:rPr>
        <w:t xml:space="preserve">visits </w:t>
      </w:r>
      <w:r w:rsidRPr="00BE3810">
        <w:rPr>
          <w:rFonts w:ascii="Times New Roman" w:hAnsi="Times New Roman" w:cs="Times New Roman"/>
          <w:sz w:val="24"/>
          <w:szCs w:val="24"/>
        </w:rPr>
        <w:t xml:space="preserve">per condition was required to obtain </w:t>
      </w:r>
      <w:r w:rsidR="002103DC" w:rsidRPr="00BE3810">
        <w:rPr>
          <w:rFonts w:ascii="Times New Roman" w:hAnsi="Times New Roman" w:cs="Times New Roman"/>
          <w:sz w:val="24"/>
          <w:szCs w:val="24"/>
        </w:rPr>
        <w:t xml:space="preserve">overall </w:t>
      </w:r>
      <w:r w:rsidRPr="00BE3810">
        <w:rPr>
          <w:rFonts w:ascii="Times New Roman" w:hAnsi="Times New Roman" w:cs="Times New Roman"/>
          <w:sz w:val="24"/>
          <w:szCs w:val="24"/>
        </w:rPr>
        <w:t>estimates with 95% Confidence Interval (CI) and precision of +/- 5% at condition level</w:t>
      </w:r>
      <w:r w:rsidR="00D81B59" w:rsidRPr="00BE3810">
        <w:rPr>
          <w:rFonts w:ascii="Times New Roman" w:hAnsi="Times New Roman" w:cs="Times New Roman"/>
          <w:sz w:val="24"/>
          <w:szCs w:val="24"/>
        </w:rPr>
        <w:t>, conservatively assuming only one eligible indicator per visit</w:t>
      </w:r>
      <w:r w:rsidRPr="00BE3810">
        <w:rPr>
          <w:rFonts w:ascii="Times New Roman" w:hAnsi="Times New Roman" w:cs="Times New Roman"/>
          <w:sz w:val="24"/>
          <w:szCs w:val="24"/>
        </w:rPr>
        <w:t xml:space="preserve">. </w:t>
      </w:r>
      <w:r w:rsidR="007A2C0B" w:rsidRPr="00BE3810">
        <w:rPr>
          <w:rFonts w:ascii="Times New Roman" w:hAnsi="Times New Roman" w:cs="Times New Roman"/>
          <w:sz w:val="24"/>
          <w:szCs w:val="24"/>
        </w:rPr>
        <w:t xml:space="preserve">It was anticipated that loss of precision due to design effects would be largely offset by </w:t>
      </w:r>
      <w:r w:rsidR="00D81B59" w:rsidRPr="00BE3810">
        <w:rPr>
          <w:rFonts w:ascii="Times New Roman" w:hAnsi="Times New Roman" w:cs="Times New Roman"/>
          <w:sz w:val="24"/>
          <w:szCs w:val="24"/>
        </w:rPr>
        <w:t xml:space="preserve">multiple eligible indicators per visit and </w:t>
      </w:r>
      <w:r w:rsidR="007A2C0B" w:rsidRPr="00BE3810">
        <w:rPr>
          <w:rFonts w:ascii="Times New Roman" w:hAnsi="Times New Roman" w:cs="Times New Roman"/>
          <w:sz w:val="24"/>
          <w:szCs w:val="24"/>
        </w:rPr>
        <w:t xml:space="preserve">additional </w:t>
      </w:r>
      <w:r w:rsidR="002103DC" w:rsidRPr="00BE3810">
        <w:rPr>
          <w:rFonts w:ascii="Times New Roman" w:hAnsi="Times New Roman" w:cs="Times New Roman"/>
          <w:sz w:val="24"/>
          <w:szCs w:val="24"/>
        </w:rPr>
        <w:t xml:space="preserve">visits </w:t>
      </w:r>
      <w:r w:rsidR="007A2C0B" w:rsidRPr="00BE3810">
        <w:rPr>
          <w:rFonts w:ascii="Times New Roman" w:hAnsi="Times New Roman" w:cs="Times New Roman"/>
          <w:sz w:val="24"/>
          <w:szCs w:val="24"/>
        </w:rPr>
        <w:t>generated by the secondary sampling</w:t>
      </w:r>
      <w:r w:rsidR="00D81B59" w:rsidRPr="00BE3810">
        <w:rPr>
          <w:rFonts w:ascii="Times New Roman" w:hAnsi="Times New Roman" w:cs="Times New Roman"/>
          <w:sz w:val="24"/>
          <w:szCs w:val="24"/>
        </w:rPr>
        <w:t xml:space="preserve"> </w:t>
      </w:r>
      <w:bookmarkStart w:id="2" w:name="_Hlk525539176"/>
      <w:r w:rsidR="00D81B59" w:rsidRPr="00BE3810">
        <w:rPr>
          <w:rFonts w:ascii="Times New Roman" w:hAnsi="Times New Roman" w:cs="Times New Roman"/>
          <w:sz w:val="24"/>
          <w:szCs w:val="24"/>
        </w:rPr>
        <w:t xml:space="preserve">(multiple visits for care of </w:t>
      </w:r>
      <w:r w:rsidR="004757AB" w:rsidRPr="00BE3810">
        <w:rPr>
          <w:rFonts w:ascii="Times New Roman" w:hAnsi="Times New Roman" w:cs="Times New Roman"/>
          <w:sz w:val="24"/>
          <w:szCs w:val="24"/>
        </w:rPr>
        <w:t>fever</w:t>
      </w:r>
      <w:r w:rsidR="00D81B59" w:rsidRPr="00BE3810">
        <w:rPr>
          <w:rFonts w:ascii="Times New Roman" w:hAnsi="Times New Roman" w:cs="Times New Roman"/>
          <w:sz w:val="24"/>
          <w:szCs w:val="24"/>
        </w:rPr>
        <w:t xml:space="preserve"> for each medical record identified for sampling of </w:t>
      </w:r>
      <w:r w:rsidR="004757AB" w:rsidRPr="00BE3810">
        <w:rPr>
          <w:rFonts w:ascii="Times New Roman" w:hAnsi="Times New Roman" w:cs="Times New Roman"/>
          <w:sz w:val="24"/>
          <w:szCs w:val="24"/>
        </w:rPr>
        <w:t>fever</w:t>
      </w:r>
      <w:r w:rsidR="00D81B59" w:rsidRPr="00BE3810">
        <w:rPr>
          <w:rFonts w:ascii="Times New Roman" w:hAnsi="Times New Roman" w:cs="Times New Roman"/>
          <w:sz w:val="24"/>
          <w:szCs w:val="24"/>
        </w:rPr>
        <w:t xml:space="preserve">, and visits for care of </w:t>
      </w:r>
      <w:r w:rsidR="004757AB" w:rsidRPr="00BE3810">
        <w:rPr>
          <w:rFonts w:ascii="Times New Roman" w:hAnsi="Times New Roman" w:cs="Times New Roman"/>
          <w:sz w:val="24"/>
          <w:szCs w:val="24"/>
        </w:rPr>
        <w:t>fever</w:t>
      </w:r>
      <w:r w:rsidR="00D81B59" w:rsidRPr="00BE3810">
        <w:rPr>
          <w:rFonts w:ascii="Times New Roman" w:hAnsi="Times New Roman" w:cs="Times New Roman"/>
          <w:sz w:val="24"/>
          <w:szCs w:val="24"/>
        </w:rPr>
        <w:t xml:space="preserve"> incidentally found in medical records identified for sampling other conditions)</w:t>
      </w:r>
      <w:bookmarkEnd w:id="2"/>
      <w:r w:rsidR="007A2C0B" w:rsidRPr="00BE3810">
        <w:rPr>
          <w:rFonts w:ascii="Times New Roman" w:hAnsi="Times New Roman" w:cs="Times New Roman"/>
          <w:sz w:val="24"/>
          <w:szCs w:val="24"/>
        </w:rPr>
        <w:t>.</w:t>
      </w:r>
    </w:p>
    <w:p w14:paraId="52D509FE" w14:textId="77777777" w:rsidR="00157BEC" w:rsidRPr="00BE3810" w:rsidRDefault="00157BEC" w:rsidP="00BE3810">
      <w:pPr>
        <w:autoSpaceDE w:val="0"/>
        <w:autoSpaceDN w:val="0"/>
        <w:adjustRightInd w:val="0"/>
        <w:spacing w:after="0" w:line="480" w:lineRule="auto"/>
        <w:rPr>
          <w:rFonts w:ascii="Times New Roman" w:hAnsi="Times New Roman" w:cs="Times New Roman"/>
          <w:sz w:val="24"/>
          <w:szCs w:val="24"/>
        </w:rPr>
      </w:pPr>
    </w:p>
    <w:bookmarkEnd w:id="1"/>
    <w:p w14:paraId="51ED2539" w14:textId="77777777" w:rsidR="00157BEC" w:rsidRPr="00BE3810" w:rsidRDefault="00157BEC" w:rsidP="00BE3810">
      <w:pPr>
        <w:spacing w:after="0" w:line="480" w:lineRule="auto"/>
        <w:rPr>
          <w:rFonts w:ascii="Times New Roman" w:hAnsi="Times New Roman" w:cs="Times New Roman"/>
          <w:b/>
          <w:sz w:val="24"/>
          <w:szCs w:val="24"/>
        </w:rPr>
      </w:pPr>
      <w:r w:rsidRPr="00BE3810">
        <w:rPr>
          <w:rFonts w:ascii="Times New Roman" w:hAnsi="Times New Roman" w:cs="Times New Roman"/>
          <w:b/>
          <w:sz w:val="24"/>
          <w:szCs w:val="24"/>
        </w:rPr>
        <w:t>Sampling</w:t>
      </w:r>
      <w:r w:rsidRPr="00BE3810">
        <w:rPr>
          <w:rFonts w:ascii="Times New Roman" w:hAnsi="Times New Roman" w:cs="Times New Roman"/>
          <w:sz w:val="24"/>
          <w:szCs w:val="24"/>
        </w:rPr>
        <w:t xml:space="preserve"> </w:t>
      </w:r>
      <w:r w:rsidRPr="00BE3810">
        <w:rPr>
          <w:rFonts w:ascii="Times New Roman" w:hAnsi="Times New Roman" w:cs="Times New Roman"/>
          <w:b/>
          <w:sz w:val="24"/>
          <w:szCs w:val="24"/>
        </w:rPr>
        <w:t>Process</w:t>
      </w:r>
    </w:p>
    <w:p w14:paraId="11B9E549" w14:textId="1D59460A" w:rsidR="00157BEC" w:rsidRPr="00BE3810" w:rsidRDefault="00157BEC" w:rsidP="00BE3810">
      <w:pPr>
        <w:spacing w:line="480" w:lineRule="auto"/>
        <w:rPr>
          <w:rFonts w:ascii="Times New Roman" w:hAnsi="Times New Roman" w:cs="Times New Roman"/>
          <w:sz w:val="24"/>
          <w:szCs w:val="24"/>
        </w:rPr>
      </w:pPr>
      <w:r w:rsidRPr="00BE3810">
        <w:rPr>
          <w:rFonts w:ascii="Times New Roman" w:hAnsi="Times New Roman" w:cs="Times New Roman"/>
          <w:sz w:val="24"/>
          <w:szCs w:val="24"/>
        </w:rPr>
        <w:t xml:space="preserve">A multistage stratified random sampling process was implemented. For logistical efficiency, sampling was targeted at three states, Queensland (QLD), New South Wales (NSW) and South Australia (SA), which together comprise 60.0% of the Australian population aged 15 years or younger in the 2012 and 2013 calendar years. All six paediatric tertiary hospitals (two in QLD, three in NSW, and one in SA) were targeted as they have state-wide coverage. State Departments of Health organize care within </w:t>
      </w:r>
      <w:r w:rsidR="00CA6105" w:rsidRPr="00BE3810">
        <w:rPr>
          <w:rFonts w:ascii="Times New Roman" w:hAnsi="Times New Roman" w:cs="Times New Roman"/>
          <w:sz w:val="24"/>
          <w:szCs w:val="24"/>
        </w:rPr>
        <w:t>health districts</w:t>
      </w:r>
      <w:r w:rsidRPr="00BE3810">
        <w:rPr>
          <w:rFonts w:ascii="Times New Roman" w:hAnsi="Times New Roman" w:cs="Times New Roman"/>
          <w:sz w:val="24"/>
          <w:szCs w:val="24"/>
        </w:rPr>
        <w:t xml:space="preserve">: Hospital </w:t>
      </w:r>
      <w:r w:rsidR="00FC5343" w:rsidRPr="00BE3810">
        <w:rPr>
          <w:rFonts w:ascii="Times New Roman" w:hAnsi="Times New Roman" w:cs="Times New Roman"/>
          <w:sz w:val="24"/>
          <w:szCs w:val="24"/>
        </w:rPr>
        <w:t xml:space="preserve">and </w:t>
      </w:r>
      <w:r w:rsidRPr="00BE3810">
        <w:rPr>
          <w:rFonts w:ascii="Times New Roman" w:hAnsi="Times New Roman" w:cs="Times New Roman"/>
          <w:sz w:val="24"/>
          <w:szCs w:val="24"/>
        </w:rPr>
        <w:t xml:space="preserve">Health </w:t>
      </w:r>
      <w:r w:rsidRPr="00BE3810">
        <w:rPr>
          <w:rFonts w:ascii="Times New Roman" w:hAnsi="Times New Roman" w:cs="Times New Roman"/>
          <w:sz w:val="24"/>
          <w:szCs w:val="24"/>
        </w:rPr>
        <w:lastRenderedPageBreak/>
        <w:t xml:space="preserve">Services in QLD, Local Health Districts in NSW, and Local Health Networks in SA. For QLD, we targeted five </w:t>
      </w:r>
      <w:r w:rsidR="00CA6105" w:rsidRPr="00BE3810">
        <w:rPr>
          <w:rFonts w:ascii="Times New Roman" w:hAnsi="Times New Roman" w:cs="Times New Roman"/>
          <w:sz w:val="24"/>
          <w:szCs w:val="24"/>
        </w:rPr>
        <w:t xml:space="preserve">health districts </w:t>
      </w:r>
      <w:r w:rsidRPr="00BE3810">
        <w:rPr>
          <w:rFonts w:ascii="Times New Roman" w:hAnsi="Times New Roman" w:cs="Times New Roman"/>
          <w:sz w:val="24"/>
          <w:szCs w:val="24"/>
        </w:rPr>
        <w:t xml:space="preserve">(two metropolitan, three regional), in NSW four </w:t>
      </w:r>
      <w:r w:rsidR="00CA6105" w:rsidRPr="00BE3810">
        <w:rPr>
          <w:rFonts w:ascii="Times New Roman" w:hAnsi="Times New Roman" w:cs="Times New Roman"/>
          <w:sz w:val="24"/>
          <w:szCs w:val="24"/>
        </w:rPr>
        <w:t xml:space="preserve">health districts </w:t>
      </w:r>
      <w:r w:rsidRPr="00BE3810">
        <w:rPr>
          <w:rFonts w:ascii="Times New Roman" w:hAnsi="Times New Roman" w:cs="Times New Roman"/>
          <w:sz w:val="24"/>
          <w:szCs w:val="24"/>
        </w:rPr>
        <w:t xml:space="preserve">(two metropolitan, two regional), and in SA three </w:t>
      </w:r>
      <w:r w:rsidR="00CA6105" w:rsidRPr="00BE3810">
        <w:rPr>
          <w:rFonts w:ascii="Times New Roman" w:hAnsi="Times New Roman" w:cs="Times New Roman"/>
          <w:sz w:val="24"/>
          <w:szCs w:val="24"/>
        </w:rPr>
        <w:t xml:space="preserve">health districts </w:t>
      </w:r>
      <w:r w:rsidRPr="00BE3810">
        <w:rPr>
          <w:rFonts w:ascii="Times New Roman" w:hAnsi="Times New Roman" w:cs="Times New Roman"/>
          <w:sz w:val="24"/>
          <w:szCs w:val="24"/>
        </w:rPr>
        <w:t>(two metropolitan, one regional).</w:t>
      </w:r>
      <w:r w:rsidR="00CA6105" w:rsidRPr="00BE3810">
        <w:rPr>
          <w:rFonts w:ascii="Times New Roman" w:hAnsi="Times New Roman" w:cs="Times New Roman"/>
          <w:sz w:val="24"/>
          <w:szCs w:val="24"/>
        </w:rPr>
        <w:t xml:space="preserve"> The sampling structure for the study is summarised in the </w:t>
      </w:r>
      <w:proofErr w:type="spellStart"/>
      <w:r w:rsidR="00CA6105" w:rsidRPr="00BE3810">
        <w:rPr>
          <w:rFonts w:ascii="Times New Roman" w:hAnsi="Times New Roman" w:cs="Times New Roman"/>
          <w:sz w:val="24"/>
          <w:szCs w:val="24"/>
        </w:rPr>
        <w:t>eFigure</w:t>
      </w:r>
      <w:proofErr w:type="spellEnd"/>
      <w:r w:rsidR="00CA6105" w:rsidRPr="00BE3810">
        <w:rPr>
          <w:rFonts w:ascii="Times New Roman" w:hAnsi="Times New Roman" w:cs="Times New Roman"/>
          <w:sz w:val="24"/>
          <w:szCs w:val="24"/>
        </w:rPr>
        <w:t xml:space="preserve"> of the previously published study results across all 17 sampled conditions.</w:t>
      </w:r>
      <w:r w:rsidR="00430407" w:rsidRPr="00BE3810">
        <w:rPr>
          <w:rFonts w:ascii="Times New Roman" w:hAnsi="Times New Roman" w:cs="Times New Roman"/>
          <w:sz w:val="24"/>
          <w:szCs w:val="24"/>
        </w:rPr>
        <w:fldChar w:fldCharType="begin"/>
      </w:r>
      <w:r w:rsidR="005E7BAD">
        <w:rPr>
          <w:rFonts w:ascii="Times New Roman" w:hAnsi="Times New Roman" w:cs="Times New Roman"/>
          <w:sz w:val="24"/>
          <w:szCs w:val="24"/>
        </w:rPr>
        <w:instrText xml:space="preserve"> ADDIN EN.CITE &lt;EndNote&gt;&lt;Cite&gt;&lt;Author&gt;Braithwaite&lt;/Author&gt;&lt;Year&gt;2018&lt;/Year&gt;&lt;RecNum&gt;1&lt;/RecNum&gt;&lt;DisplayText&gt;[1]&lt;/DisplayText&gt;&lt;record&gt;&lt;rec-number&gt;1&lt;/rec-number&gt;&lt;foreign-keys&gt;&lt;key app="EN" db-id="d2s0saavc9x9t2ex0tjvvpx0ea29azt5d2zs" timestamp="1538535712"&gt;1&lt;/key&gt;&lt;/foreign-keys&gt;&lt;ref-type name="Journal Article"&gt;17&lt;/ref-type&gt;&lt;contributors&gt;&lt;authors&gt;&lt;author&gt;Braithwaite, J.&lt;/author&gt;&lt;author&gt;Hibbert, P. D.&lt;/author&gt;&lt;author&gt;Jaffe, A.&lt;/author&gt;&lt;author&gt;et al.,&lt;/author&gt;&lt;/authors&gt;&lt;/contributors&gt;&lt;titles&gt;&lt;title&gt;Quality of health care for children in Australia, 2012-2013&lt;/title&gt;&lt;secondary-title&gt;JAMA&lt;/secondary-title&gt;&lt;/titles&gt;&lt;periodical&gt;&lt;full-title&gt;JAMA&lt;/full-title&gt;&lt;/periodical&gt;&lt;pages&gt;1113-24&lt;/pages&gt;&lt;volume&gt;319&lt;/volume&gt;&lt;number&gt;11&lt;/number&gt;&lt;dates&gt;&lt;year&gt;2018&lt;/year&gt;&lt;/dates&gt;&lt;isbn&gt;0098-7484&lt;/isbn&gt;&lt;urls&gt;&lt;related-urls&gt;&lt;url&gt;http://dx.doi.org/10.1001/jama.2018.0162&lt;/url&gt;&lt;/related-urls&gt;&lt;/urls&gt;&lt;electronic-resource-num&gt;10.1001/jama.2018.0162&lt;/electronic-resource-num&gt;&lt;/record&gt;&lt;/Cite&gt;&lt;/EndNote&gt;</w:instrText>
      </w:r>
      <w:r w:rsidR="00430407" w:rsidRPr="00BE3810">
        <w:rPr>
          <w:rFonts w:ascii="Times New Roman" w:hAnsi="Times New Roman" w:cs="Times New Roman"/>
          <w:sz w:val="24"/>
          <w:szCs w:val="24"/>
        </w:rPr>
        <w:fldChar w:fldCharType="separate"/>
      </w:r>
      <w:r w:rsidR="005E7BAD">
        <w:rPr>
          <w:rFonts w:ascii="Times New Roman" w:hAnsi="Times New Roman" w:cs="Times New Roman"/>
          <w:noProof/>
          <w:sz w:val="24"/>
          <w:szCs w:val="24"/>
        </w:rPr>
        <w:t>[1]</w:t>
      </w:r>
      <w:r w:rsidR="00430407" w:rsidRPr="00BE3810">
        <w:rPr>
          <w:rFonts w:ascii="Times New Roman" w:hAnsi="Times New Roman" w:cs="Times New Roman"/>
          <w:sz w:val="24"/>
          <w:szCs w:val="24"/>
        </w:rPr>
        <w:fldChar w:fldCharType="end"/>
      </w:r>
    </w:p>
    <w:p w14:paraId="239DD260" w14:textId="732CD34D" w:rsidR="00157BEC" w:rsidRPr="00BE3810" w:rsidRDefault="00157BEC" w:rsidP="00BE3810">
      <w:pPr>
        <w:keepNext/>
        <w:spacing w:after="60" w:line="480" w:lineRule="auto"/>
        <w:rPr>
          <w:rFonts w:ascii="Times New Roman" w:hAnsi="Times New Roman" w:cs="Times New Roman"/>
          <w:b/>
          <w:sz w:val="24"/>
          <w:szCs w:val="24"/>
        </w:rPr>
      </w:pPr>
      <w:r w:rsidRPr="00BE3810">
        <w:rPr>
          <w:rFonts w:ascii="Times New Roman" w:hAnsi="Times New Roman" w:cs="Times New Roman"/>
          <w:b/>
          <w:sz w:val="24"/>
          <w:szCs w:val="24"/>
        </w:rPr>
        <w:t>Recruitment of healthcare providers</w:t>
      </w:r>
    </w:p>
    <w:p w14:paraId="789C70D5" w14:textId="46D032D6" w:rsidR="00157BEC" w:rsidRPr="00BE3810" w:rsidRDefault="00157BEC" w:rsidP="00BE3810">
      <w:pPr>
        <w:spacing w:line="480" w:lineRule="auto"/>
        <w:rPr>
          <w:rFonts w:ascii="Times New Roman" w:hAnsi="Times New Roman" w:cs="Times New Roman"/>
          <w:sz w:val="24"/>
          <w:szCs w:val="24"/>
        </w:rPr>
      </w:pPr>
      <w:r w:rsidRPr="00BE3810">
        <w:rPr>
          <w:rFonts w:ascii="Times New Roman" w:hAnsi="Times New Roman" w:cs="Times New Roman"/>
          <w:sz w:val="24"/>
          <w:szCs w:val="24"/>
        </w:rPr>
        <w:t xml:space="preserve">Within the selected </w:t>
      </w:r>
      <w:r w:rsidR="00261024" w:rsidRPr="00BE3810">
        <w:rPr>
          <w:rFonts w:ascii="Times New Roman" w:hAnsi="Times New Roman" w:cs="Times New Roman"/>
          <w:sz w:val="24"/>
          <w:szCs w:val="24"/>
        </w:rPr>
        <w:t>h</w:t>
      </w:r>
      <w:r w:rsidR="00430407" w:rsidRPr="00BE3810">
        <w:rPr>
          <w:rFonts w:ascii="Times New Roman" w:hAnsi="Times New Roman" w:cs="Times New Roman"/>
          <w:sz w:val="24"/>
          <w:szCs w:val="24"/>
        </w:rPr>
        <w:t>ealth districts</w:t>
      </w:r>
      <w:r w:rsidRPr="00BE3810">
        <w:rPr>
          <w:rFonts w:ascii="Times New Roman" w:hAnsi="Times New Roman" w:cs="Times New Roman"/>
          <w:sz w:val="24"/>
          <w:szCs w:val="24"/>
        </w:rPr>
        <w:t xml:space="preserve">, we approached all public hospitals, or private hospitals providing public services under contract, that had patient volumes of ≥2,000 ED presentations and ≥500 paediatric separations per year; we also advertised the study to </w:t>
      </w:r>
      <w:r w:rsidR="006D11DB" w:rsidRPr="00BE3810">
        <w:rPr>
          <w:rFonts w:ascii="Times New Roman" w:hAnsi="Times New Roman" w:cs="Times New Roman"/>
          <w:sz w:val="24"/>
          <w:szCs w:val="24"/>
        </w:rPr>
        <w:t>GPs</w:t>
      </w:r>
      <w:r w:rsidR="00261024" w:rsidRPr="00BE3810">
        <w:rPr>
          <w:rFonts w:ascii="Times New Roman" w:hAnsi="Times New Roman" w:cs="Times New Roman"/>
          <w:sz w:val="24"/>
          <w:szCs w:val="24"/>
        </w:rPr>
        <w:t xml:space="preserve"> and paediatricians</w:t>
      </w:r>
      <w:r w:rsidRPr="00BE3810">
        <w:rPr>
          <w:rFonts w:ascii="Times New Roman" w:hAnsi="Times New Roman" w:cs="Times New Roman"/>
          <w:sz w:val="24"/>
          <w:szCs w:val="24"/>
        </w:rPr>
        <w:t xml:space="preserve"> and approached all the providers we could identify through internet searches, and via personal contacts. Within the selected healthcare providers, we sampled medical records for each condition targeted at that </w:t>
      </w:r>
      <w:r w:rsidR="00430407" w:rsidRPr="00BE3810">
        <w:rPr>
          <w:rFonts w:ascii="Times New Roman" w:hAnsi="Times New Roman" w:cs="Times New Roman"/>
          <w:sz w:val="24"/>
          <w:szCs w:val="24"/>
        </w:rPr>
        <w:t>setting</w:t>
      </w:r>
      <w:r w:rsidRPr="00BE3810">
        <w:rPr>
          <w:rFonts w:ascii="Times New Roman" w:hAnsi="Times New Roman" w:cs="Times New Roman"/>
          <w:sz w:val="24"/>
          <w:szCs w:val="24"/>
        </w:rPr>
        <w:t xml:space="preserve">. </w:t>
      </w:r>
      <w:r w:rsidR="003B4CF4" w:rsidRPr="00BE3810">
        <w:rPr>
          <w:rFonts w:ascii="Times New Roman" w:hAnsi="Times New Roman" w:cs="Times New Roman"/>
          <w:sz w:val="24"/>
          <w:szCs w:val="24"/>
        </w:rPr>
        <w:t xml:space="preserve">Note that 20 </w:t>
      </w:r>
      <w:r w:rsidR="00430407" w:rsidRPr="00BE3810">
        <w:rPr>
          <w:rFonts w:ascii="Times New Roman" w:hAnsi="Times New Roman" w:cs="Times New Roman"/>
          <w:sz w:val="24"/>
          <w:szCs w:val="24"/>
        </w:rPr>
        <w:t>p</w:t>
      </w:r>
      <w:r w:rsidR="003B4CF4" w:rsidRPr="00BE3810">
        <w:rPr>
          <w:rFonts w:ascii="Times New Roman" w:hAnsi="Times New Roman" w:cs="Times New Roman"/>
          <w:sz w:val="24"/>
          <w:szCs w:val="24"/>
        </w:rPr>
        <w:t xml:space="preserve">aediatrician’s practices were recruited and sampled for fever; only one record was found, however, so this </w:t>
      </w:r>
      <w:r w:rsidR="00430407" w:rsidRPr="00BE3810">
        <w:rPr>
          <w:rFonts w:ascii="Times New Roman" w:hAnsi="Times New Roman" w:cs="Times New Roman"/>
          <w:sz w:val="24"/>
          <w:szCs w:val="24"/>
        </w:rPr>
        <w:t>setting</w:t>
      </w:r>
      <w:r w:rsidR="003B4CF4" w:rsidRPr="00BE3810">
        <w:rPr>
          <w:rFonts w:ascii="Times New Roman" w:hAnsi="Times New Roman" w:cs="Times New Roman"/>
          <w:sz w:val="24"/>
          <w:szCs w:val="24"/>
        </w:rPr>
        <w:t xml:space="preserve"> was removed </w:t>
      </w:r>
      <w:r w:rsidR="00DB1D52" w:rsidRPr="00BE3810">
        <w:rPr>
          <w:rFonts w:ascii="Times New Roman" w:hAnsi="Times New Roman" w:cs="Times New Roman"/>
          <w:sz w:val="24"/>
          <w:szCs w:val="24"/>
        </w:rPr>
        <w:t>prior to</w:t>
      </w:r>
      <w:r w:rsidR="003B4CF4" w:rsidRPr="00BE3810">
        <w:rPr>
          <w:rFonts w:ascii="Times New Roman" w:hAnsi="Times New Roman" w:cs="Times New Roman"/>
          <w:sz w:val="24"/>
          <w:szCs w:val="24"/>
        </w:rPr>
        <w:t xml:space="preserve"> analysis</w:t>
      </w:r>
      <w:r w:rsidR="00261024" w:rsidRPr="00BE3810">
        <w:rPr>
          <w:rFonts w:ascii="Times New Roman" w:hAnsi="Times New Roman" w:cs="Times New Roman"/>
          <w:sz w:val="24"/>
          <w:szCs w:val="24"/>
        </w:rPr>
        <w:t>, as it could not be considered representative</w:t>
      </w:r>
      <w:r w:rsidR="003B4CF4" w:rsidRPr="00BE3810">
        <w:rPr>
          <w:rFonts w:ascii="Times New Roman" w:hAnsi="Times New Roman" w:cs="Times New Roman"/>
          <w:sz w:val="24"/>
          <w:szCs w:val="24"/>
        </w:rPr>
        <w:t>.</w:t>
      </w:r>
    </w:p>
    <w:p w14:paraId="5172F298" w14:textId="3203D2BB" w:rsidR="00261024" w:rsidRPr="00BE3810" w:rsidRDefault="00261024" w:rsidP="00BE3810">
      <w:pPr>
        <w:spacing w:line="480" w:lineRule="auto"/>
        <w:rPr>
          <w:rFonts w:ascii="Times New Roman" w:hAnsi="Times New Roman" w:cs="Times New Roman"/>
          <w:sz w:val="24"/>
          <w:szCs w:val="24"/>
        </w:rPr>
      </w:pPr>
      <w:r w:rsidRPr="00BE3810">
        <w:rPr>
          <w:rFonts w:ascii="Times New Roman" w:hAnsi="Times New Roman" w:cs="Times New Roman"/>
          <w:sz w:val="24"/>
          <w:szCs w:val="24"/>
        </w:rPr>
        <w:t>As noted in the main text, 34 of 37 (92%) eligible hospitals that were approached agreed to participate.</w:t>
      </w:r>
      <w:r w:rsidR="007262BB" w:rsidRPr="00BE3810">
        <w:rPr>
          <w:rFonts w:ascii="Times New Roman" w:hAnsi="Times New Roman" w:cs="Times New Roman"/>
          <w:sz w:val="24"/>
          <w:szCs w:val="24"/>
        </w:rPr>
        <w:t xml:space="preserve"> </w:t>
      </w:r>
      <w:r w:rsidRPr="00BE3810">
        <w:rPr>
          <w:rFonts w:ascii="Times New Roman" w:hAnsi="Times New Roman" w:cs="Times New Roman"/>
          <w:sz w:val="24"/>
          <w:szCs w:val="24"/>
        </w:rPr>
        <w:t>Recruitment of GPs was decentralized. Administrative details for refusal rates, from cold-calling or direct contact by GPs who facilitated recruitment of their peers, were maintained on project laptops. At the end of recruitment all computers were decommissioned and cleaned, with the files archived on a USB. Unfortunately, the USBs created during laptop decommissioning were misplaced and have not been able to be located. This did not affect the quality indicator adherence data, as the database was remotely located and updated regularly via the internet. We have therefore sought to estimate the recruitment rate based on recruitment spreadsheets emailed to the administrative staff. For GPs, we were only able to locate emailed spreadsheets with late stage records for one state, South Australia.</w:t>
      </w:r>
    </w:p>
    <w:p w14:paraId="41D18391" w14:textId="77777777" w:rsidR="00261024" w:rsidRPr="00BE3810" w:rsidRDefault="00261024" w:rsidP="00BE3810">
      <w:pPr>
        <w:spacing w:line="480" w:lineRule="auto"/>
        <w:rPr>
          <w:rFonts w:ascii="Times New Roman" w:hAnsi="Times New Roman" w:cs="Times New Roman"/>
          <w:sz w:val="24"/>
          <w:szCs w:val="24"/>
        </w:rPr>
      </w:pPr>
      <w:r w:rsidRPr="00BE3810">
        <w:rPr>
          <w:rFonts w:ascii="Times New Roman" w:hAnsi="Times New Roman" w:cs="Times New Roman"/>
          <w:sz w:val="24"/>
          <w:szCs w:val="24"/>
        </w:rPr>
        <w:lastRenderedPageBreak/>
        <w:t>Based on this spreadsheet, we approached 114 GPs and recruited 27 of them, giving a recruitment rate of 23.7%; an additional GP, not listed on the available spreadsheet, was recruited subsequently and was not added to either the numerator or the denominator, for this estimate. The spreadsheet did not have clear information on eligibility, so it is likely that an unknown number of the 114 approached were ineligible because: 1) they were not open during the whole 2012-2013 survey period; 2) they saw no or few children; or 3) they were not confident in their ability to generate full listings of children with the target conditions, or they did not use one of the four practice software systems our surveyors were trained to search. Our estimate of 23.7% is therefore likely to be an underestimate of the actual recruitment rate.</w:t>
      </w:r>
    </w:p>
    <w:p w14:paraId="69744628" w14:textId="71155E02" w:rsidR="00261024" w:rsidRPr="00BE3810" w:rsidRDefault="001D6118" w:rsidP="00BE3810">
      <w:pPr>
        <w:spacing w:line="480" w:lineRule="auto"/>
        <w:rPr>
          <w:rFonts w:ascii="Times New Roman" w:hAnsi="Times New Roman" w:cs="Times New Roman"/>
          <w:sz w:val="24"/>
          <w:szCs w:val="24"/>
        </w:rPr>
      </w:pPr>
      <w:r w:rsidRPr="00BE3810">
        <w:rPr>
          <w:rFonts w:ascii="Times New Roman" w:hAnsi="Times New Roman" w:cs="Times New Roman"/>
          <w:sz w:val="24"/>
          <w:szCs w:val="24"/>
        </w:rPr>
        <w:t>T</w:t>
      </w:r>
      <w:r w:rsidR="00261024" w:rsidRPr="00BE3810">
        <w:rPr>
          <w:rFonts w:ascii="Times New Roman" w:hAnsi="Times New Roman" w:cs="Times New Roman"/>
          <w:sz w:val="24"/>
          <w:szCs w:val="24"/>
        </w:rPr>
        <w:t xml:space="preserve">he estimated </w:t>
      </w:r>
      <w:r w:rsidRPr="00BE3810">
        <w:rPr>
          <w:rFonts w:ascii="Times New Roman" w:hAnsi="Times New Roman" w:cs="Times New Roman"/>
          <w:sz w:val="24"/>
          <w:szCs w:val="24"/>
        </w:rPr>
        <w:t>24</w:t>
      </w:r>
      <w:r w:rsidR="00261024" w:rsidRPr="00BE3810">
        <w:rPr>
          <w:rFonts w:ascii="Times New Roman" w:hAnsi="Times New Roman" w:cs="Times New Roman"/>
          <w:sz w:val="24"/>
          <w:szCs w:val="24"/>
        </w:rPr>
        <w:t xml:space="preserve">% recruitment rate, could lead to bias in the estimated quality of care, arising from </w:t>
      </w:r>
      <w:r w:rsidRPr="00BE3810">
        <w:rPr>
          <w:rFonts w:ascii="Times New Roman" w:hAnsi="Times New Roman" w:cs="Times New Roman"/>
          <w:sz w:val="24"/>
          <w:szCs w:val="24"/>
        </w:rPr>
        <w:t xml:space="preserve">GP </w:t>
      </w:r>
      <w:r w:rsidR="00261024" w:rsidRPr="00BE3810">
        <w:rPr>
          <w:rFonts w:ascii="Times New Roman" w:hAnsi="Times New Roman" w:cs="Times New Roman"/>
          <w:sz w:val="24"/>
          <w:szCs w:val="24"/>
        </w:rPr>
        <w:t>self-selection. It is plausible that practices which self-selected were more confident of their adherence with quality of care indicators, potentially leading to overestimation of the quality of care in the CTK study.</w:t>
      </w:r>
    </w:p>
    <w:p w14:paraId="24A191EB" w14:textId="0511E6C6" w:rsidR="00157BEC" w:rsidRPr="00BE3810" w:rsidRDefault="00157BEC" w:rsidP="00BE3810">
      <w:pPr>
        <w:spacing w:after="60" w:line="480" w:lineRule="auto"/>
        <w:rPr>
          <w:rFonts w:ascii="Times New Roman" w:hAnsi="Times New Roman" w:cs="Times New Roman"/>
          <w:b/>
          <w:sz w:val="24"/>
          <w:szCs w:val="24"/>
        </w:rPr>
      </w:pPr>
      <w:r w:rsidRPr="00BE3810">
        <w:rPr>
          <w:rFonts w:ascii="Times New Roman" w:hAnsi="Times New Roman" w:cs="Times New Roman"/>
          <w:b/>
          <w:sz w:val="24"/>
          <w:szCs w:val="24"/>
        </w:rPr>
        <w:t xml:space="preserve">Allocation of </w:t>
      </w:r>
      <w:r w:rsidR="0093539D" w:rsidRPr="00BE3810">
        <w:rPr>
          <w:rFonts w:ascii="Times New Roman" w:hAnsi="Times New Roman" w:cs="Times New Roman"/>
          <w:b/>
          <w:sz w:val="24"/>
          <w:szCs w:val="24"/>
        </w:rPr>
        <w:t xml:space="preserve">visits </w:t>
      </w:r>
      <w:r w:rsidRPr="00BE3810">
        <w:rPr>
          <w:rFonts w:ascii="Times New Roman" w:hAnsi="Times New Roman" w:cs="Times New Roman"/>
          <w:b/>
          <w:sz w:val="24"/>
          <w:szCs w:val="24"/>
        </w:rPr>
        <w:t>to sampling units</w:t>
      </w:r>
    </w:p>
    <w:p w14:paraId="6567A5A2" w14:textId="371871B7" w:rsidR="00157BEC" w:rsidRPr="00BE3810" w:rsidRDefault="00157BEC" w:rsidP="00BE3810">
      <w:pPr>
        <w:spacing w:line="480" w:lineRule="auto"/>
        <w:rPr>
          <w:rFonts w:ascii="Times New Roman" w:hAnsi="Times New Roman" w:cs="Times New Roman"/>
          <w:sz w:val="24"/>
          <w:szCs w:val="24"/>
        </w:rPr>
      </w:pPr>
      <w:bookmarkStart w:id="3" w:name="_Hlk484157215"/>
      <w:r w:rsidRPr="00BE3810">
        <w:rPr>
          <w:rFonts w:ascii="Times New Roman" w:hAnsi="Times New Roman" w:cs="Times New Roman"/>
          <w:sz w:val="24"/>
          <w:szCs w:val="24"/>
        </w:rPr>
        <w:t xml:space="preserve">The number of </w:t>
      </w:r>
      <w:r w:rsidR="00AD3B4D" w:rsidRPr="00BE3810">
        <w:rPr>
          <w:rFonts w:ascii="Times New Roman" w:hAnsi="Times New Roman" w:cs="Times New Roman"/>
          <w:sz w:val="24"/>
          <w:szCs w:val="24"/>
        </w:rPr>
        <w:t>fever</w:t>
      </w:r>
      <w:r w:rsidRPr="00BE3810">
        <w:rPr>
          <w:rFonts w:ascii="Times New Roman" w:hAnsi="Times New Roman" w:cs="Times New Roman"/>
          <w:sz w:val="24"/>
          <w:szCs w:val="24"/>
        </w:rPr>
        <w:t xml:space="preserve"> records targeted at each </w:t>
      </w:r>
      <w:r w:rsidR="00261024" w:rsidRPr="00BE3810">
        <w:rPr>
          <w:rFonts w:ascii="Times New Roman" w:hAnsi="Times New Roman" w:cs="Times New Roman"/>
          <w:sz w:val="24"/>
          <w:szCs w:val="24"/>
        </w:rPr>
        <w:t>healthcare setting</w:t>
      </w:r>
      <w:r w:rsidR="00430407" w:rsidRPr="00BE3810">
        <w:rPr>
          <w:rFonts w:ascii="Times New Roman" w:hAnsi="Times New Roman" w:cs="Times New Roman"/>
          <w:sz w:val="24"/>
          <w:szCs w:val="24"/>
        </w:rPr>
        <w:t xml:space="preserve"> </w:t>
      </w:r>
      <w:r w:rsidRPr="00BE3810">
        <w:rPr>
          <w:rFonts w:ascii="Times New Roman" w:hAnsi="Times New Roman" w:cs="Times New Roman"/>
          <w:sz w:val="24"/>
          <w:szCs w:val="24"/>
        </w:rPr>
        <w:t xml:space="preserve">was determined by a nominal allocation of the 400 records targeted, informed by data available at the time, supplemented by expert opinion, with planned over-sampling of </w:t>
      </w:r>
      <w:r w:rsidR="00621AA5" w:rsidRPr="00BE3810">
        <w:rPr>
          <w:rFonts w:ascii="Times New Roman" w:hAnsi="Times New Roman" w:cs="Times New Roman"/>
          <w:sz w:val="24"/>
          <w:szCs w:val="24"/>
        </w:rPr>
        <w:t xml:space="preserve">settings </w:t>
      </w:r>
      <w:r w:rsidRPr="00BE3810">
        <w:rPr>
          <w:rFonts w:ascii="Times New Roman" w:hAnsi="Times New Roman" w:cs="Times New Roman"/>
          <w:sz w:val="24"/>
          <w:szCs w:val="24"/>
        </w:rPr>
        <w:t>where fewer occasions of care were expected.</w:t>
      </w:r>
      <w:r w:rsidRPr="00BE3810">
        <w:rPr>
          <w:rFonts w:ascii="Times New Roman" w:hAnsi="Times New Roman" w:cs="Times New Roman"/>
          <w:sz w:val="24"/>
          <w:szCs w:val="24"/>
        </w:rPr>
        <w:fldChar w:fldCharType="begin">
          <w:fldData xml:space="preserve">PEVuZE5vdGU+PENpdGU+PEF1dGhvcj5Ib29wZXI8L0F1dGhvcj48WWVhcj4yMDE1PC9ZZWFyPjxS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</w:fldData>
        </w:fldChar>
      </w:r>
      <w:r w:rsidR="005E7BAD">
        <w:rPr>
          <w:rFonts w:ascii="Times New Roman" w:hAnsi="Times New Roman" w:cs="Times New Roman"/>
          <w:sz w:val="24"/>
          <w:szCs w:val="24"/>
        </w:rPr>
        <w:instrText xml:space="preserve"> ADDIN EN.CITE </w:instrText>
      </w:r>
      <w:r w:rsidR="005E7BAD">
        <w:rPr>
          <w:rFonts w:ascii="Times New Roman" w:hAnsi="Times New Roman" w:cs="Times New Roman"/>
          <w:sz w:val="24"/>
          <w:szCs w:val="24"/>
        </w:rPr>
        <w:fldChar w:fldCharType="begin">
          <w:fldData xml:space="preserve">PEVuZE5vdGU+PENpdGU+PEF1dGhvcj5Ib29wZXI8L0F1dGhvcj48WWVhcj4yMDE1PC9ZZWFyPjxS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</w:fldData>
        </w:fldChar>
      </w:r>
      <w:r w:rsidR="005E7BAD">
        <w:rPr>
          <w:rFonts w:ascii="Times New Roman" w:hAnsi="Times New Roman" w:cs="Times New Roman"/>
          <w:sz w:val="24"/>
          <w:szCs w:val="24"/>
        </w:rPr>
        <w:instrText xml:space="preserve"> ADDIN EN.CITE.DATA </w:instrText>
      </w:r>
      <w:r w:rsidR="005E7BAD">
        <w:rPr>
          <w:rFonts w:ascii="Times New Roman" w:hAnsi="Times New Roman" w:cs="Times New Roman"/>
          <w:sz w:val="24"/>
          <w:szCs w:val="24"/>
        </w:rPr>
      </w:r>
      <w:r w:rsidR="005E7BAD">
        <w:rPr>
          <w:rFonts w:ascii="Times New Roman" w:hAnsi="Times New Roman" w:cs="Times New Roman"/>
          <w:sz w:val="24"/>
          <w:szCs w:val="24"/>
        </w:rPr>
        <w:fldChar w:fldCharType="end"/>
      </w:r>
      <w:r w:rsidRPr="00BE3810">
        <w:rPr>
          <w:rFonts w:ascii="Times New Roman" w:hAnsi="Times New Roman" w:cs="Times New Roman"/>
          <w:sz w:val="24"/>
          <w:szCs w:val="24"/>
        </w:rPr>
      </w:r>
      <w:r w:rsidRPr="00BE3810">
        <w:rPr>
          <w:rFonts w:ascii="Times New Roman" w:hAnsi="Times New Roman" w:cs="Times New Roman"/>
          <w:sz w:val="24"/>
          <w:szCs w:val="24"/>
        </w:rPr>
        <w:fldChar w:fldCharType="separate"/>
      </w:r>
      <w:r w:rsidR="005E7BAD">
        <w:rPr>
          <w:rFonts w:ascii="Times New Roman" w:hAnsi="Times New Roman" w:cs="Times New Roman"/>
          <w:noProof/>
          <w:sz w:val="24"/>
          <w:szCs w:val="24"/>
        </w:rPr>
        <w:t>[1, 2]</w:t>
      </w:r>
      <w:r w:rsidRPr="00BE3810">
        <w:rPr>
          <w:rFonts w:ascii="Times New Roman" w:hAnsi="Times New Roman" w:cs="Times New Roman"/>
          <w:sz w:val="24"/>
          <w:szCs w:val="24"/>
        </w:rPr>
        <w:fldChar w:fldCharType="end"/>
      </w:r>
      <w:r w:rsidRPr="00BE3810">
        <w:rPr>
          <w:rFonts w:ascii="Times New Roman" w:hAnsi="Times New Roman" w:cs="Times New Roman"/>
          <w:sz w:val="24"/>
          <w:szCs w:val="24"/>
        </w:rPr>
        <w:t xml:space="preserve"> For hospitals, a fixed number was targeted at each site; for GPs, different combinations of conditions were targeted at each site, to simplify the logistics of sampling. </w:t>
      </w:r>
      <w:bookmarkEnd w:id="3"/>
    </w:p>
    <w:p w14:paraId="544A19B5" w14:textId="77777777" w:rsidR="00157BEC" w:rsidRPr="00BE3810" w:rsidRDefault="00157BEC" w:rsidP="00BE3810">
      <w:pPr>
        <w:pStyle w:val="NormalWeb"/>
        <w:keepNext/>
        <w:spacing w:before="0" w:beforeAutospacing="0" w:after="60" w:afterAutospacing="0" w:line="480" w:lineRule="auto"/>
        <w:rPr>
          <w:rFonts w:eastAsiaTheme="minorHAnsi"/>
          <w:b/>
          <w:lang w:eastAsia="en-US"/>
        </w:rPr>
      </w:pPr>
      <w:r w:rsidRPr="00BE3810">
        <w:rPr>
          <w:rFonts w:eastAsiaTheme="minorHAnsi"/>
          <w:b/>
          <w:lang w:eastAsia="en-US"/>
        </w:rPr>
        <w:t xml:space="preserve">Data collection </w:t>
      </w:r>
    </w:p>
    <w:p w14:paraId="39C91723" w14:textId="32A9E84C" w:rsidR="00157BEC" w:rsidRPr="00BE3810" w:rsidRDefault="00157BEC" w:rsidP="00BE3810">
      <w:pPr>
        <w:pStyle w:val="NormalWeb"/>
        <w:spacing w:before="0" w:beforeAutospacing="0" w:after="160" w:afterAutospacing="0" w:line="480" w:lineRule="auto"/>
        <w:rPr>
          <w:rFonts w:eastAsiaTheme="minorHAnsi"/>
          <w:lang w:eastAsia="en-US"/>
        </w:rPr>
      </w:pPr>
      <w:r w:rsidRPr="00BE3810">
        <w:t>Nine experienced paediatric nurses were employed across the three states</w:t>
      </w:r>
      <w:bookmarkStart w:id="4" w:name="_Hlk484157372"/>
      <w:r w:rsidRPr="00BE3810">
        <w:t xml:space="preserve">, with all nine assessing occasions of care for </w:t>
      </w:r>
      <w:bookmarkEnd w:id="4"/>
      <w:r w:rsidR="00AD3B4D" w:rsidRPr="00BE3810">
        <w:t>fever</w:t>
      </w:r>
      <w:r w:rsidRPr="00BE3810">
        <w:t xml:space="preserve">. The surveyors undertook a one-week training program, </w:t>
      </w:r>
      <w:r w:rsidRPr="00BE3810">
        <w:lastRenderedPageBreak/>
        <w:t xml:space="preserve">prior to data collection. A </w:t>
      </w:r>
      <w:r w:rsidRPr="00BE3810">
        <w:rPr>
          <w:rFonts w:eastAsiaTheme="minorHAnsi"/>
          <w:lang w:eastAsia="en-US"/>
        </w:rPr>
        <w:t>surveyor manual was developed which included instructions, condition-specific definitions, inclusion and exclusion criteria, and guidance for assessing eligibility of each encounter for relevant indicators.</w:t>
      </w:r>
    </w:p>
    <w:p w14:paraId="72896025" w14:textId="45F8622D" w:rsidR="00157BEC" w:rsidRPr="00BE3810" w:rsidRDefault="00157BEC" w:rsidP="00BE3810">
      <w:pPr>
        <w:pStyle w:val="NormalWeb"/>
        <w:spacing w:before="0" w:beforeAutospacing="0" w:after="160" w:afterAutospacing="0" w:line="480" w:lineRule="auto"/>
        <w:rPr>
          <w:rFonts w:eastAsiaTheme="minorHAnsi"/>
          <w:lang w:eastAsia="en-US"/>
        </w:rPr>
      </w:pPr>
      <w:r w:rsidRPr="00BE3810">
        <w:rPr>
          <w:rFonts w:eastAsiaTheme="minorHAnsi"/>
          <w:lang w:eastAsia="en-US"/>
        </w:rPr>
        <w:t xml:space="preserve">A web-based tool, originally developed for the </w:t>
      </w:r>
      <w:proofErr w:type="spellStart"/>
      <w:r w:rsidRPr="00BE3810">
        <w:rPr>
          <w:rFonts w:eastAsiaTheme="minorHAnsi"/>
          <w:lang w:eastAsia="en-US"/>
        </w:rPr>
        <w:t>CareTrack</w:t>
      </w:r>
      <w:proofErr w:type="spellEnd"/>
      <w:r w:rsidRPr="00BE3810">
        <w:rPr>
          <w:rFonts w:eastAsiaTheme="minorHAnsi"/>
          <w:lang w:eastAsia="en-US"/>
        </w:rPr>
        <w:t xml:space="preserve"> Adults </w:t>
      </w:r>
      <w:proofErr w:type="gramStart"/>
      <w:r w:rsidRPr="00BE3810">
        <w:rPr>
          <w:rFonts w:eastAsiaTheme="minorHAnsi"/>
          <w:lang w:eastAsia="en-US"/>
        </w:rPr>
        <w:t>study</w:t>
      </w:r>
      <w:proofErr w:type="gramEnd"/>
      <w:r w:rsidRPr="00BE3810">
        <w:rPr>
          <w:rFonts w:eastAsiaTheme="minorHAnsi"/>
          <w:lang w:eastAsia="en-US"/>
        </w:rPr>
        <w:fldChar w:fldCharType="begin">
          <w:fldData xml:space="preserve">PEVuZE5vdGU+PENpdGU+PEF1dGhvcj5IdW50PC9BdXRob3I+PFllYXI+MjAxMjwvWWVhcj48UmVj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</w:fldData>
        </w:fldChar>
      </w:r>
      <w:r w:rsidR="005E7BAD">
        <w:rPr>
          <w:rFonts w:eastAsiaTheme="minorHAnsi"/>
          <w:lang w:eastAsia="en-US"/>
        </w:rPr>
        <w:instrText xml:space="preserve"> ADDIN EN.CITE </w:instrText>
      </w:r>
      <w:r w:rsidR="005E7BAD">
        <w:rPr>
          <w:rFonts w:eastAsiaTheme="minorHAnsi"/>
          <w:lang w:eastAsia="en-US"/>
        </w:rPr>
        <w:fldChar w:fldCharType="begin">
          <w:fldData xml:space="preserve">PEVuZE5vdGU+PENpdGU+PEF1dGhvcj5IdW50PC9BdXRob3I+PFllYXI+MjAxMjwvWWVhcj48UmVj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</w:fldData>
        </w:fldChar>
      </w:r>
      <w:r w:rsidR="005E7BAD">
        <w:rPr>
          <w:rFonts w:eastAsiaTheme="minorHAnsi"/>
          <w:lang w:eastAsia="en-US"/>
        </w:rPr>
        <w:instrText xml:space="preserve"> ADDIN EN.CITE.DATA </w:instrText>
      </w:r>
      <w:r w:rsidR="005E7BAD">
        <w:rPr>
          <w:rFonts w:eastAsiaTheme="minorHAnsi"/>
          <w:lang w:eastAsia="en-US"/>
        </w:rPr>
      </w:r>
      <w:r w:rsidR="005E7BAD">
        <w:rPr>
          <w:rFonts w:eastAsiaTheme="minorHAnsi"/>
          <w:lang w:eastAsia="en-US"/>
        </w:rPr>
        <w:fldChar w:fldCharType="end"/>
      </w:r>
      <w:r w:rsidRPr="00BE3810">
        <w:rPr>
          <w:rFonts w:eastAsiaTheme="minorHAnsi"/>
          <w:lang w:eastAsia="en-US"/>
        </w:rPr>
      </w:r>
      <w:r w:rsidRPr="00BE3810">
        <w:rPr>
          <w:rFonts w:eastAsiaTheme="minorHAnsi"/>
          <w:lang w:eastAsia="en-US"/>
        </w:rPr>
        <w:fldChar w:fldCharType="separate"/>
      </w:r>
      <w:r w:rsidR="005E7BAD">
        <w:rPr>
          <w:rFonts w:eastAsiaTheme="minorHAnsi"/>
          <w:noProof/>
          <w:lang w:eastAsia="en-US"/>
        </w:rPr>
        <w:t>[3, 4]</w:t>
      </w:r>
      <w:r w:rsidRPr="00BE3810">
        <w:rPr>
          <w:rFonts w:eastAsiaTheme="minorHAnsi"/>
          <w:lang w:eastAsia="en-US"/>
        </w:rPr>
        <w:fldChar w:fldCharType="end"/>
      </w:r>
      <w:r w:rsidRPr="00BE3810">
        <w:rPr>
          <w:rFonts w:eastAsiaTheme="minorHAnsi"/>
          <w:lang w:eastAsia="en-US"/>
        </w:rPr>
        <w:t xml:space="preserve">, was designed to enter data during medical record review. Algorithms to filter indicators by </w:t>
      </w:r>
      <w:r w:rsidR="00621AA5" w:rsidRPr="00BE3810">
        <w:rPr>
          <w:rFonts w:eastAsiaTheme="minorHAnsi"/>
          <w:lang w:eastAsia="en-US"/>
        </w:rPr>
        <w:t>healthcare setting</w:t>
      </w:r>
      <w:r w:rsidRPr="00BE3810">
        <w:rPr>
          <w:rFonts w:eastAsiaTheme="minorHAnsi"/>
          <w:lang w:eastAsia="en-US"/>
        </w:rPr>
        <w:t>, by age,</w:t>
      </w:r>
      <w:r w:rsidR="003E4C37" w:rsidRPr="00BE3810">
        <w:rPr>
          <w:rFonts w:eastAsiaTheme="minorHAnsi"/>
          <w:lang w:eastAsia="en-US"/>
        </w:rPr>
        <w:t xml:space="preserve"> or both,</w:t>
      </w:r>
      <w:r w:rsidRPr="00BE3810">
        <w:rPr>
          <w:rFonts w:eastAsiaTheme="minorHAnsi"/>
          <w:lang w:eastAsia="en-US"/>
        </w:rPr>
        <w:t xml:space="preserve"> were embedded in the tool. </w:t>
      </w:r>
      <w:r w:rsidR="00AD3B4D" w:rsidRPr="00BE3810">
        <w:rPr>
          <w:rFonts w:eastAsiaTheme="minorHAnsi"/>
          <w:lang w:eastAsia="en-US"/>
        </w:rPr>
        <w:t xml:space="preserve">Of the 47 fever indicators, 21 were restricted to specific age-groups, and </w:t>
      </w:r>
      <w:r w:rsidR="00E22213" w:rsidRPr="00BE3810">
        <w:rPr>
          <w:rFonts w:eastAsiaTheme="minorHAnsi"/>
          <w:lang w:eastAsia="en-US"/>
        </w:rPr>
        <w:t xml:space="preserve">15 </w:t>
      </w:r>
      <w:r w:rsidR="00AD3B4D" w:rsidRPr="00BE3810">
        <w:rPr>
          <w:rFonts w:eastAsiaTheme="minorHAnsi"/>
          <w:lang w:eastAsia="en-US"/>
        </w:rPr>
        <w:t xml:space="preserve">were restricted to specific </w:t>
      </w:r>
      <w:r w:rsidR="00621AA5" w:rsidRPr="00BE3810">
        <w:rPr>
          <w:rFonts w:eastAsiaTheme="minorHAnsi"/>
          <w:lang w:eastAsia="en-US"/>
        </w:rPr>
        <w:t>settings</w:t>
      </w:r>
      <w:r w:rsidR="00AD3B4D" w:rsidRPr="00BE3810">
        <w:rPr>
          <w:rFonts w:eastAsiaTheme="minorHAnsi"/>
          <w:lang w:eastAsia="en-US"/>
        </w:rPr>
        <w:t xml:space="preserve"> (four to GPs, six to ED presentations, three to either ED presentations or inpatients</w:t>
      </w:r>
      <w:r w:rsidR="00E22213" w:rsidRPr="00BE3810">
        <w:t>, and two to either GP or ED presentations</w:t>
      </w:r>
      <w:r w:rsidR="00AD3B4D" w:rsidRPr="00BE3810">
        <w:rPr>
          <w:rFonts w:eastAsiaTheme="minorHAnsi"/>
          <w:lang w:eastAsia="en-US"/>
        </w:rPr>
        <w:t>)</w:t>
      </w:r>
      <w:r w:rsidRPr="00BE3810">
        <w:rPr>
          <w:rFonts w:eastAsiaTheme="minorHAnsi"/>
          <w:lang w:eastAsia="en-US"/>
        </w:rPr>
        <w:t xml:space="preserve">. </w:t>
      </w:r>
    </w:p>
    <w:p w14:paraId="1B3A61C1" w14:textId="77508BD4" w:rsidR="00157BEC" w:rsidRPr="00BE3810" w:rsidRDefault="00157BEC" w:rsidP="00BE3810">
      <w:pPr>
        <w:spacing w:line="480" w:lineRule="auto"/>
        <w:rPr>
          <w:rFonts w:ascii="Times New Roman" w:hAnsi="Times New Roman" w:cs="Times New Roman"/>
          <w:sz w:val="24"/>
          <w:szCs w:val="24"/>
        </w:rPr>
      </w:pPr>
      <w:r w:rsidRPr="00BE3810">
        <w:rPr>
          <w:rFonts w:ascii="Times New Roman" w:hAnsi="Times New Roman" w:cs="Times New Roman"/>
          <w:sz w:val="24"/>
          <w:szCs w:val="24"/>
        </w:rPr>
        <w:t xml:space="preserve">Surveyors undertook criterion-based medical record reviews using the data collection tool. </w:t>
      </w:r>
      <w:bookmarkStart w:id="5" w:name="_Hlk525540918"/>
      <w:r w:rsidR="00261024" w:rsidRPr="00BE3810">
        <w:rPr>
          <w:rFonts w:ascii="Times New Roman" w:hAnsi="Times New Roman" w:cs="Times New Roman"/>
          <w:sz w:val="24"/>
          <w:szCs w:val="24"/>
        </w:rPr>
        <w:t>Medical records for selected visits in 2012 and 2013 were reviewed on-site at each participating facility during March–October 2016.</w:t>
      </w:r>
      <w:bookmarkEnd w:id="5"/>
      <w:r w:rsidR="00261024" w:rsidRPr="00BE3810">
        <w:rPr>
          <w:rFonts w:ascii="Times New Roman" w:hAnsi="Times New Roman" w:cs="Times New Roman"/>
          <w:sz w:val="24"/>
          <w:szCs w:val="24"/>
        </w:rPr>
        <w:t xml:space="preserve"> </w:t>
      </w:r>
      <w:r w:rsidRPr="00BE3810">
        <w:rPr>
          <w:rFonts w:ascii="Times New Roman" w:hAnsi="Times New Roman" w:cs="Times New Roman"/>
          <w:sz w:val="24"/>
          <w:szCs w:val="24"/>
        </w:rPr>
        <w:t xml:space="preserve">Surveyors assessed the record for evidence that the participant presented for management of </w:t>
      </w:r>
      <w:r w:rsidR="00261024" w:rsidRPr="00BE3810">
        <w:rPr>
          <w:rFonts w:ascii="Times New Roman" w:hAnsi="Times New Roman" w:cs="Times New Roman"/>
          <w:sz w:val="24"/>
          <w:szCs w:val="24"/>
        </w:rPr>
        <w:t>fever</w:t>
      </w:r>
      <w:r w:rsidRPr="00BE3810">
        <w:rPr>
          <w:rFonts w:ascii="Times New Roman" w:hAnsi="Times New Roman" w:cs="Times New Roman"/>
          <w:sz w:val="24"/>
          <w:szCs w:val="24"/>
        </w:rPr>
        <w:t xml:space="preserve"> in the years 2012 and 2013. The surveyors responded to each indicator as ‘Yes’ (care provided during the encounter was consistent with the indicator), ‘No’, or ‘Not Applicable’ (NA; the indicator was not </w:t>
      </w:r>
      <w:r w:rsidR="00A86EA3" w:rsidRPr="00BE3810">
        <w:rPr>
          <w:rFonts w:ascii="Times New Roman" w:hAnsi="Times New Roman" w:cs="Times New Roman"/>
          <w:sz w:val="24"/>
          <w:szCs w:val="24"/>
        </w:rPr>
        <w:t>eligible for assessment</w:t>
      </w:r>
      <w:r w:rsidRPr="00BE3810">
        <w:rPr>
          <w:rFonts w:ascii="Times New Roman" w:hAnsi="Times New Roman" w:cs="Times New Roman"/>
          <w:sz w:val="24"/>
          <w:szCs w:val="24"/>
        </w:rPr>
        <w:t xml:space="preserve">). For example, a surveyor assessing </w:t>
      </w:r>
      <w:r w:rsidR="00E72536" w:rsidRPr="00BE3810">
        <w:rPr>
          <w:rFonts w:ascii="Times New Roman" w:hAnsi="Times New Roman" w:cs="Times New Roman"/>
          <w:sz w:val="24"/>
          <w:szCs w:val="24"/>
        </w:rPr>
        <w:t>an occasion of care for a</w:t>
      </w:r>
      <w:r w:rsidR="003B4CF4" w:rsidRPr="00BE3810">
        <w:rPr>
          <w:rFonts w:ascii="Times New Roman" w:hAnsi="Times New Roman" w:cs="Times New Roman"/>
          <w:sz w:val="24"/>
          <w:szCs w:val="24"/>
        </w:rPr>
        <w:t xml:space="preserve"> </w:t>
      </w:r>
      <w:r w:rsidR="00584790" w:rsidRPr="00BE3810">
        <w:rPr>
          <w:rFonts w:ascii="Times New Roman" w:hAnsi="Times New Roman" w:cs="Times New Roman"/>
          <w:sz w:val="24"/>
          <w:szCs w:val="24"/>
        </w:rPr>
        <w:t>four</w:t>
      </w:r>
      <w:r w:rsidR="003B4CF4" w:rsidRPr="00BE3810">
        <w:rPr>
          <w:rFonts w:ascii="Times New Roman" w:hAnsi="Times New Roman" w:cs="Times New Roman"/>
          <w:sz w:val="24"/>
          <w:szCs w:val="24"/>
        </w:rPr>
        <w:t>-year old</w:t>
      </w:r>
      <w:r w:rsidR="00E72536" w:rsidRPr="00BE3810">
        <w:rPr>
          <w:rFonts w:ascii="Times New Roman" w:hAnsi="Times New Roman" w:cs="Times New Roman"/>
          <w:sz w:val="24"/>
          <w:szCs w:val="24"/>
        </w:rPr>
        <w:t xml:space="preserve"> child with </w:t>
      </w:r>
      <w:r w:rsidR="003B4CF4" w:rsidRPr="00BE3810">
        <w:rPr>
          <w:rFonts w:ascii="Times New Roman" w:hAnsi="Times New Roman" w:cs="Times New Roman"/>
          <w:sz w:val="24"/>
          <w:szCs w:val="24"/>
        </w:rPr>
        <w:t>fever</w:t>
      </w:r>
      <w:r w:rsidR="00584790" w:rsidRPr="00BE3810">
        <w:rPr>
          <w:rFonts w:ascii="Times New Roman" w:hAnsi="Times New Roman" w:cs="Times New Roman"/>
          <w:sz w:val="24"/>
          <w:szCs w:val="24"/>
        </w:rPr>
        <w:t xml:space="preserve"> </w:t>
      </w:r>
      <w:r w:rsidR="003B4CF4" w:rsidRPr="00BE3810">
        <w:rPr>
          <w:rFonts w:ascii="Times New Roman" w:hAnsi="Times New Roman" w:cs="Times New Roman"/>
          <w:sz w:val="24"/>
          <w:szCs w:val="24"/>
        </w:rPr>
        <w:t>who was unwell</w:t>
      </w:r>
      <w:r w:rsidRPr="00BE3810">
        <w:rPr>
          <w:rFonts w:ascii="Times New Roman" w:hAnsi="Times New Roman" w:cs="Times New Roman"/>
          <w:sz w:val="24"/>
          <w:szCs w:val="24"/>
        </w:rPr>
        <w:t xml:space="preserve">, would record ‘NA’ to indicator </w:t>
      </w:r>
      <w:r w:rsidR="003B4CF4" w:rsidRPr="00BE3810">
        <w:rPr>
          <w:rFonts w:ascii="Times New Roman" w:hAnsi="Times New Roman" w:cs="Times New Roman"/>
          <w:sz w:val="24"/>
          <w:szCs w:val="24"/>
        </w:rPr>
        <w:t>FEVE2</w:t>
      </w:r>
      <w:r w:rsidR="00584790" w:rsidRPr="00BE3810">
        <w:rPr>
          <w:rFonts w:ascii="Times New Roman" w:hAnsi="Times New Roman" w:cs="Times New Roman"/>
          <w:sz w:val="24"/>
          <w:szCs w:val="24"/>
        </w:rPr>
        <w:t>9</w:t>
      </w:r>
      <w:r w:rsidR="003B4CF4" w:rsidRPr="00BE3810">
        <w:rPr>
          <w:rFonts w:ascii="Times New Roman" w:hAnsi="Times New Roman" w:cs="Times New Roman"/>
          <w:sz w:val="24"/>
          <w:szCs w:val="24"/>
        </w:rPr>
        <w:t xml:space="preserve">, which is restricted to </w:t>
      </w:r>
      <w:r w:rsidR="00584790" w:rsidRPr="00BE3810">
        <w:rPr>
          <w:rFonts w:ascii="Times New Roman" w:hAnsi="Times New Roman" w:cs="Times New Roman"/>
          <w:sz w:val="24"/>
          <w:szCs w:val="24"/>
        </w:rPr>
        <w:t>children who are well</w:t>
      </w:r>
      <w:r w:rsidRPr="00BE3810">
        <w:rPr>
          <w:rFonts w:ascii="Times New Roman" w:hAnsi="Times New Roman" w:cs="Times New Roman"/>
          <w:sz w:val="24"/>
          <w:szCs w:val="24"/>
        </w:rPr>
        <w:t xml:space="preserve">. </w:t>
      </w:r>
    </w:p>
    <w:p w14:paraId="29C4FBC3" w14:textId="77777777" w:rsidR="00157BEC" w:rsidRPr="00BE3810" w:rsidRDefault="00157BEC" w:rsidP="00BE3810">
      <w:pPr>
        <w:keepNext/>
        <w:spacing w:before="240" w:after="60" w:line="480" w:lineRule="auto"/>
        <w:rPr>
          <w:rFonts w:ascii="Times New Roman" w:hAnsi="Times New Roman" w:cs="Times New Roman"/>
          <w:sz w:val="24"/>
          <w:szCs w:val="24"/>
        </w:rPr>
      </w:pPr>
      <w:r w:rsidRPr="00BE3810">
        <w:rPr>
          <w:rFonts w:ascii="Times New Roman" w:hAnsi="Times New Roman" w:cs="Times New Roman"/>
          <w:b/>
          <w:sz w:val="24"/>
          <w:szCs w:val="24"/>
        </w:rPr>
        <w:t>Analysis</w:t>
      </w:r>
      <w:r w:rsidRPr="00BE3810">
        <w:rPr>
          <w:rFonts w:ascii="Times New Roman" w:hAnsi="Times New Roman" w:cs="Times New Roman"/>
          <w:sz w:val="24"/>
          <w:szCs w:val="24"/>
        </w:rPr>
        <w:t xml:space="preserve"> </w:t>
      </w:r>
    </w:p>
    <w:p w14:paraId="04FB28BB" w14:textId="5CBA9EE5" w:rsidR="00157BEC" w:rsidRPr="00BE3810" w:rsidRDefault="00157BEC" w:rsidP="00BE3810">
      <w:pPr>
        <w:spacing w:line="480" w:lineRule="auto"/>
        <w:rPr>
          <w:rFonts w:ascii="Times New Roman" w:hAnsi="Times New Roman" w:cs="Times New Roman"/>
          <w:sz w:val="24"/>
          <w:szCs w:val="24"/>
        </w:rPr>
      </w:pPr>
      <w:r w:rsidRPr="00BE3810">
        <w:rPr>
          <w:rFonts w:ascii="Times New Roman" w:hAnsi="Times New Roman" w:cs="Times New Roman"/>
          <w:sz w:val="24"/>
          <w:szCs w:val="24"/>
        </w:rPr>
        <w:t xml:space="preserve">Survey or register-derived data were used to estimate the proportion of occasions of care </w:t>
      </w:r>
      <w:r w:rsidR="00B1356C" w:rsidRPr="00BE3810">
        <w:rPr>
          <w:rFonts w:ascii="Times New Roman" w:hAnsi="Times New Roman" w:cs="Times New Roman"/>
          <w:sz w:val="24"/>
          <w:szCs w:val="24"/>
        </w:rPr>
        <w:t xml:space="preserve">for </w:t>
      </w:r>
      <w:r w:rsidR="00584790" w:rsidRPr="00BE3810">
        <w:rPr>
          <w:rFonts w:ascii="Times New Roman" w:hAnsi="Times New Roman" w:cs="Times New Roman"/>
          <w:sz w:val="24"/>
          <w:szCs w:val="24"/>
        </w:rPr>
        <w:t>fever</w:t>
      </w:r>
      <w:r w:rsidRPr="00BE3810">
        <w:rPr>
          <w:rFonts w:ascii="Times New Roman" w:hAnsi="Times New Roman" w:cs="Times New Roman"/>
          <w:sz w:val="24"/>
          <w:szCs w:val="24"/>
        </w:rPr>
        <w:t>.</w:t>
      </w:r>
      <w:r w:rsidRPr="00BE3810">
        <w:rPr>
          <w:rFonts w:ascii="Times New Roman" w:hAnsi="Times New Roman" w:cs="Times New Roman"/>
          <w:sz w:val="24"/>
          <w:szCs w:val="24"/>
        </w:rPr>
        <w:fldChar w:fldCharType="begin">
          <w:fldData xml:space="preserve">PEVuZE5vdGU+PENpdGU+PEF1dGhvcj5Ccml0dDwvQXV0aG9yPjxZZWFyPjIwMTM8L1llYXI+PFJl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</w:fldData>
        </w:fldChar>
      </w:r>
      <w:r w:rsidR="005E7BAD">
        <w:rPr>
          <w:rFonts w:ascii="Times New Roman" w:hAnsi="Times New Roman" w:cs="Times New Roman"/>
          <w:sz w:val="24"/>
          <w:szCs w:val="24"/>
        </w:rPr>
        <w:instrText xml:space="preserve"> ADDIN EN.CITE </w:instrText>
      </w:r>
      <w:r w:rsidR="005E7BAD">
        <w:rPr>
          <w:rFonts w:ascii="Times New Roman" w:hAnsi="Times New Roman" w:cs="Times New Roman"/>
          <w:sz w:val="24"/>
          <w:szCs w:val="24"/>
        </w:rPr>
        <w:fldChar w:fldCharType="begin">
          <w:fldData xml:space="preserve">PEVuZE5vdGU+PENpdGU+PEF1dGhvcj5Ccml0dDwvQXV0aG9yPjxZZWFyPjIwMTM8L1llYXI+PFJl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</w:fldData>
        </w:fldChar>
      </w:r>
      <w:r w:rsidR="005E7BAD">
        <w:rPr>
          <w:rFonts w:ascii="Times New Roman" w:hAnsi="Times New Roman" w:cs="Times New Roman"/>
          <w:sz w:val="24"/>
          <w:szCs w:val="24"/>
        </w:rPr>
        <w:instrText xml:space="preserve"> ADDIN EN.CITE.DATA </w:instrText>
      </w:r>
      <w:r w:rsidR="005E7BAD">
        <w:rPr>
          <w:rFonts w:ascii="Times New Roman" w:hAnsi="Times New Roman" w:cs="Times New Roman"/>
          <w:sz w:val="24"/>
          <w:szCs w:val="24"/>
        </w:rPr>
      </w:r>
      <w:r w:rsidR="005E7BAD">
        <w:rPr>
          <w:rFonts w:ascii="Times New Roman" w:hAnsi="Times New Roman" w:cs="Times New Roman"/>
          <w:sz w:val="24"/>
          <w:szCs w:val="24"/>
        </w:rPr>
        <w:fldChar w:fldCharType="end"/>
      </w:r>
      <w:r w:rsidRPr="00BE3810">
        <w:rPr>
          <w:rFonts w:ascii="Times New Roman" w:hAnsi="Times New Roman" w:cs="Times New Roman"/>
          <w:sz w:val="24"/>
          <w:szCs w:val="24"/>
        </w:rPr>
      </w:r>
      <w:r w:rsidRPr="00BE3810">
        <w:rPr>
          <w:rFonts w:ascii="Times New Roman" w:hAnsi="Times New Roman" w:cs="Times New Roman"/>
          <w:sz w:val="24"/>
          <w:szCs w:val="24"/>
        </w:rPr>
        <w:fldChar w:fldCharType="separate"/>
      </w:r>
      <w:r w:rsidR="005E7BAD">
        <w:rPr>
          <w:rFonts w:ascii="Times New Roman" w:hAnsi="Times New Roman" w:cs="Times New Roman"/>
          <w:noProof/>
          <w:sz w:val="24"/>
          <w:szCs w:val="24"/>
        </w:rPr>
        <w:t>[5-10]</w:t>
      </w:r>
      <w:r w:rsidRPr="00BE3810">
        <w:rPr>
          <w:rFonts w:ascii="Times New Roman" w:hAnsi="Times New Roman" w:cs="Times New Roman"/>
          <w:sz w:val="24"/>
          <w:szCs w:val="24"/>
        </w:rPr>
        <w:fldChar w:fldCharType="end"/>
      </w:r>
      <w:r w:rsidRPr="00BE3810">
        <w:rPr>
          <w:rFonts w:ascii="Times New Roman" w:hAnsi="Times New Roman" w:cs="Times New Roman"/>
          <w:sz w:val="24"/>
          <w:szCs w:val="24"/>
        </w:rPr>
        <w:t xml:space="preserve"> The number of occasions of healthcare for each condition was thereby estimated for each site</w:t>
      </w:r>
      <w:r w:rsidR="007262BB" w:rsidRPr="00BE3810">
        <w:rPr>
          <w:rFonts w:ascii="Times New Roman" w:hAnsi="Times New Roman" w:cs="Times New Roman"/>
          <w:sz w:val="24"/>
          <w:szCs w:val="24"/>
        </w:rPr>
        <w:t xml:space="preserve"> (ED and inpatient) or health district (GPs)</w:t>
      </w:r>
      <w:r w:rsidRPr="00BE3810">
        <w:rPr>
          <w:rFonts w:ascii="Times New Roman" w:hAnsi="Times New Roman" w:cs="Times New Roman"/>
          <w:sz w:val="24"/>
          <w:szCs w:val="24"/>
        </w:rPr>
        <w:t xml:space="preserve">, and sampling weights were calculated using the methods detailed in </w:t>
      </w:r>
      <w:proofErr w:type="spellStart"/>
      <w:r w:rsidR="007262BB" w:rsidRPr="00BE3810">
        <w:rPr>
          <w:rFonts w:ascii="Times New Roman" w:hAnsi="Times New Roman" w:cs="Times New Roman"/>
          <w:sz w:val="24"/>
          <w:szCs w:val="24"/>
        </w:rPr>
        <w:t>e</w:t>
      </w:r>
      <w:r w:rsidRPr="00BE3810">
        <w:rPr>
          <w:rFonts w:ascii="Times New Roman" w:hAnsi="Times New Roman" w:cs="Times New Roman"/>
          <w:sz w:val="24"/>
          <w:szCs w:val="24"/>
        </w:rPr>
        <w:t>Appendix</w:t>
      </w:r>
      <w:proofErr w:type="spellEnd"/>
      <w:r w:rsidRPr="00BE3810">
        <w:rPr>
          <w:rFonts w:ascii="Times New Roman" w:hAnsi="Times New Roman" w:cs="Times New Roman"/>
          <w:sz w:val="24"/>
          <w:szCs w:val="24"/>
        </w:rPr>
        <w:t xml:space="preserve"> </w:t>
      </w:r>
      <w:r w:rsidR="007262BB" w:rsidRPr="00BE3810">
        <w:rPr>
          <w:rFonts w:ascii="Times New Roman" w:hAnsi="Times New Roman" w:cs="Times New Roman"/>
          <w:sz w:val="24"/>
          <w:szCs w:val="24"/>
        </w:rPr>
        <w:t>4</w:t>
      </w:r>
      <w:r w:rsidRPr="00BE3810">
        <w:rPr>
          <w:rFonts w:ascii="Times New Roman" w:hAnsi="Times New Roman" w:cs="Times New Roman"/>
          <w:sz w:val="24"/>
          <w:szCs w:val="24"/>
        </w:rPr>
        <w:t xml:space="preserve"> of the </w:t>
      </w:r>
      <w:r w:rsidR="007262BB" w:rsidRPr="00BE3810">
        <w:rPr>
          <w:rFonts w:ascii="Times New Roman" w:hAnsi="Times New Roman" w:cs="Times New Roman"/>
          <w:sz w:val="24"/>
          <w:szCs w:val="24"/>
        </w:rPr>
        <w:t xml:space="preserve">report of the top-line </w:t>
      </w:r>
      <w:r w:rsidRPr="00BE3810">
        <w:rPr>
          <w:rFonts w:ascii="Times New Roman" w:hAnsi="Times New Roman" w:cs="Times New Roman"/>
          <w:sz w:val="24"/>
          <w:szCs w:val="24"/>
        </w:rPr>
        <w:t>CTK study</w:t>
      </w:r>
      <w:r w:rsidR="00715023" w:rsidRPr="00BE3810">
        <w:rPr>
          <w:rFonts w:ascii="Times New Roman" w:hAnsi="Times New Roman" w:cs="Times New Roman"/>
          <w:sz w:val="24"/>
          <w:szCs w:val="24"/>
        </w:rPr>
        <w:t xml:space="preserve"> </w:t>
      </w:r>
      <w:r w:rsidR="007262BB" w:rsidRPr="00BE3810">
        <w:rPr>
          <w:rFonts w:ascii="Times New Roman" w:hAnsi="Times New Roman" w:cs="Times New Roman"/>
          <w:sz w:val="24"/>
          <w:szCs w:val="24"/>
        </w:rPr>
        <w:lastRenderedPageBreak/>
        <w:t xml:space="preserve">results </w:t>
      </w:r>
      <w:r w:rsidR="00715023" w:rsidRPr="00BE3810">
        <w:rPr>
          <w:rFonts w:ascii="Times New Roman" w:hAnsi="Times New Roman" w:cs="Times New Roman"/>
          <w:sz w:val="24"/>
          <w:szCs w:val="24"/>
        </w:rPr>
        <w:t xml:space="preserve">(this </w:t>
      </w:r>
      <w:proofErr w:type="spellStart"/>
      <w:r w:rsidR="007262BB" w:rsidRPr="00BE3810">
        <w:rPr>
          <w:rFonts w:ascii="Times New Roman" w:hAnsi="Times New Roman" w:cs="Times New Roman"/>
          <w:sz w:val="24"/>
          <w:szCs w:val="24"/>
        </w:rPr>
        <w:t>e</w:t>
      </w:r>
      <w:r w:rsidR="00715023" w:rsidRPr="00BE3810">
        <w:rPr>
          <w:rFonts w:ascii="Times New Roman" w:hAnsi="Times New Roman" w:cs="Times New Roman"/>
          <w:sz w:val="24"/>
          <w:szCs w:val="24"/>
        </w:rPr>
        <w:t>Appendix</w:t>
      </w:r>
      <w:proofErr w:type="spellEnd"/>
      <w:r w:rsidR="00715023" w:rsidRPr="00BE3810">
        <w:rPr>
          <w:rFonts w:ascii="Times New Roman" w:hAnsi="Times New Roman" w:cs="Times New Roman"/>
          <w:sz w:val="24"/>
          <w:szCs w:val="24"/>
        </w:rPr>
        <w:t xml:space="preserve"> can be accessed by request via the corresponding author, if required)</w:t>
      </w:r>
      <w:r w:rsidRPr="00BE3810">
        <w:rPr>
          <w:rFonts w:ascii="Times New Roman" w:hAnsi="Times New Roman" w:cs="Times New Roman"/>
          <w:sz w:val="24"/>
          <w:szCs w:val="24"/>
        </w:rPr>
        <w:t>.</w:t>
      </w:r>
      <w:r w:rsidRPr="00BE3810">
        <w:rPr>
          <w:rFonts w:ascii="Times New Roman" w:hAnsi="Times New Roman" w:cs="Times New Roman"/>
          <w:sz w:val="24"/>
          <w:szCs w:val="24"/>
        </w:rPr>
        <w:fldChar w:fldCharType="begin"/>
      </w:r>
      <w:r w:rsidR="005E7BAD">
        <w:rPr>
          <w:rFonts w:ascii="Times New Roman" w:hAnsi="Times New Roman" w:cs="Times New Roman"/>
          <w:sz w:val="24"/>
          <w:szCs w:val="24"/>
        </w:rPr>
        <w:instrText xml:space="preserve"> ADDIN EN.CITE &lt;EndNote&gt;&lt;Cite&gt;&lt;Author&gt;Braithwaite&lt;/Author&gt;&lt;Year&gt;2018&lt;/Year&gt;&lt;RecNum&gt;1&lt;/RecNum&gt;&lt;DisplayText&gt;[1]&lt;/DisplayText&gt;&lt;record&gt;&lt;rec-number&gt;1&lt;/rec-number&gt;&lt;foreign-keys&gt;&lt;key app="EN" db-id="d2s0saavc9x9t2ex0tjvvpx0ea29azt5d2zs" timestamp="1538535712"&gt;1&lt;/key&gt;&lt;/foreign-keys&gt;&lt;ref-type name="Journal Article"&gt;17&lt;/ref-type&gt;&lt;contributors&gt;&lt;authors&gt;&lt;author&gt;Braithwaite, J.&lt;/author&gt;&lt;author&gt;Hibbert, P. D.&lt;/author&gt;&lt;author&gt;Jaffe, A.&lt;/author&gt;&lt;author&gt;et al.,&lt;/author&gt;&lt;/authors&gt;&lt;/contributors&gt;&lt;titles&gt;&lt;title&gt;Quality of health care for children in Australia, 2012-2013&lt;/title&gt;&lt;secondary-title&gt;JAMA&lt;/secondary-title&gt;&lt;/titles&gt;&lt;periodical&gt;&lt;full-title&gt;JAMA&lt;/full-title&gt;&lt;/periodical&gt;&lt;pages&gt;1113-24&lt;/pages&gt;&lt;volume&gt;319&lt;/volume&gt;&lt;number&gt;11&lt;/number&gt;&lt;dates&gt;&lt;year&gt;2018&lt;/year&gt;&lt;/dates&gt;&lt;isbn&gt;0098-7484&lt;/isbn&gt;&lt;urls&gt;&lt;related-urls&gt;&lt;url&gt;http://dx.doi.org/10.1001/jama.2018.0162&lt;/url&gt;&lt;/related-urls&gt;&lt;/urls&gt;&lt;electronic-resource-num&gt;10.1001/jama.2018.0162&lt;/electronic-resource-num&gt;&lt;/record&gt;&lt;/Cite&gt;&lt;/EndNote&gt;</w:instrText>
      </w:r>
      <w:r w:rsidRPr="00BE3810">
        <w:rPr>
          <w:rFonts w:ascii="Times New Roman" w:hAnsi="Times New Roman" w:cs="Times New Roman"/>
          <w:sz w:val="24"/>
          <w:szCs w:val="24"/>
        </w:rPr>
        <w:fldChar w:fldCharType="separate"/>
      </w:r>
      <w:r w:rsidR="005E7BAD">
        <w:rPr>
          <w:rFonts w:ascii="Times New Roman" w:hAnsi="Times New Roman" w:cs="Times New Roman"/>
          <w:noProof/>
          <w:sz w:val="24"/>
          <w:szCs w:val="24"/>
        </w:rPr>
        <w:t>[1]</w:t>
      </w:r>
      <w:r w:rsidRPr="00BE3810">
        <w:rPr>
          <w:rFonts w:ascii="Times New Roman" w:hAnsi="Times New Roman" w:cs="Times New Roman"/>
          <w:sz w:val="24"/>
          <w:szCs w:val="24"/>
        </w:rPr>
        <w:fldChar w:fldCharType="end"/>
      </w:r>
      <w:r w:rsidRPr="00BE3810">
        <w:rPr>
          <w:rFonts w:ascii="Times New Roman" w:hAnsi="Times New Roman" w:cs="Times New Roman"/>
          <w:sz w:val="24"/>
          <w:szCs w:val="24"/>
        </w:rPr>
        <w:t xml:space="preserve"> </w:t>
      </w:r>
    </w:p>
    <w:p w14:paraId="5D56EFC3" w14:textId="0681A86C" w:rsidR="00AE1566" w:rsidRPr="00BE3810" w:rsidRDefault="00581E6F" w:rsidP="00BE3810">
      <w:pPr>
        <w:spacing w:line="480" w:lineRule="auto"/>
        <w:rPr>
          <w:rFonts w:ascii="Times New Roman" w:hAnsi="Times New Roman" w:cs="Times New Roman"/>
          <w:sz w:val="24"/>
          <w:szCs w:val="24"/>
        </w:rPr>
      </w:pPr>
      <w:bookmarkStart w:id="6" w:name="_Hlk525541055"/>
      <w:r w:rsidRPr="00BE3810">
        <w:rPr>
          <w:rFonts w:ascii="Times New Roman" w:hAnsi="Times New Roman" w:cs="Times New Roman"/>
          <w:sz w:val="24"/>
          <w:szCs w:val="24"/>
        </w:rPr>
        <w:t>A variety of stratifications, and sometimes domain analysis</w:t>
      </w:r>
      <w:bookmarkEnd w:id="6"/>
      <w:r w:rsidRPr="00BE3810">
        <w:rPr>
          <w:rFonts w:ascii="Times New Roman" w:hAnsi="Times New Roman" w:cs="Times New Roman"/>
          <w:sz w:val="24"/>
          <w:szCs w:val="24"/>
        </w:rPr>
        <w:t>,</w:t>
      </w:r>
      <w:r w:rsidR="00605B65" w:rsidRPr="00BE3810">
        <w:rPr>
          <w:rFonts w:ascii="Times New Roman" w:hAnsi="Times New Roman" w:cs="Times New Roman"/>
          <w:sz w:val="24"/>
          <w:szCs w:val="24"/>
        </w:rPr>
        <w:fldChar w:fldCharType="begin"/>
      </w:r>
      <w:r w:rsidR="005E7BAD">
        <w:rPr>
          <w:rFonts w:ascii="Times New Roman" w:hAnsi="Times New Roman" w:cs="Times New Roman"/>
          <w:sz w:val="24"/>
          <w:szCs w:val="24"/>
        </w:rPr>
        <w:instrText xml:space="preserve"> ADDIN EN.CITE &lt;EndNote&gt;&lt;Cite&gt;&lt;Author&gt;Lohr&lt;/Author&gt;&lt;Year&gt;2009&lt;/Year&gt;&lt;RecNum&gt;11&lt;/RecNum&gt;&lt;DisplayText&gt;[11, 12]&lt;/DisplayText&gt;&lt;record&gt;&lt;rec-number&gt;11&lt;/rec-number&gt;&lt;foreign-keys&gt;&lt;key app="EN" db-id="d2s0saavc9x9t2ex0tjvvpx0ea29azt5d2zs" timestamp="1538535713"&gt;11&lt;/key&gt;&lt;/foreign-keys&gt;&lt;ref-type name="Book"&gt;6&lt;/ref-type&gt;&lt;contributors&gt;&lt;authors&gt;&lt;author&gt;Lohr, Sharon&lt;/author&gt;&lt;/authors&gt;&lt;/contributors&gt;&lt;titles&gt;&lt;title&gt;Sampling: design and analysis&lt;/title&gt;&lt;/titles&gt;&lt;edition&gt;Second&lt;/edition&gt;&lt;dates&gt;&lt;year&gt;2009&lt;/year&gt;&lt;/dates&gt;&lt;pub-location&gt;Boston, MA&lt;/pub-location&gt;&lt;publisher&gt;Brooks-Cole Publishing&lt;/publisher&gt;&lt;isbn&gt;1111780048&lt;/isbn&gt;&lt;urls&gt;&lt;/urls&gt;&lt;/record&gt;&lt;/Cite&gt;&lt;Cite&gt;&lt;Author&gt;Heeringa&lt;/Author&gt;&lt;Year&gt;2010&lt;/Year&gt;&lt;RecNum&gt;12&lt;/RecNum&gt;&lt;record&gt;&lt;rec-number&gt;12&lt;/rec-number&gt;&lt;foreign-keys&gt;&lt;key app="EN" db-id="d2s0saavc9x9t2ex0tjvvpx0ea29azt5d2zs" timestamp="1538535713"&gt;12&lt;/key&gt;&lt;/foreign-keys&gt;&lt;ref-type name="Book"&gt;6&lt;/ref-type&gt;&lt;contributors&gt;&lt;authors&gt;&lt;author&gt;Heeringa, Steven G&lt;/author&gt;&lt;author&gt;West, Brady T&lt;/author&gt;&lt;author&gt;Berglund, Patricia A&lt;/author&gt;&lt;/authors&gt;&lt;/contributors&gt;&lt;titles&gt;&lt;title&gt;Applied survey data analysis&lt;/title&gt;&lt;/titles&gt;&lt;dates&gt;&lt;year&gt;2010&lt;/year&gt;&lt;/dates&gt;&lt;pub-location&gt;Boca Raton, FL&lt;/pub-location&gt;&lt;publisher&gt;CRC Press&lt;/publisher&gt;&lt;isbn&gt;1420080679&lt;/isbn&gt;&lt;urls&gt;&lt;/urls&gt;&lt;/record&gt;&lt;/Cite&gt;&lt;/EndNote&gt;</w:instrText>
      </w:r>
      <w:r w:rsidR="00605B65" w:rsidRPr="00BE3810">
        <w:rPr>
          <w:rFonts w:ascii="Times New Roman" w:hAnsi="Times New Roman" w:cs="Times New Roman"/>
          <w:sz w:val="24"/>
          <w:szCs w:val="24"/>
        </w:rPr>
        <w:fldChar w:fldCharType="separate"/>
      </w:r>
      <w:r w:rsidR="005E7BAD">
        <w:rPr>
          <w:rFonts w:ascii="Times New Roman" w:hAnsi="Times New Roman" w:cs="Times New Roman"/>
          <w:noProof/>
          <w:sz w:val="24"/>
          <w:szCs w:val="24"/>
        </w:rPr>
        <w:t>[11, 12]</w:t>
      </w:r>
      <w:r w:rsidR="00605B65" w:rsidRPr="00BE3810">
        <w:rPr>
          <w:rFonts w:ascii="Times New Roman" w:hAnsi="Times New Roman" w:cs="Times New Roman"/>
          <w:sz w:val="24"/>
          <w:szCs w:val="24"/>
        </w:rPr>
        <w:fldChar w:fldCharType="end"/>
      </w:r>
      <w:r w:rsidR="00AE1566" w:rsidRPr="00BE3810">
        <w:rPr>
          <w:rFonts w:ascii="Times New Roman" w:hAnsi="Times New Roman" w:cs="Times New Roman"/>
          <w:sz w:val="24"/>
          <w:szCs w:val="24"/>
        </w:rPr>
        <w:t xml:space="preserve"> </w:t>
      </w:r>
      <w:bookmarkStart w:id="7" w:name="_Hlk525541069"/>
      <w:r w:rsidR="00AE1566" w:rsidRPr="00BE3810">
        <w:rPr>
          <w:rFonts w:ascii="Times New Roman" w:hAnsi="Times New Roman" w:cs="Times New Roman"/>
          <w:sz w:val="24"/>
          <w:szCs w:val="24"/>
        </w:rPr>
        <w:t xml:space="preserve">were necessary to ensure accuracy of the confidence interval estimates. These are detailed in eTable </w:t>
      </w:r>
      <w:r w:rsidR="00FC5343" w:rsidRPr="00BE3810">
        <w:rPr>
          <w:rFonts w:ascii="Times New Roman" w:hAnsi="Times New Roman" w:cs="Times New Roman"/>
          <w:sz w:val="24"/>
          <w:szCs w:val="24"/>
        </w:rPr>
        <w:t>2</w:t>
      </w:r>
      <w:r w:rsidR="00AE1566" w:rsidRPr="00BE3810">
        <w:rPr>
          <w:rFonts w:ascii="Times New Roman" w:hAnsi="Times New Roman" w:cs="Times New Roman"/>
          <w:sz w:val="24"/>
          <w:szCs w:val="24"/>
        </w:rPr>
        <w:t>, below.</w:t>
      </w:r>
      <w:bookmarkEnd w:id="7"/>
    </w:p>
    <w:p w14:paraId="6B3901C6" w14:textId="06BE03F8" w:rsidR="00AE1566" w:rsidRPr="00BE3810" w:rsidRDefault="00AE1566" w:rsidP="00BE3810">
      <w:pPr>
        <w:keepNext/>
        <w:spacing w:line="480" w:lineRule="auto"/>
        <w:ind w:left="992" w:hanging="992"/>
        <w:rPr>
          <w:rFonts w:ascii="Times New Roman" w:hAnsi="Times New Roman" w:cs="Times New Roman"/>
          <w:b/>
          <w:sz w:val="24"/>
          <w:szCs w:val="24"/>
        </w:rPr>
      </w:pPr>
      <w:bookmarkStart w:id="8" w:name="_Hlk525541095"/>
      <w:proofErr w:type="spellStart"/>
      <w:proofErr w:type="gramStart"/>
      <w:r w:rsidRPr="00BE3810">
        <w:rPr>
          <w:rFonts w:ascii="Times New Roman" w:hAnsi="Times New Roman" w:cs="Times New Roman"/>
          <w:b/>
          <w:sz w:val="24"/>
          <w:szCs w:val="24"/>
        </w:rPr>
        <w:t>eTable</w:t>
      </w:r>
      <w:proofErr w:type="spellEnd"/>
      <w:proofErr w:type="gramEnd"/>
      <w:r w:rsidRPr="00BE3810">
        <w:rPr>
          <w:rFonts w:ascii="Times New Roman" w:hAnsi="Times New Roman" w:cs="Times New Roman"/>
          <w:b/>
          <w:sz w:val="24"/>
          <w:szCs w:val="24"/>
        </w:rPr>
        <w:t xml:space="preserve"> </w:t>
      </w:r>
      <w:r w:rsidR="00C866C9">
        <w:rPr>
          <w:rFonts w:ascii="Times New Roman" w:hAnsi="Times New Roman" w:cs="Times New Roman"/>
          <w:b/>
          <w:sz w:val="24"/>
          <w:szCs w:val="24"/>
        </w:rPr>
        <w:t>S</w:t>
      </w:r>
      <w:r w:rsidR="00FC5343" w:rsidRPr="00BE3810">
        <w:rPr>
          <w:rFonts w:ascii="Times New Roman" w:hAnsi="Times New Roman" w:cs="Times New Roman"/>
          <w:b/>
          <w:sz w:val="24"/>
          <w:szCs w:val="24"/>
        </w:rPr>
        <w:t>2</w:t>
      </w:r>
      <w:r w:rsidRPr="00BE3810">
        <w:rPr>
          <w:rFonts w:ascii="Times New Roman" w:hAnsi="Times New Roman" w:cs="Times New Roman"/>
          <w:b/>
          <w:sz w:val="24"/>
          <w:szCs w:val="24"/>
        </w:rPr>
        <w:t>: Domain analysis and stratifications for different estimates presented in the manuscript.</w:t>
      </w:r>
    </w:p>
    <w:tbl>
      <w:tblPr>
        <w:tblStyle w:val="TableGrid"/>
        <w:tblW w:w="0" w:type="auto"/>
        <w:tblInd w:w="0" w:type="dxa"/>
        <w:tblLook w:val="04A0" w:firstRow="1" w:lastRow="0" w:firstColumn="1" w:lastColumn="0" w:noHBand="0" w:noVBand="1"/>
      </w:tblPr>
      <w:tblGrid>
        <w:gridCol w:w="1070"/>
        <w:gridCol w:w="3969"/>
        <w:gridCol w:w="1370"/>
        <w:gridCol w:w="2784"/>
      </w:tblGrid>
      <w:tr w:rsidR="00AE1566" w:rsidRPr="00BE3810" w14:paraId="4510B135" w14:textId="77777777" w:rsidTr="00581E6F">
        <w:tc>
          <w:tcPr>
            <w:tcW w:w="988"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bottom"/>
            <w:hideMark/>
          </w:tcPr>
          <w:p w14:paraId="05060564" w14:textId="77777777" w:rsidR="00AE1566" w:rsidRPr="00BE3810" w:rsidRDefault="00AE1566">
            <w:pPr>
              <w:jc w:val="center"/>
              <w:rPr>
                <w:rFonts w:ascii="Times New Roman" w:hAnsi="Times New Roman" w:cs="Times New Roman"/>
                <w:sz w:val="24"/>
                <w:szCs w:val="24"/>
              </w:rPr>
            </w:pPr>
            <w:r w:rsidRPr="00BE3810">
              <w:rPr>
                <w:rFonts w:ascii="Times New Roman" w:hAnsi="Times New Roman" w:cs="Times New Roman"/>
                <w:sz w:val="24"/>
                <w:szCs w:val="24"/>
              </w:rPr>
              <w:t>Location</w:t>
            </w:r>
          </w:p>
        </w:tc>
        <w:tc>
          <w:tcPr>
            <w:tcW w:w="3969"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bottom"/>
            <w:hideMark/>
          </w:tcPr>
          <w:p w14:paraId="53097590" w14:textId="77777777" w:rsidR="00AE1566" w:rsidRPr="00BE3810" w:rsidRDefault="00AE1566">
            <w:pPr>
              <w:jc w:val="center"/>
              <w:rPr>
                <w:rFonts w:ascii="Times New Roman" w:hAnsi="Times New Roman" w:cs="Times New Roman"/>
                <w:sz w:val="24"/>
                <w:szCs w:val="24"/>
              </w:rPr>
            </w:pPr>
            <w:r w:rsidRPr="00BE3810">
              <w:rPr>
                <w:rFonts w:ascii="Times New Roman" w:hAnsi="Times New Roman" w:cs="Times New Roman"/>
                <w:sz w:val="24"/>
                <w:szCs w:val="24"/>
              </w:rPr>
              <w:t>Sub-section/Area</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bottom"/>
            <w:hideMark/>
          </w:tcPr>
          <w:p w14:paraId="2CF003E8" w14:textId="07C36AEF" w:rsidR="00AE1566" w:rsidRPr="00BE3810" w:rsidRDefault="00AE1566">
            <w:pPr>
              <w:jc w:val="center"/>
              <w:rPr>
                <w:rFonts w:ascii="Times New Roman" w:hAnsi="Times New Roman" w:cs="Times New Roman"/>
                <w:sz w:val="24"/>
                <w:szCs w:val="24"/>
              </w:rPr>
            </w:pPr>
            <w:r w:rsidRPr="00BE3810">
              <w:rPr>
                <w:rFonts w:ascii="Times New Roman" w:hAnsi="Times New Roman" w:cs="Times New Roman"/>
                <w:sz w:val="24"/>
                <w:szCs w:val="24"/>
              </w:rPr>
              <w:t>Domain analysis</w:t>
            </w:r>
            <w:r w:rsidRPr="00BE3810">
              <w:rPr>
                <w:rFonts w:ascii="Times New Roman" w:hAnsi="Times New Roman" w:cs="Times New Roman"/>
                <w:sz w:val="24"/>
                <w:szCs w:val="24"/>
              </w:rPr>
              <w:fldChar w:fldCharType="begin"/>
            </w:r>
            <w:r w:rsidR="005E7BAD">
              <w:rPr>
                <w:rFonts w:ascii="Times New Roman" w:hAnsi="Times New Roman" w:cs="Times New Roman"/>
                <w:sz w:val="24"/>
                <w:szCs w:val="24"/>
              </w:rPr>
              <w:instrText xml:space="preserve"> ADDIN EN.CITE &lt;EndNote&gt;&lt;Cite&gt;&lt;Author&gt;Lohr&lt;/Author&gt;&lt;Year&gt;2009&lt;/Year&gt;&lt;RecNum&gt;11&lt;/RecNum&gt;&lt;DisplayText&gt;[11, 12]&lt;/DisplayText&gt;&lt;record&gt;&lt;rec-number&gt;11&lt;/rec-number&gt;&lt;foreign-keys&gt;&lt;key app="EN" db-id="d2s0saavc9x9t2ex0tjvvpx0ea29azt5d2zs" timestamp="1538535713"&gt;11&lt;/key&gt;&lt;/foreign-keys&gt;&lt;ref-type name="Book"&gt;6&lt;/ref-type&gt;&lt;contributors&gt;&lt;authors&gt;&lt;author&gt;Lohr, Sharon&lt;/author&gt;&lt;/authors&gt;&lt;/contributors&gt;&lt;titles&gt;&lt;title&gt;Sampling: design and analysis&lt;/title&gt;&lt;/titles&gt;&lt;edition&gt;Second&lt;/edition&gt;&lt;dates&gt;&lt;year&gt;2009&lt;/year&gt;&lt;/dates&gt;&lt;pub-location&gt;Boston, MA&lt;/pub-location&gt;&lt;publisher&gt;Brooks-Cole Publishing&lt;/publisher&gt;&lt;isbn&gt;1111780048&lt;/isbn&gt;&lt;urls&gt;&lt;/urls&gt;&lt;/record&gt;&lt;/Cite&gt;&lt;Cite&gt;&lt;Author&gt;Heeringa&lt;/Author&gt;&lt;Year&gt;2010&lt;/Year&gt;&lt;RecNum&gt;12&lt;/RecNum&gt;&lt;record&gt;&lt;rec-number&gt;12&lt;/rec-number&gt;&lt;foreign-keys&gt;&lt;key app="EN" db-id="d2s0saavc9x9t2ex0tjvvpx0ea29azt5d2zs" timestamp="1538535713"&gt;12&lt;/key&gt;&lt;/foreign-keys&gt;&lt;ref-type name="Book"&gt;6&lt;/ref-type&gt;&lt;contributors&gt;&lt;authors&gt;&lt;author&gt;Heeringa, Steven G&lt;/author&gt;&lt;author&gt;West, Brady T&lt;/author&gt;&lt;author&gt;Berglund, Patricia A&lt;/author&gt;&lt;/authors&gt;&lt;/contributors&gt;&lt;titles&gt;&lt;title&gt;Applied survey data analysis&lt;/title&gt;&lt;/titles&gt;&lt;dates&gt;&lt;year&gt;2010&lt;/year&gt;&lt;/dates&gt;&lt;pub-location&gt;Boca Raton, FL&lt;/pub-location&gt;&lt;publisher&gt;CRC Press&lt;/publisher&gt;&lt;isbn&gt;1420080679&lt;/isbn&gt;&lt;urls&gt;&lt;/urls&gt;&lt;/record&gt;&lt;/Cite&gt;&lt;/EndNote&gt;</w:instrText>
            </w:r>
            <w:r w:rsidRPr="00BE3810">
              <w:rPr>
                <w:rFonts w:ascii="Times New Roman" w:hAnsi="Times New Roman" w:cs="Times New Roman"/>
                <w:sz w:val="24"/>
                <w:szCs w:val="24"/>
              </w:rPr>
              <w:fldChar w:fldCharType="separate"/>
            </w:r>
            <w:r w:rsidR="005E7BAD">
              <w:rPr>
                <w:rFonts w:ascii="Times New Roman" w:hAnsi="Times New Roman" w:cs="Times New Roman"/>
                <w:noProof/>
                <w:sz w:val="24"/>
                <w:szCs w:val="24"/>
              </w:rPr>
              <w:t>[11, 12]</w:t>
            </w:r>
            <w:r w:rsidRPr="00BE3810">
              <w:rPr>
                <w:rFonts w:ascii="Times New Roman" w:hAnsi="Times New Roman" w:cs="Times New Roman"/>
                <w:sz w:val="24"/>
                <w:szCs w:val="24"/>
              </w:rPr>
              <w:fldChar w:fldCharType="end"/>
            </w:r>
          </w:p>
        </w:tc>
        <w:tc>
          <w:tcPr>
            <w:tcW w:w="2784"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bottom"/>
            <w:hideMark/>
          </w:tcPr>
          <w:p w14:paraId="0ED2B905" w14:textId="77777777" w:rsidR="00AE1566" w:rsidRPr="00BE3810" w:rsidRDefault="00AE1566">
            <w:pPr>
              <w:jc w:val="center"/>
              <w:rPr>
                <w:rFonts w:ascii="Times New Roman" w:hAnsi="Times New Roman" w:cs="Times New Roman"/>
                <w:sz w:val="24"/>
                <w:szCs w:val="24"/>
              </w:rPr>
            </w:pPr>
            <w:r w:rsidRPr="00BE3810">
              <w:rPr>
                <w:rFonts w:ascii="Times New Roman" w:hAnsi="Times New Roman" w:cs="Times New Roman"/>
                <w:sz w:val="24"/>
                <w:szCs w:val="24"/>
              </w:rPr>
              <w:t xml:space="preserve">Strata </w:t>
            </w:r>
          </w:p>
        </w:tc>
      </w:tr>
      <w:tr w:rsidR="00AE1566" w:rsidRPr="00BE3810" w14:paraId="1EE1F075" w14:textId="77777777" w:rsidTr="00581E6F">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B2788" w14:textId="479CCCB2" w:rsidR="00AE1566" w:rsidRPr="00BE3810" w:rsidRDefault="00AE1566">
            <w:pPr>
              <w:spacing w:before="40" w:after="40"/>
              <w:jc w:val="center"/>
              <w:rPr>
                <w:rFonts w:ascii="Times New Roman" w:hAnsi="Times New Roman" w:cs="Times New Roman"/>
                <w:sz w:val="24"/>
                <w:szCs w:val="24"/>
              </w:rPr>
            </w:pPr>
            <w:r w:rsidRPr="00BE3810">
              <w:rPr>
                <w:rFonts w:ascii="Times New Roman" w:hAnsi="Times New Roman" w:cs="Times New Roman"/>
                <w:sz w:val="24"/>
                <w:szCs w:val="24"/>
              </w:rPr>
              <w:t xml:space="preserve">Table </w:t>
            </w:r>
            <w:r w:rsidR="00B04CEB" w:rsidRPr="00BE3810">
              <w:rPr>
                <w:rFonts w:ascii="Times New Roman" w:hAnsi="Times New Roman" w:cs="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D847C0" w14:textId="3E1BF4E3" w:rsidR="00AE1566" w:rsidRPr="00BE3810" w:rsidRDefault="00AE1566">
            <w:pPr>
              <w:spacing w:before="40" w:after="40"/>
              <w:rPr>
                <w:rFonts w:ascii="Times New Roman" w:hAnsi="Times New Roman" w:cs="Times New Roman"/>
                <w:sz w:val="24"/>
                <w:szCs w:val="24"/>
              </w:rPr>
            </w:pPr>
            <w:r w:rsidRPr="00BE3810">
              <w:rPr>
                <w:rFonts w:ascii="Times New Roman" w:hAnsi="Times New Roman" w:cs="Times New Roman"/>
                <w:sz w:val="24"/>
                <w:szCs w:val="24"/>
              </w:rPr>
              <w:t>Indic</w:t>
            </w:r>
            <w:r w:rsidR="00B96A70" w:rsidRPr="00BE3810">
              <w:rPr>
                <w:rFonts w:ascii="Times New Roman" w:hAnsi="Times New Roman" w:cs="Times New Roman"/>
                <w:sz w:val="24"/>
                <w:szCs w:val="24"/>
              </w:rPr>
              <w:t>a</w:t>
            </w:r>
            <w:r w:rsidRPr="00BE3810">
              <w:rPr>
                <w:rFonts w:ascii="Times New Roman" w:hAnsi="Times New Roman" w:cs="Times New Roman"/>
                <w:sz w:val="24"/>
                <w:szCs w:val="24"/>
              </w:rPr>
              <w:t>tor estimates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56531" w14:textId="77777777" w:rsidR="00AE1566" w:rsidRPr="00BE3810" w:rsidRDefault="00AE1566">
            <w:pPr>
              <w:spacing w:before="40" w:after="40"/>
              <w:jc w:val="center"/>
              <w:rPr>
                <w:rFonts w:ascii="Times New Roman" w:hAnsi="Times New Roman" w:cs="Times New Roman"/>
                <w:sz w:val="24"/>
                <w:szCs w:val="24"/>
              </w:rPr>
            </w:pPr>
            <w:r w:rsidRPr="00BE3810">
              <w:rPr>
                <w:rFonts w:ascii="Times New Roman" w:hAnsi="Times New Roman" w:cs="Times New Roman"/>
                <w:sz w:val="24"/>
                <w:szCs w:val="24"/>
              </w:rPr>
              <w:t>Yes</w:t>
            </w:r>
          </w:p>
        </w:tc>
        <w:tc>
          <w:tcPr>
            <w:tcW w:w="2784" w:type="dxa"/>
            <w:tcBorders>
              <w:top w:val="single" w:sz="4" w:space="0" w:color="auto"/>
              <w:left w:val="single" w:sz="4" w:space="0" w:color="auto"/>
              <w:bottom w:val="single" w:sz="4" w:space="0" w:color="auto"/>
              <w:right w:val="single" w:sz="4" w:space="0" w:color="auto"/>
            </w:tcBorders>
            <w:shd w:val="clear" w:color="auto" w:fill="auto"/>
            <w:hideMark/>
          </w:tcPr>
          <w:p w14:paraId="0247FDD8" w14:textId="54210995" w:rsidR="00AE1566" w:rsidRPr="00BE3810" w:rsidRDefault="00AE1566">
            <w:pPr>
              <w:spacing w:before="40" w:after="40"/>
              <w:jc w:val="center"/>
              <w:rPr>
                <w:rFonts w:ascii="Times New Roman" w:hAnsi="Times New Roman" w:cs="Times New Roman"/>
                <w:sz w:val="24"/>
                <w:szCs w:val="24"/>
              </w:rPr>
            </w:pPr>
            <w:r w:rsidRPr="00BE3810">
              <w:rPr>
                <w:rFonts w:ascii="Times New Roman" w:hAnsi="Times New Roman" w:cs="Times New Roman"/>
                <w:sz w:val="24"/>
                <w:szCs w:val="24"/>
              </w:rPr>
              <w:t>State and healthcare setting</w:t>
            </w:r>
          </w:p>
        </w:tc>
      </w:tr>
      <w:tr w:rsidR="00AE1566" w:rsidRPr="00BE3810" w14:paraId="47EE9664" w14:textId="77777777" w:rsidTr="00581E6F">
        <w:tc>
          <w:tcPr>
            <w:tcW w:w="9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D279B1" w14:textId="77777777" w:rsidR="00AE1566" w:rsidRPr="00BE3810" w:rsidRDefault="00AE1566">
            <w:pPr>
              <w:spacing w:before="40" w:after="40"/>
              <w:jc w:val="center"/>
              <w:rPr>
                <w:rFonts w:ascii="Times New Roman" w:hAnsi="Times New Roman" w:cs="Times New Roman"/>
                <w:sz w:val="24"/>
                <w:szCs w:val="24"/>
              </w:rPr>
            </w:pPr>
            <w:r w:rsidRPr="00BE3810">
              <w:rPr>
                <w:rFonts w:ascii="Times New Roman" w:hAnsi="Times New Roman" w:cs="Times New Roman"/>
                <w:sz w:val="24"/>
                <w:szCs w:val="24"/>
              </w:rPr>
              <w:t>Table 3</w:t>
            </w:r>
          </w:p>
        </w:tc>
        <w:tc>
          <w:tcPr>
            <w:tcW w:w="3969"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11936D32" w14:textId="0FFABA82" w:rsidR="00AE1566" w:rsidRPr="00BE3810" w:rsidRDefault="00B96A70">
            <w:pPr>
              <w:spacing w:before="40" w:after="40"/>
              <w:rPr>
                <w:rFonts w:ascii="Times New Roman" w:hAnsi="Times New Roman" w:cs="Times New Roman"/>
                <w:sz w:val="24"/>
                <w:szCs w:val="24"/>
              </w:rPr>
            </w:pPr>
            <w:r w:rsidRPr="00BE3810">
              <w:rPr>
                <w:rFonts w:ascii="Times New Roman" w:hAnsi="Times New Roman" w:cs="Times New Roman"/>
                <w:sz w:val="24"/>
                <w:szCs w:val="24"/>
              </w:rPr>
              <w:t>P</w:t>
            </w:r>
            <w:r w:rsidR="00421AED" w:rsidRPr="00BE3810">
              <w:rPr>
                <w:rFonts w:ascii="Times New Roman" w:hAnsi="Times New Roman" w:cs="Times New Roman"/>
                <w:sz w:val="24"/>
                <w:szCs w:val="24"/>
              </w:rPr>
              <w:t>hase of care</w:t>
            </w:r>
            <w:r w:rsidR="00AE1566" w:rsidRPr="00BE3810">
              <w:rPr>
                <w:rFonts w:ascii="Times New Roman" w:hAnsi="Times New Roman" w:cs="Times New Roman"/>
                <w:sz w:val="24"/>
                <w:szCs w:val="24"/>
              </w:rPr>
              <w:t xml:space="preserve"> x </w:t>
            </w:r>
            <w:r w:rsidR="00A62CC6" w:rsidRPr="00BE3810">
              <w:rPr>
                <w:rFonts w:ascii="Times New Roman" w:hAnsi="Times New Roman" w:cs="Times New Roman"/>
                <w:sz w:val="24"/>
                <w:szCs w:val="24"/>
              </w:rPr>
              <w:t>age group</w:t>
            </w:r>
            <w:r w:rsidR="00AE1566" w:rsidRPr="00BE3810">
              <w:rPr>
                <w:rFonts w:ascii="Times New Roman" w:hAnsi="Times New Roman" w:cs="Times New Roman"/>
                <w:sz w:val="24"/>
                <w:szCs w:val="24"/>
              </w:rPr>
              <w:t xml:space="preserve"> estimates</w:t>
            </w:r>
          </w:p>
        </w:tc>
        <w:tc>
          <w:tcPr>
            <w:tcW w:w="1275"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5FD0CE3C" w14:textId="77777777" w:rsidR="00AE1566" w:rsidRPr="00BE3810" w:rsidRDefault="00AE1566">
            <w:pPr>
              <w:spacing w:before="40" w:after="40"/>
              <w:jc w:val="center"/>
              <w:rPr>
                <w:rFonts w:ascii="Times New Roman" w:hAnsi="Times New Roman" w:cs="Times New Roman"/>
                <w:sz w:val="24"/>
                <w:szCs w:val="24"/>
              </w:rPr>
            </w:pPr>
            <w:r w:rsidRPr="00BE3810">
              <w:rPr>
                <w:rFonts w:ascii="Times New Roman" w:hAnsi="Times New Roman" w:cs="Times New Roman"/>
                <w:sz w:val="24"/>
                <w:szCs w:val="24"/>
              </w:rPr>
              <w:t>Yes</w:t>
            </w:r>
          </w:p>
        </w:tc>
        <w:tc>
          <w:tcPr>
            <w:tcW w:w="2784"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6884C10A" w14:textId="17EAFDCB" w:rsidR="00AE1566" w:rsidRPr="00BE3810" w:rsidRDefault="00421AED">
            <w:pPr>
              <w:spacing w:before="40" w:after="40"/>
              <w:jc w:val="center"/>
              <w:rPr>
                <w:rFonts w:ascii="Times New Roman" w:hAnsi="Times New Roman" w:cs="Times New Roman"/>
                <w:sz w:val="24"/>
                <w:szCs w:val="24"/>
              </w:rPr>
            </w:pPr>
            <w:r w:rsidRPr="00BE3810">
              <w:rPr>
                <w:rFonts w:ascii="Times New Roman" w:hAnsi="Times New Roman" w:cs="Times New Roman"/>
                <w:sz w:val="24"/>
                <w:szCs w:val="24"/>
              </w:rPr>
              <w:t>Healthcare setting</w:t>
            </w:r>
          </w:p>
        </w:tc>
      </w:tr>
      <w:tr w:rsidR="00AE1566" w:rsidRPr="00BE3810" w14:paraId="4D89D52B" w14:textId="77777777" w:rsidTr="00581E6F">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0C5A8A" w14:textId="77777777" w:rsidR="00AE1566" w:rsidRPr="00BE3810" w:rsidRDefault="00AE1566">
            <w:pPr>
              <w:rPr>
                <w:rFonts w:ascii="Times New Roman" w:hAnsi="Times New Roman" w:cs="Times New Roman"/>
                <w:sz w:val="24"/>
                <w:szCs w:val="24"/>
              </w:rPr>
            </w:pPr>
          </w:p>
        </w:tc>
        <w:tc>
          <w:tcPr>
            <w:tcW w:w="3969"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1FFA1C4D" w14:textId="2A1F87F6" w:rsidR="00AE1566" w:rsidRPr="00BE3810" w:rsidRDefault="00B96A70">
            <w:pPr>
              <w:spacing w:before="40" w:after="40"/>
              <w:rPr>
                <w:rFonts w:ascii="Times New Roman" w:hAnsi="Times New Roman" w:cs="Times New Roman"/>
                <w:sz w:val="24"/>
                <w:szCs w:val="24"/>
              </w:rPr>
            </w:pPr>
            <w:r w:rsidRPr="00BE3810">
              <w:rPr>
                <w:rFonts w:ascii="Times New Roman" w:hAnsi="Times New Roman" w:cs="Times New Roman"/>
                <w:sz w:val="24"/>
                <w:szCs w:val="24"/>
              </w:rPr>
              <w:t>P</w:t>
            </w:r>
            <w:r w:rsidR="00A62CC6" w:rsidRPr="00BE3810">
              <w:rPr>
                <w:rFonts w:ascii="Times New Roman" w:hAnsi="Times New Roman" w:cs="Times New Roman"/>
                <w:sz w:val="24"/>
                <w:szCs w:val="24"/>
              </w:rPr>
              <w:t>hase of care</w:t>
            </w:r>
            <w:r w:rsidR="00AE1566" w:rsidRPr="00BE3810">
              <w:rPr>
                <w:rFonts w:ascii="Times New Roman" w:hAnsi="Times New Roman" w:cs="Times New Roman"/>
                <w:sz w:val="24"/>
                <w:szCs w:val="24"/>
              </w:rPr>
              <w:t xml:space="preserve"> – Overall estimates</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591C8A57" w14:textId="77777777" w:rsidR="00AE1566" w:rsidRPr="00BE3810" w:rsidRDefault="00AE1566">
            <w:pPr>
              <w:spacing w:before="40" w:after="40"/>
              <w:jc w:val="center"/>
              <w:rPr>
                <w:rFonts w:ascii="Times New Roman" w:hAnsi="Times New Roman" w:cs="Times New Roman"/>
                <w:sz w:val="24"/>
                <w:szCs w:val="24"/>
              </w:rPr>
            </w:pPr>
            <w:r w:rsidRPr="00BE3810">
              <w:rPr>
                <w:rFonts w:ascii="Times New Roman" w:hAnsi="Times New Roman" w:cs="Times New Roman"/>
                <w:sz w:val="24"/>
                <w:szCs w:val="24"/>
              </w:rPr>
              <w:t>Yes</w:t>
            </w:r>
          </w:p>
        </w:tc>
        <w:tc>
          <w:tcPr>
            <w:tcW w:w="2784" w:type="dxa"/>
            <w:tcBorders>
              <w:top w:val="dotted" w:sz="4" w:space="0" w:color="auto"/>
              <w:left w:val="single" w:sz="4" w:space="0" w:color="auto"/>
              <w:bottom w:val="dotted" w:sz="4" w:space="0" w:color="auto"/>
              <w:right w:val="single" w:sz="4" w:space="0" w:color="auto"/>
            </w:tcBorders>
            <w:shd w:val="clear" w:color="auto" w:fill="auto"/>
            <w:hideMark/>
          </w:tcPr>
          <w:p w14:paraId="36F419AD" w14:textId="12797B96" w:rsidR="00AE1566" w:rsidRPr="00BE3810" w:rsidRDefault="00AE1566">
            <w:pPr>
              <w:spacing w:before="40" w:after="40"/>
              <w:jc w:val="center"/>
              <w:rPr>
                <w:rFonts w:ascii="Times New Roman" w:hAnsi="Times New Roman" w:cs="Times New Roman"/>
                <w:sz w:val="24"/>
                <w:szCs w:val="24"/>
              </w:rPr>
            </w:pPr>
            <w:r w:rsidRPr="00BE3810">
              <w:rPr>
                <w:rFonts w:ascii="Times New Roman" w:hAnsi="Times New Roman" w:cs="Times New Roman"/>
                <w:sz w:val="24"/>
                <w:szCs w:val="24"/>
              </w:rPr>
              <w:t>State and healthcare setting</w:t>
            </w:r>
          </w:p>
        </w:tc>
      </w:tr>
      <w:tr w:rsidR="00AE1566" w:rsidRPr="00BE3810" w14:paraId="4A30DA15" w14:textId="77777777" w:rsidTr="00581E6F">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C3ABDC" w14:textId="77777777" w:rsidR="00AE1566" w:rsidRPr="00BE3810" w:rsidRDefault="00AE1566">
            <w:pPr>
              <w:rPr>
                <w:rFonts w:ascii="Times New Roman" w:hAnsi="Times New Roman" w:cs="Times New Roman"/>
                <w:sz w:val="24"/>
                <w:szCs w:val="24"/>
              </w:rPr>
            </w:pPr>
          </w:p>
        </w:tc>
        <w:tc>
          <w:tcPr>
            <w:tcW w:w="3969"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5CA4FD92" w14:textId="5BB08205" w:rsidR="00AE1566" w:rsidRPr="00BE3810" w:rsidRDefault="00BD2E29">
            <w:pPr>
              <w:spacing w:before="40" w:after="40"/>
              <w:rPr>
                <w:rFonts w:ascii="Times New Roman" w:hAnsi="Times New Roman" w:cs="Times New Roman"/>
                <w:sz w:val="24"/>
                <w:szCs w:val="24"/>
              </w:rPr>
            </w:pPr>
            <w:r w:rsidRPr="00BE3810">
              <w:rPr>
                <w:rFonts w:ascii="Times New Roman" w:hAnsi="Times New Roman" w:cs="Times New Roman"/>
                <w:sz w:val="24"/>
                <w:szCs w:val="24"/>
              </w:rPr>
              <w:t>All phases of care</w:t>
            </w:r>
            <w:r w:rsidR="00AE1566" w:rsidRPr="00BE3810">
              <w:rPr>
                <w:rFonts w:ascii="Times New Roman" w:hAnsi="Times New Roman" w:cs="Times New Roman"/>
                <w:sz w:val="24"/>
                <w:szCs w:val="24"/>
              </w:rPr>
              <w:t xml:space="preserve"> x </w:t>
            </w:r>
            <w:r w:rsidRPr="00BE3810">
              <w:rPr>
                <w:rFonts w:ascii="Times New Roman" w:hAnsi="Times New Roman" w:cs="Times New Roman"/>
                <w:sz w:val="24"/>
                <w:szCs w:val="24"/>
              </w:rPr>
              <w:t>age group</w:t>
            </w:r>
            <w:r w:rsidR="00AE1566" w:rsidRPr="00BE3810">
              <w:rPr>
                <w:rFonts w:ascii="Times New Roman" w:hAnsi="Times New Roman" w:cs="Times New Roman"/>
                <w:sz w:val="24"/>
                <w:szCs w:val="24"/>
              </w:rPr>
              <w:t xml:space="preserve"> estimates</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40A0C466" w14:textId="77777777" w:rsidR="00AE1566" w:rsidRPr="00BE3810" w:rsidRDefault="00AE1566">
            <w:pPr>
              <w:spacing w:before="40" w:after="40"/>
              <w:jc w:val="center"/>
              <w:rPr>
                <w:rFonts w:ascii="Times New Roman" w:hAnsi="Times New Roman" w:cs="Times New Roman"/>
                <w:sz w:val="24"/>
                <w:szCs w:val="24"/>
              </w:rPr>
            </w:pPr>
            <w:r w:rsidRPr="00BE3810">
              <w:rPr>
                <w:rFonts w:ascii="Times New Roman" w:hAnsi="Times New Roman" w:cs="Times New Roman"/>
                <w:sz w:val="24"/>
                <w:szCs w:val="24"/>
              </w:rPr>
              <w:t>No</w:t>
            </w:r>
          </w:p>
        </w:tc>
        <w:tc>
          <w:tcPr>
            <w:tcW w:w="2784"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729B4848" w14:textId="37140C19" w:rsidR="00AE1566" w:rsidRPr="00BE3810" w:rsidRDefault="00BD2E29">
            <w:pPr>
              <w:spacing w:before="40" w:after="40"/>
              <w:jc w:val="center"/>
              <w:rPr>
                <w:rFonts w:ascii="Times New Roman" w:hAnsi="Times New Roman" w:cs="Times New Roman"/>
                <w:sz w:val="24"/>
                <w:szCs w:val="24"/>
              </w:rPr>
            </w:pPr>
            <w:r w:rsidRPr="00BE3810">
              <w:rPr>
                <w:rFonts w:ascii="Times New Roman" w:hAnsi="Times New Roman" w:cs="Times New Roman"/>
                <w:sz w:val="24"/>
                <w:szCs w:val="24"/>
              </w:rPr>
              <w:t>Healthcare setting</w:t>
            </w:r>
          </w:p>
        </w:tc>
      </w:tr>
      <w:tr w:rsidR="00AE1566" w:rsidRPr="00BE3810" w14:paraId="7A640DDB" w14:textId="77777777" w:rsidTr="00581E6F">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2B2F12" w14:textId="77777777" w:rsidR="00AE1566" w:rsidRPr="00BE3810" w:rsidRDefault="00AE1566">
            <w:pPr>
              <w:rPr>
                <w:rFonts w:ascii="Times New Roman" w:hAnsi="Times New Roman" w:cs="Times New Roman"/>
                <w:sz w:val="24"/>
                <w:szCs w:val="24"/>
              </w:rPr>
            </w:pPr>
          </w:p>
        </w:tc>
        <w:tc>
          <w:tcPr>
            <w:tcW w:w="3969" w:type="dxa"/>
            <w:tcBorders>
              <w:top w:val="dotted" w:sz="4" w:space="0" w:color="auto"/>
              <w:left w:val="single" w:sz="4" w:space="0" w:color="auto"/>
              <w:bottom w:val="single" w:sz="4" w:space="0" w:color="auto"/>
              <w:right w:val="single" w:sz="4" w:space="0" w:color="auto"/>
            </w:tcBorders>
            <w:shd w:val="clear" w:color="auto" w:fill="auto"/>
            <w:vAlign w:val="center"/>
            <w:hideMark/>
          </w:tcPr>
          <w:p w14:paraId="46B99E67" w14:textId="4969699B" w:rsidR="00AE1566" w:rsidRPr="00BE3810" w:rsidRDefault="00BD2E29">
            <w:pPr>
              <w:spacing w:before="40" w:after="40"/>
              <w:rPr>
                <w:rFonts w:ascii="Times New Roman" w:hAnsi="Times New Roman" w:cs="Times New Roman"/>
                <w:sz w:val="24"/>
                <w:szCs w:val="24"/>
              </w:rPr>
            </w:pPr>
            <w:r w:rsidRPr="00BE3810">
              <w:rPr>
                <w:rFonts w:ascii="Times New Roman" w:hAnsi="Times New Roman" w:cs="Times New Roman"/>
                <w:sz w:val="24"/>
                <w:szCs w:val="24"/>
              </w:rPr>
              <w:t>All phases of care</w:t>
            </w:r>
            <w:r w:rsidR="00B96A70" w:rsidRPr="00BE3810">
              <w:rPr>
                <w:rFonts w:ascii="Times New Roman" w:hAnsi="Times New Roman" w:cs="Times New Roman"/>
                <w:sz w:val="24"/>
                <w:szCs w:val="24"/>
              </w:rPr>
              <w:t xml:space="preserve"> </w:t>
            </w:r>
            <w:r w:rsidR="00AE1566" w:rsidRPr="00BE3810">
              <w:rPr>
                <w:rFonts w:ascii="Times New Roman" w:hAnsi="Times New Roman" w:cs="Times New Roman"/>
                <w:sz w:val="24"/>
                <w:szCs w:val="24"/>
              </w:rPr>
              <w:t>– Overall estimate*</w:t>
            </w:r>
          </w:p>
        </w:tc>
        <w:tc>
          <w:tcPr>
            <w:tcW w:w="1275" w:type="dxa"/>
            <w:tcBorders>
              <w:top w:val="dotted" w:sz="4" w:space="0" w:color="auto"/>
              <w:left w:val="single" w:sz="4" w:space="0" w:color="auto"/>
              <w:bottom w:val="single" w:sz="4" w:space="0" w:color="auto"/>
              <w:right w:val="single" w:sz="4" w:space="0" w:color="auto"/>
            </w:tcBorders>
            <w:shd w:val="clear" w:color="auto" w:fill="auto"/>
            <w:vAlign w:val="center"/>
            <w:hideMark/>
          </w:tcPr>
          <w:p w14:paraId="59FEBF97" w14:textId="77777777" w:rsidR="00AE1566" w:rsidRPr="00BE3810" w:rsidRDefault="00AE1566">
            <w:pPr>
              <w:spacing w:before="40" w:after="40"/>
              <w:jc w:val="center"/>
              <w:rPr>
                <w:rFonts w:ascii="Times New Roman" w:hAnsi="Times New Roman" w:cs="Times New Roman"/>
                <w:sz w:val="24"/>
                <w:szCs w:val="24"/>
              </w:rPr>
            </w:pPr>
            <w:r w:rsidRPr="00BE3810">
              <w:rPr>
                <w:rFonts w:ascii="Times New Roman" w:hAnsi="Times New Roman" w:cs="Times New Roman"/>
                <w:sz w:val="24"/>
                <w:szCs w:val="24"/>
              </w:rPr>
              <w:t>No</w:t>
            </w:r>
          </w:p>
        </w:tc>
        <w:tc>
          <w:tcPr>
            <w:tcW w:w="2784" w:type="dxa"/>
            <w:tcBorders>
              <w:top w:val="dotted" w:sz="4" w:space="0" w:color="auto"/>
              <w:left w:val="single" w:sz="4" w:space="0" w:color="auto"/>
              <w:bottom w:val="single" w:sz="4" w:space="0" w:color="auto"/>
              <w:right w:val="single" w:sz="4" w:space="0" w:color="auto"/>
            </w:tcBorders>
            <w:shd w:val="clear" w:color="auto" w:fill="auto"/>
            <w:vAlign w:val="center"/>
            <w:hideMark/>
          </w:tcPr>
          <w:p w14:paraId="1D08EC75" w14:textId="5986F6E4" w:rsidR="00AE1566" w:rsidRPr="00BE3810" w:rsidRDefault="00AE1566">
            <w:pPr>
              <w:spacing w:before="40" w:after="40"/>
              <w:jc w:val="center"/>
              <w:rPr>
                <w:rFonts w:ascii="Times New Roman" w:hAnsi="Times New Roman" w:cs="Times New Roman"/>
                <w:sz w:val="24"/>
                <w:szCs w:val="24"/>
              </w:rPr>
            </w:pPr>
            <w:r w:rsidRPr="00BE3810">
              <w:rPr>
                <w:rFonts w:ascii="Times New Roman" w:hAnsi="Times New Roman" w:cs="Times New Roman"/>
                <w:sz w:val="24"/>
                <w:szCs w:val="24"/>
              </w:rPr>
              <w:t>State and healthcare setting</w:t>
            </w:r>
          </w:p>
        </w:tc>
      </w:tr>
      <w:tr w:rsidR="00AE1566" w:rsidRPr="00BE3810" w14:paraId="67251739" w14:textId="77777777" w:rsidTr="00581E6F">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48417" w14:textId="696CA6B9" w:rsidR="00AE1566" w:rsidRPr="00BE3810" w:rsidRDefault="00B04CEB">
            <w:pPr>
              <w:spacing w:before="40" w:after="40"/>
              <w:jc w:val="center"/>
              <w:rPr>
                <w:rFonts w:ascii="Times New Roman" w:hAnsi="Times New Roman" w:cs="Times New Roman"/>
                <w:sz w:val="24"/>
                <w:szCs w:val="24"/>
              </w:rPr>
            </w:pPr>
            <w:r w:rsidRPr="00BE3810">
              <w:rPr>
                <w:rFonts w:ascii="Times New Roman" w:hAnsi="Times New Roman" w:cs="Times New Roman"/>
                <w:sz w:val="24"/>
                <w:szCs w:val="24"/>
              </w:rPr>
              <w:t>Table 4</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FC582B" w14:textId="5AA49F8A" w:rsidR="00AE1566" w:rsidRPr="00BE3810" w:rsidRDefault="00B04CEB">
            <w:pPr>
              <w:spacing w:before="40" w:after="40"/>
              <w:rPr>
                <w:rFonts w:ascii="Times New Roman" w:hAnsi="Times New Roman" w:cs="Times New Roman"/>
                <w:sz w:val="24"/>
                <w:szCs w:val="24"/>
              </w:rPr>
            </w:pPr>
            <w:r w:rsidRPr="00BE3810">
              <w:rPr>
                <w:rFonts w:ascii="Times New Roman" w:hAnsi="Times New Roman" w:cs="Times New Roman"/>
                <w:sz w:val="24"/>
                <w:szCs w:val="24"/>
              </w:rPr>
              <w:t>H</w:t>
            </w:r>
            <w:r w:rsidR="00AE1566" w:rsidRPr="00BE3810">
              <w:rPr>
                <w:rFonts w:ascii="Times New Roman" w:hAnsi="Times New Roman" w:cs="Times New Roman"/>
                <w:sz w:val="24"/>
                <w:szCs w:val="24"/>
              </w:rPr>
              <w:t>ealthcare setting estimates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F6687" w14:textId="479EDB3C" w:rsidR="00AE1566" w:rsidRPr="00BE3810" w:rsidRDefault="00B04CEB">
            <w:pPr>
              <w:spacing w:before="40" w:after="40"/>
              <w:jc w:val="center"/>
              <w:rPr>
                <w:rFonts w:ascii="Times New Roman" w:hAnsi="Times New Roman" w:cs="Times New Roman"/>
                <w:sz w:val="24"/>
                <w:szCs w:val="24"/>
              </w:rPr>
            </w:pPr>
            <w:r w:rsidRPr="00BE3810">
              <w:rPr>
                <w:rFonts w:ascii="Times New Roman" w:hAnsi="Times New Roman" w:cs="Times New Roman"/>
                <w:sz w:val="24"/>
                <w:szCs w:val="24"/>
              </w:rPr>
              <w:t>No</w:t>
            </w:r>
          </w:p>
        </w:tc>
        <w:tc>
          <w:tcPr>
            <w:tcW w:w="2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D1B17" w14:textId="45E5EB95" w:rsidR="00AE1566" w:rsidRPr="00BE3810" w:rsidRDefault="00B04CEB">
            <w:pPr>
              <w:spacing w:before="40" w:after="40"/>
              <w:jc w:val="center"/>
              <w:rPr>
                <w:rFonts w:ascii="Times New Roman" w:hAnsi="Times New Roman" w:cs="Times New Roman"/>
                <w:sz w:val="24"/>
                <w:szCs w:val="24"/>
              </w:rPr>
            </w:pPr>
            <w:r w:rsidRPr="00BE3810">
              <w:rPr>
                <w:rFonts w:ascii="Times New Roman" w:hAnsi="Times New Roman" w:cs="Times New Roman"/>
                <w:sz w:val="24"/>
                <w:szCs w:val="24"/>
              </w:rPr>
              <w:t>State</w:t>
            </w:r>
          </w:p>
        </w:tc>
      </w:tr>
    </w:tbl>
    <w:p w14:paraId="26C4E4EE" w14:textId="0BCE937B" w:rsidR="00AE1566" w:rsidRPr="00BE3810" w:rsidRDefault="00AE1566" w:rsidP="00581E6F">
      <w:pPr>
        <w:spacing w:before="120" w:after="40"/>
        <w:rPr>
          <w:rFonts w:ascii="Times New Roman" w:hAnsi="Times New Roman" w:cs="Times New Roman"/>
          <w:sz w:val="24"/>
          <w:szCs w:val="24"/>
        </w:rPr>
      </w:pPr>
      <w:r w:rsidRPr="00BE3810">
        <w:rPr>
          <w:rFonts w:ascii="Times New Roman" w:hAnsi="Times New Roman" w:cs="Times New Roman"/>
          <w:sz w:val="24"/>
          <w:szCs w:val="24"/>
        </w:rPr>
        <w:t>* This estimate was previously published in the top-level results for the broader CTK study.</w:t>
      </w:r>
      <w:r w:rsidRPr="00BE3810">
        <w:rPr>
          <w:rFonts w:ascii="Times New Roman" w:hAnsi="Times New Roman" w:cs="Times New Roman"/>
          <w:sz w:val="24"/>
          <w:szCs w:val="24"/>
        </w:rPr>
        <w:fldChar w:fldCharType="begin"/>
      </w:r>
      <w:r w:rsidR="005E7BAD">
        <w:rPr>
          <w:rFonts w:ascii="Times New Roman" w:hAnsi="Times New Roman" w:cs="Times New Roman"/>
          <w:sz w:val="24"/>
          <w:szCs w:val="24"/>
        </w:rPr>
        <w:instrText xml:space="preserve"> ADDIN EN.CITE &lt;EndNote&gt;&lt;Cite&gt;&lt;Author&gt;Braithwaite&lt;/Author&gt;&lt;Year&gt;2018&lt;/Year&gt;&lt;RecNum&gt;1&lt;/RecNum&gt;&lt;DisplayText&gt;[1]&lt;/DisplayText&gt;&lt;record&gt;&lt;rec-number&gt;1&lt;/rec-number&gt;&lt;foreign-keys&gt;&lt;key app="EN" db-id="d2s0saavc9x9t2ex0tjvvpx0ea29azt5d2zs" timestamp="1538535712"&gt;1&lt;/key&gt;&lt;/foreign-keys&gt;&lt;ref-type name="Journal Article"&gt;17&lt;/ref-type&gt;&lt;contributors&gt;&lt;authors&gt;&lt;author&gt;Braithwaite, J.&lt;/author&gt;&lt;author&gt;Hibbert, P. D.&lt;/author&gt;&lt;author&gt;Jaffe, A.&lt;/author&gt;&lt;author&gt;et al.,&lt;/author&gt;&lt;/authors&gt;&lt;/contributors&gt;&lt;titles&gt;&lt;title&gt;Quality of health care for children in Australia, 2012-2013&lt;/title&gt;&lt;secondary-title&gt;JAMA&lt;/secondary-title&gt;&lt;/titles&gt;&lt;periodical&gt;&lt;full-title&gt;JAMA&lt;/full-title&gt;&lt;/periodical&gt;&lt;pages&gt;1113-24&lt;/pages&gt;&lt;volume&gt;319&lt;/volume&gt;&lt;number&gt;11&lt;/number&gt;&lt;dates&gt;&lt;year&gt;2018&lt;/year&gt;&lt;/dates&gt;&lt;isbn&gt;0098-7484&lt;/isbn&gt;&lt;urls&gt;&lt;related-urls&gt;&lt;url&gt;http://dx.doi.org/10.1001/jama.2018.0162&lt;/url&gt;&lt;/related-urls&gt;&lt;/urls&gt;&lt;electronic-resource-num&gt;10.1001/jama.2018.0162&lt;/electronic-resource-num&gt;&lt;/record&gt;&lt;/Cite&gt;&lt;/EndNote&gt;</w:instrText>
      </w:r>
      <w:r w:rsidRPr="00BE3810">
        <w:rPr>
          <w:rFonts w:ascii="Times New Roman" w:hAnsi="Times New Roman" w:cs="Times New Roman"/>
          <w:sz w:val="24"/>
          <w:szCs w:val="24"/>
        </w:rPr>
        <w:fldChar w:fldCharType="separate"/>
      </w:r>
      <w:r w:rsidR="005E7BAD">
        <w:rPr>
          <w:rFonts w:ascii="Times New Roman" w:hAnsi="Times New Roman" w:cs="Times New Roman"/>
          <w:noProof/>
          <w:sz w:val="24"/>
          <w:szCs w:val="24"/>
        </w:rPr>
        <w:t>[1]</w:t>
      </w:r>
      <w:r w:rsidRPr="00BE3810">
        <w:rPr>
          <w:rFonts w:ascii="Times New Roman" w:hAnsi="Times New Roman" w:cs="Times New Roman"/>
          <w:sz w:val="24"/>
          <w:szCs w:val="24"/>
        </w:rPr>
        <w:fldChar w:fldCharType="end"/>
      </w:r>
    </w:p>
    <w:bookmarkEnd w:id="8"/>
    <w:p w14:paraId="138409F7" w14:textId="77777777" w:rsidR="00AE1566" w:rsidRDefault="00AE1566" w:rsidP="00AE1566">
      <w:pPr>
        <w:spacing w:before="40" w:after="40"/>
        <w:rPr>
          <w:sz w:val="16"/>
          <w:szCs w:val="16"/>
        </w:rPr>
      </w:pPr>
    </w:p>
    <w:p w14:paraId="00B421BC" w14:textId="0157CB5A" w:rsidR="005E7BAD" w:rsidRDefault="005E7BAD" w:rsidP="005E7BAD">
      <w:pPr>
        <w:rPr>
          <w:rFonts w:ascii="Times New Roman" w:hAnsi="Times New Roman" w:cs="Times New Roman"/>
          <w:b/>
          <w:sz w:val="24"/>
          <w:szCs w:val="24"/>
        </w:rPr>
      </w:pPr>
    </w:p>
    <w:p w14:paraId="2020FA7D" w14:textId="2C364921" w:rsidR="00BE3810" w:rsidRDefault="00BE3810" w:rsidP="005E7BAD">
      <w:pPr>
        <w:rPr>
          <w:rFonts w:ascii="Times New Roman" w:hAnsi="Times New Roman" w:cs="Times New Roman"/>
          <w:b/>
          <w:sz w:val="24"/>
          <w:szCs w:val="24"/>
        </w:rPr>
      </w:pPr>
    </w:p>
    <w:p w14:paraId="39A0536A" w14:textId="56ACD23A" w:rsidR="00BE3810" w:rsidRDefault="00BE3810" w:rsidP="005E7BAD">
      <w:pPr>
        <w:rPr>
          <w:rFonts w:ascii="Times New Roman" w:hAnsi="Times New Roman" w:cs="Times New Roman"/>
          <w:b/>
          <w:sz w:val="24"/>
          <w:szCs w:val="24"/>
        </w:rPr>
      </w:pPr>
    </w:p>
    <w:p w14:paraId="3F09CC98" w14:textId="75FAAEAB" w:rsidR="00BE3810" w:rsidRDefault="00BE3810" w:rsidP="005E7BAD">
      <w:pPr>
        <w:rPr>
          <w:rFonts w:ascii="Times New Roman" w:hAnsi="Times New Roman" w:cs="Times New Roman"/>
          <w:b/>
          <w:sz w:val="24"/>
          <w:szCs w:val="24"/>
        </w:rPr>
      </w:pPr>
    </w:p>
    <w:p w14:paraId="2D0BD2F4" w14:textId="39A8A5CB" w:rsidR="00BE3810" w:rsidRDefault="00BE3810" w:rsidP="005E7BAD">
      <w:pPr>
        <w:rPr>
          <w:rFonts w:ascii="Times New Roman" w:hAnsi="Times New Roman" w:cs="Times New Roman"/>
          <w:b/>
          <w:sz w:val="24"/>
          <w:szCs w:val="24"/>
        </w:rPr>
      </w:pPr>
    </w:p>
    <w:p w14:paraId="15ED3DB5" w14:textId="4964FDE1" w:rsidR="00BE3810" w:rsidRDefault="00BE3810" w:rsidP="005E7BAD">
      <w:pPr>
        <w:rPr>
          <w:rFonts w:ascii="Times New Roman" w:hAnsi="Times New Roman" w:cs="Times New Roman"/>
          <w:b/>
          <w:sz w:val="24"/>
          <w:szCs w:val="24"/>
        </w:rPr>
      </w:pPr>
    </w:p>
    <w:p w14:paraId="426C7243" w14:textId="55683FCB" w:rsidR="00BE3810" w:rsidRDefault="00BE3810" w:rsidP="005E7BAD">
      <w:pPr>
        <w:rPr>
          <w:rFonts w:ascii="Times New Roman" w:hAnsi="Times New Roman" w:cs="Times New Roman"/>
          <w:b/>
          <w:sz w:val="24"/>
          <w:szCs w:val="24"/>
        </w:rPr>
      </w:pPr>
    </w:p>
    <w:p w14:paraId="1B642537" w14:textId="6BF479FB" w:rsidR="00BE3810" w:rsidRDefault="00BE3810" w:rsidP="005E7BAD">
      <w:pPr>
        <w:rPr>
          <w:rFonts w:ascii="Times New Roman" w:hAnsi="Times New Roman" w:cs="Times New Roman"/>
          <w:b/>
          <w:sz w:val="24"/>
          <w:szCs w:val="24"/>
        </w:rPr>
      </w:pPr>
    </w:p>
    <w:p w14:paraId="1CF88B92" w14:textId="060F1D69" w:rsidR="00BE3810" w:rsidRDefault="00BE3810" w:rsidP="005E7BAD">
      <w:pPr>
        <w:rPr>
          <w:rFonts w:ascii="Times New Roman" w:hAnsi="Times New Roman" w:cs="Times New Roman"/>
          <w:b/>
          <w:sz w:val="24"/>
          <w:szCs w:val="24"/>
        </w:rPr>
      </w:pPr>
    </w:p>
    <w:p w14:paraId="0CE7EF8F" w14:textId="38DDED15" w:rsidR="00BE3810" w:rsidRDefault="00BE3810" w:rsidP="005E7BAD">
      <w:pPr>
        <w:rPr>
          <w:rFonts w:ascii="Times New Roman" w:hAnsi="Times New Roman" w:cs="Times New Roman"/>
          <w:b/>
          <w:sz w:val="24"/>
          <w:szCs w:val="24"/>
        </w:rPr>
      </w:pPr>
    </w:p>
    <w:p w14:paraId="34DD17F2" w14:textId="77777777" w:rsidR="00BE3810" w:rsidRDefault="00BE3810" w:rsidP="005E7BAD">
      <w:pPr>
        <w:rPr>
          <w:rFonts w:ascii="Times New Roman" w:hAnsi="Times New Roman" w:cs="Times New Roman"/>
          <w:b/>
          <w:sz w:val="24"/>
          <w:szCs w:val="24"/>
        </w:rPr>
      </w:pPr>
    </w:p>
    <w:p w14:paraId="3A8B207A" w14:textId="2A4A5538" w:rsidR="005E61BE" w:rsidRPr="00BE3810" w:rsidRDefault="005E61BE" w:rsidP="00BE3810">
      <w:pPr>
        <w:rPr>
          <w:rFonts w:ascii="Times New Roman" w:hAnsi="Times New Roman" w:cs="Times New Roman"/>
          <w:b/>
          <w:sz w:val="24"/>
          <w:szCs w:val="24"/>
        </w:rPr>
      </w:pPr>
      <w:r w:rsidRPr="00BE3810">
        <w:rPr>
          <w:rFonts w:ascii="Times New Roman" w:hAnsi="Times New Roman" w:cs="Times New Roman"/>
          <w:b/>
          <w:sz w:val="24"/>
          <w:szCs w:val="24"/>
        </w:rPr>
        <w:lastRenderedPageBreak/>
        <w:t>References:</w:t>
      </w:r>
    </w:p>
    <w:p w14:paraId="43DB38A0" w14:textId="77777777" w:rsidR="005E7BAD" w:rsidRPr="00BE3810" w:rsidRDefault="005E61BE" w:rsidP="00BE3810">
      <w:pPr>
        <w:pStyle w:val="EndNoteBibliography"/>
        <w:spacing w:after="0" w:line="480" w:lineRule="auto"/>
        <w:ind w:left="720" w:hanging="720"/>
        <w:rPr>
          <w:rFonts w:ascii="Times New Roman" w:hAnsi="Times New Roman" w:cs="Times New Roman"/>
          <w:sz w:val="24"/>
          <w:szCs w:val="24"/>
        </w:rPr>
      </w:pPr>
      <w:r w:rsidRPr="00BE3810">
        <w:rPr>
          <w:rFonts w:ascii="Times New Roman" w:hAnsi="Times New Roman" w:cs="Times New Roman"/>
          <w:sz w:val="24"/>
          <w:szCs w:val="24"/>
        </w:rPr>
        <w:fldChar w:fldCharType="begin"/>
      </w:r>
      <w:r w:rsidRPr="00BE3810">
        <w:rPr>
          <w:rFonts w:ascii="Times New Roman" w:hAnsi="Times New Roman" w:cs="Times New Roman"/>
          <w:sz w:val="24"/>
          <w:szCs w:val="24"/>
        </w:rPr>
        <w:instrText xml:space="preserve"> ADDIN EN.REFLIST </w:instrText>
      </w:r>
      <w:r w:rsidRPr="00BE3810">
        <w:rPr>
          <w:rFonts w:ascii="Times New Roman" w:hAnsi="Times New Roman" w:cs="Times New Roman"/>
          <w:sz w:val="24"/>
          <w:szCs w:val="24"/>
        </w:rPr>
        <w:fldChar w:fldCharType="separate"/>
      </w:r>
      <w:r w:rsidR="005E7BAD" w:rsidRPr="00BE3810">
        <w:rPr>
          <w:rFonts w:ascii="Times New Roman" w:hAnsi="Times New Roman" w:cs="Times New Roman"/>
          <w:sz w:val="24"/>
          <w:szCs w:val="24"/>
        </w:rPr>
        <w:t>1.</w:t>
      </w:r>
      <w:r w:rsidR="005E7BAD" w:rsidRPr="00BE3810">
        <w:rPr>
          <w:rFonts w:ascii="Times New Roman" w:hAnsi="Times New Roman" w:cs="Times New Roman"/>
          <w:sz w:val="24"/>
          <w:szCs w:val="24"/>
        </w:rPr>
        <w:tab/>
        <w:t>Braithwaite J, Hibbert PD, Jaffe A, et al. Quality of health care for children in Australia, 2012-2013.</w:t>
      </w:r>
      <w:r w:rsidR="005E7BAD" w:rsidRPr="00BE3810">
        <w:rPr>
          <w:rFonts w:ascii="Times New Roman" w:hAnsi="Times New Roman" w:cs="Times New Roman"/>
          <w:i/>
          <w:sz w:val="24"/>
          <w:szCs w:val="24"/>
        </w:rPr>
        <w:t xml:space="preserve"> </w:t>
      </w:r>
      <w:r w:rsidR="005E7BAD" w:rsidRPr="00BE3810">
        <w:rPr>
          <w:rFonts w:ascii="Times New Roman" w:hAnsi="Times New Roman" w:cs="Times New Roman"/>
          <w:sz w:val="24"/>
          <w:szCs w:val="24"/>
        </w:rPr>
        <w:t>JAMA. 2018;319(11):1113-24.</w:t>
      </w:r>
    </w:p>
    <w:p w14:paraId="4336A390" w14:textId="77777777" w:rsidR="005E7BAD" w:rsidRPr="00BE3810" w:rsidRDefault="005E7BAD" w:rsidP="00BE3810">
      <w:pPr>
        <w:pStyle w:val="EndNoteBibliography"/>
        <w:spacing w:after="0" w:line="480" w:lineRule="auto"/>
        <w:ind w:left="720" w:hanging="720"/>
        <w:rPr>
          <w:rFonts w:ascii="Times New Roman" w:hAnsi="Times New Roman" w:cs="Times New Roman"/>
          <w:sz w:val="24"/>
          <w:szCs w:val="24"/>
        </w:rPr>
      </w:pPr>
      <w:r w:rsidRPr="00BE3810">
        <w:rPr>
          <w:rFonts w:ascii="Times New Roman" w:hAnsi="Times New Roman" w:cs="Times New Roman"/>
          <w:sz w:val="24"/>
          <w:szCs w:val="24"/>
        </w:rPr>
        <w:t>2.</w:t>
      </w:r>
      <w:r w:rsidRPr="00BE3810">
        <w:rPr>
          <w:rFonts w:ascii="Times New Roman" w:hAnsi="Times New Roman" w:cs="Times New Roman"/>
          <w:sz w:val="24"/>
          <w:szCs w:val="24"/>
        </w:rPr>
        <w:tab/>
        <w:t>Hooper TD, Hibbert PD, Mealing N, et al. CareTrack Kids-part 2. Assessing the appropriateness of the healthcare delivered to Australian children: study protocol for a retrospective medical record review.</w:t>
      </w:r>
      <w:r w:rsidRPr="00BE3810">
        <w:rPr>
          <w:rFonts w:ascii="Times New Roman" w:hAnsi="Times New Roman" w:cs="Times New Roman"/>
          <w:i/>
          <w:sz w:val="24"/>
          <w:szCs w:val="24"/>
        </w:rPr>
        <w:t xml:space="preserve"> </w:t>
      </w:r>
      <w:r w:rsidRPr="00BE3810">
        <w:rPr>
          <w:rFonts w:ascii="Times New Roman" w:hAnsi="Times New Roman" w:cs="Times New Roman"/>
          <w:sz w:val="24"/>
          <w:szCs w:val="24"/>
        </w:rPr>
        <w:t>BMJ Open. 2015;5(4):e007749.</w:t>
      </w:r>
    </w:p>
    <w:p w14:paraId="47D95047" w14:textId="77777777" w:rsidR="005E7BAD" w:rsidRPr="00BE3810" w:rsidRDefault="005E7BAD" w:rsidP="00BE3810">
      <w:pPr>
        <w:pStyle w:val="EndNoteBibliography"/>
        <w:spacing w:after="0" w:line="480" w:lineRule="auto"/>
        <w:ind w:left="720" w:hanging="720"/>
        <w:rPr>
          <w:rFonts w:ascii="Times New Roman" w:hAnsi="Times New Roman" w:cs="Times New Roman"/>
          <w:sz w:val="24"/>
          <w:szCs w:val="24"/>
        </w:rPr>
      </w:pPr>
      <w:r w:rsidRPr="00BE3810">
        <w:rPr>
          <w:rFonts w:ascii="Times New Roman" w:hAnsi="Times New Roman" w:cs="Times New Roman"/>
          <w:sz w:val="24"/>
          <w:szCs w:val="24"/>
        </w:rPr>
        <w:t>3.</w:t>
      </w:r>
      <w:r w:rsidRPr="00BE3810">
        <w:rPr>
          <w:rFonts w:ascii="Times New Roman" w:hAnsi="Times New Roman" w:cs="Times New Roman"/>
          <w:sz w:val="24"/>
          <w:szCs w:val="24"/>
        </w:rPr>
        <w:tab/>
        <w:t>Hunt TD, Ramanathan SA, Hannaford NA, et al. CareTrack Australia: assessing the appropriateness of adult healthcare: protocol for a retrospective medical record review.</w:t>
      </w:r>
      <w:r w:rsidRPr="00BE3810">
        <w:rPr>
          <w:rFonts w:ascii="Times New Roman" w:hAnsi="Times New Roman" w:cs="Times New Roman"/>
          <w:i/>
          <w:sz w:val="24"/>
          <w:szCs w:val="24"/>
        </w:rPr>
        <w:t xml:space="preserve"> </w:t>
      </w:r>
      <w:r w:rsidRPr="00BE3810">
        <w:rPr>
          <w:rFonts w:ascii="Times New Roman" w:hAnsi="Times New Roman" w:cs="Times New Roman"/>
          <w:sz w:val="24"/>
          <w:szCs w:val="24"/>
        </w:rPr>
        <w:t>BMJ Open. 2012;2(1):e000665.</w:t>
      </w:r>
    </w:p>
    <w:p w14:paraId="7AE25AE3" w14:textId="77777777" w:rsidR="005E7BAD" w:rsidRPr="00BE3810" w:rsidRDefault="005E7BAD" w:rsidP="00BE3810">
      <w:pPr>
        <w:pStyle w:val="EndNoteBibliography"/>
        <w:spacing w:after="0" w:line="480" w:lineRule="auto"/>
        <w:ind w:left="720" w:hanging="720"/>
        <w:rPr>
          <w:rFonts w:ascii="Times New Roman" w:hAnsi="Times New Roman" w:cs="Times New Roman"/>
          <w:sz w:val="24"/>
          <w:szCs w:val="24"/>
        </w:rPr>
      </w:pPr>
      <w:r w:rsidRPr="00BE3810">
        <w:rPr>
          <w:rFonts w:ascii="Times New Roman" w:hAnsi="Times New Roman" w:cs="Times New Roman"/>
          <w:sz w:val="24"/>
          <w:szCs w:val="24"/>
        </w:rPr>
        <w:t>4.</w:t>
      </w:r>
      <w:r w:rsidRPr="00BE3810">
        <w:rPr>
          <w:rFonts w:ascii="Times New Roman" w:hAnsi="Times New Roman" w:cs="Times New Roman"/>
          <w:sz w:val="24"/>
          <w:szCs w:val="24"/>
        </w:rPr>
        <w:tab/>
        <w:t>Runciman WB, Hunt TD, Hannaford NA, et al. CareTrack: assessing the appropriateness of health care delivery in Australia.</w:t>
      </w:r>
      <w:r w:rsidRPr="00BE3810">
        <w:rPr>
          <w:rFonts w:ascii="Times New Roman" w:hAnsi="Times New Roman" w:cs="Times New Roman"/>
          <w:i/>
          <w:sz w:val="24"/>
          <w:szCs w:val="24"/>
        </w:rPr>
        <w:t xml:space="preserve"> </w:t>
      </w:r>
      <w:r w:rsidRPr="00BE3810">
        <w:rPr>
          <w:rFonts w:ascii="Times New Roman" w:hAnsi="Times New Roman" w:cs="Times New Roman"/>
          <w:sz w:val="24"/>
          <w:szCs w:val="24"/>
        </w:rPr>
        <w:t>Med J Aust. 2012;197(2):100-5.</w:t>
      </w:r>
    </w:p>
    <w:p w14:paraId="5879A14A" w14:textId="77777777" w:rsidR="005E7BAD" w:rsidRPr="00BE3810" w:rsidRDefault="005E7BAD" w:rsidP="00BE3810">
      <w:pPr>
        <w:pStyle w:val="EndNoteBibliography"/>
        <w:spacing w:after="0" w:line="480" w:lineRule="auto"/>
        <w:ind w:left="720" w:hanging="720"/>
        <w:rPr>
          <w:rFonts w:ascii="Times New Roman" w:hAnsi="Times New Roman" w:cs="Times New Roman"/>
          <w:sz w:val="24"/>
          <w:szCs w:val="24"/>
        </w:rPr>
      </w:pPr>
      <w:r w:rsidRPr="00BE3810">
        <w:rPr>
          <w:rFonts w:ascii="Times New Roman" w:hAnsi="Times New Roman" w:cs="Times New Roman"/>
          <w:sz w:val="24"/>
          <w:szCs w:val="24"/>
        </w:rPr>
        <w:t>5.</w:t>
      </w:r>
      <w:r w:rsidRPr="00BE3810">
        <w:rPr>
          <w:rFonts w:ascii="Times New Roman" w:hAnsi="Times New Roman" w:cs="Times New Roman"/>
          <w:sz w:val="24"/>
          <w:szCs w:val="24"/>
        </w:rPr>
        <w:tab/>
        <w:t>Britt H, Miller GC, Henderson J, et al. General practice activity in Australia 2012-13: BEACH: Bettering the Evaluation and Care of Health. Sydney, Australia: Sydney University Press; 2013.</w:t>
      </w:r>
    </w:p>
    <w:p w14:paraId="0F8C1984" w14:textId="77777777" w:rsidR="005E7BAD" w:rsidRPr="00BE3810" w:rsidRDefault="005E7BAD" w:rsidP="00BE3810">
      <w:pPr>
        <w:pStyle w:val="EndNoteBibliography"/>
        <w:spacing w:after="0" w:line="480" w:lineRule="auto"/>
        <w:ind w:left="720" w:hanging="720"/>
        <w:rPr>
          <w:rFonts w:ascii="Times New Roman" w:hAnsi="Times New Roman" w:cs="Times New Roman"/>
          <w:sz w:val="24"/>
          <w:szCs w:val="24"/>
        </w:rPr>
      </w:pPr>
      <w:r w:rsidRPr="00BE3810">
        <w:rPr>
          <w:rFonts w:ascii="Times New Roman" w:hAnsi="Times New Roman" w:cs="Times New Roman"/>
          <w:sz w:val="24"/>
          <w:szCs w:val="24"/>
        </w:rPr>
        <w:t>6.</w:t>
      </w:r>
      <w:r w:rsidRPr="00BE3810">
        <w:rPr>
          <w:rFonts w:ascii="Times New Roman" w:hAnsi="Times New Roman" w:cs="Times New Roman"/>
          <w:sz w:val="24"/>
          <w:szCs w:val="24"/>
        </w:rPr>
        <w:tab/>
        <w:t>Harrison C. BEACH 2012-13 weighted data on frequency of management of selected conditions, for children aged 0-15, by General Practitioners. [Personal communication]. Menzies Centre for Health Policy, School of Public Health, The University of Sydney; 2017.</w:t>
      </w:r>
    </w:p>
    <w:p w14:paraId="69959313" w14:textId="77777777" w:rsidR="005E7BAD" w:rsidRPr="00BE3810" w:rsidRDefault="005E7BAD" w:rsidP="00BE3810">
      <w:pPr>
        <w:pStyle w:val="EndNoteBibliography"/>
        <w:spacing w:after="0" w:line="480" w:lineRule="auto"/>
        <w:ind w:left="720" w:hanging="720"/>
        <w:rPr>
          <w:rFonts w:ascii="Times New Roman" w:hAnsi="Times New Roman" w:cs="Times New Roman"/>
          <w:sz w:val="24"/>
          <w:szCs w:val="24"/>
        </w:rPr>
      </w:pPr>
      <w:r w:rsidRPr="00BE3810">
        <w:rPr>
          <w:rFonts w:ascii="Times New Roman" w:hAnsi="Times New Roman" w:cs="Times New Roman"/>
          <w:sz w:val="24"/>
          <w:szCs w:val="24"/>
        </w:rPr>
        <w:t>7.</w:t>
      </w:r>
      <w:r w:rsidRPr="00BE3810">
        <w:rPr>
          <w:rFonts w:ascii="Times New Roman" w:hAnsi="Times New Roman" w:cs="Times New Roman"/>
          <w:sz w:val="24"/>
          <w:szCs w:val="24"/>
        </w:rPr>
        <w:tab/>
        <w:t xml:space="preserve">Australian Institute of Health and Welfare. Australian hospital statistics 2012–13: emergency department care. Health services series: Canberra, Australia: AIHW; 2013. </w:t>
      </w:r>
    </w:p>
    <w:p w14:paraId="7E1D3529" w14:textId="77777777" w:rsidR="005E7BAD" w:rsidRPr="00BE3810" w:rsidRDefault="005E7BAD" w:rsidP="00BE3810">
      <w:pPr>
        <w:pStyle w:val="EndNoteBibliography"/>
        <w:spacing w:after="0" w:line="480" w:lineRule="auto"/>
        <w:ind w:left="720" w:hanging="720"/>
        <w:rPr>
          <w:rFonts w:ascii="Times New Roman" w:hAnsi="Times New Roman" w:cs="Times New Roman"/>
          <w:sz w:val="24"/>
          <w:szCs w:val="24"/>
        </w:rPr>
      </w:pPr>
      <w:r w:rsidRPr="00BE3810">
        <w:rPr>
          <w:rFonts w:ascii="Times New Roman" w:hAnsi="Times New Roman" w:cs="Times New Roman"/>
          <w:sz w:val="24"/>
          <w:szCs w:val="24"/>
        </w:rPr>
        <w:t>8.</w:t>
      </w:r>
      <w:r w:rsidRPr="00BE3810">
        <w:rPr>
          <w:rFonts w:ascii="Times New Roman" w:hAnsi="Times New Roman" w:cs="Times New Roman"/>
          <w:sz w:val="24"/>
          <w:szCs w:val="24"/>
        </w:rPr>
        <w:tab/>
        <w:t>Queensland Health, New South Wales Health, South Australian Department of Health. Emergency Department data on frequency of management of selected conditions, for children aged 0-15. [Personal communication] 2017.</w:t>
      </w:r>
    </w:p>
    <w:p w14:paraId="686D4095" w14:textId="77777777" w:rsidR="005E7BAD" w:rsidRPr="00BE3810" w:rsidRDefault="005E7BAD" w:rsidP="00BE3810">
      <w:pPr>
        <w:pStyle w:val="EndNoteBibliography"/>
        <w:spacing w:after="0" w:line="480" w:lineRule="auto"/>
        <w:ind w:left="720" w:hanging="720"/>
        <w:rPr>
          <w:rFonts w:ascii="Times New Roman" w:hAnsi="Times New Roman" w:cs="Times New Roman"/>
          <w:sz w:val="24"/>
          <w:szCs w:val="24"/>
        </w:rPr>
      </w:pPr>
      <w:r w:rsidRPr="00BE3810">
        <w:rPr>
          <w:rFonts w:ascii="Times New Roman" w:hAnsi="Times New Roman" w:cs="Times New Roman"/>
          <w:sz w:val="24"/>
          <w:szCs w:val="24"/>
        </w:rPr>
        <w:t>9.</w:t>
      </w:r>
      <w:r w:rsidRPr="00BE3810">
        <w:rPr>
          <w:rFonts w:ascii="Times New Roman" w:hAnsi="Times New Roman" w:cs="Times New Roman"/>
          <w:sz w:val="24"/>
          <w:szCs w:val="24"/>
        </w:rPr>
        <w:tab/>
        <w:t>Australian Institute of Health and Welfare. Australian hospital statistics 2012–13. Canberra, Australia: AIHW; 2014.</w:t>
      </w:r>
    </w:p>
    <w:p w14:paraId="60E668B7" w14:textId="06BDD299" w:rsidR="005E7BAD" w:rsidRPr="00BE3810" w:rsidRDefault="005E7BAD" w:rsidP="00BE3810">
      <w:pPr>
        <w:pStyle w:val="EndNoteBibliography"/>
        <w:spacing w:after="0" w:line="480" w:lineRule="auto"/>
        <w:ind w:left="720" w:hanging="720"/>
        <w:rPr>
          <w:rFonts w:ascii="Times New Roman" w:hAnsi="Times New Roman" w:cs="Times New Roman"/>
          <w:sz w:val="24"/>
          <w:szCs w:val="24"/>
        </w:rPr>
      </w:pPr>
      <w:r w:rsidRPr="00BE3810">
        <w:rPr>
          <w:rFonts w:ascii="Times New Roman" w:hAnsi="Times New Roman" w:cs="Times New Roman"/>
          <w:sz w:val="24"/>
          <w:szCs w:val="24"/>
        </w:rPr>
        <w:lastRenderedPageBreak/>
        <w:t>10.</w:t>
      </w:r>
      <w:r w:rsidRPr="00BE3810">
        <w:rPr>
          <w:rFonts w:ascii="Times New Roman" w:hAnsi="Times New Roman" w:cs="Times New Roman"/>
          <w:sz w:val="24"/>
          <w:szCs w:val="24"/>
        </w:rPr>
        <w:tab/>
        <w:t xml:space="preserve">Australian Institute of Health and Welfare. Inpatient separations for selected conditions, as identified by ICD-10 principal diagnoses. Retrieved from: </w:t>
      </w:r>
      <w:hyperlink r:id="rId5" w:history="1">
        <w:r w:rsidRPr="00BE3810">
          <w:rPr>
            <w:rStyle w:val="Hyperlink"/>
            <w:rFonts w:ascii="Times New Roman" w:hAnsi="Times New Roman" w:cs="Times New Roman"/>
            <w:sz w:val="24"/>
            <w:szCs w:val="24"/>
          </w:rPr>
          <w:t>http://www.aihw.gov.au/hospitals-data/principal-diagnosis-data-cubes/</w:t>
        </w:r>
      </w:hyperlink>
    </w:p>
    <w:p w14:paraId="3D52147E" w14:textId="77777777" w:rsidR="005E7BAD" w:rsidRPr="00BE3810" w:rsidRDefault="005E7BAD" w:rsidP="00BE3810">
      <w:pPr>
        <w:pStyle w:val="EndNoteBibliography"/>
        <w:spacing w:after="0" w:line="480" w:lineRule="auto"/>
        <w:ind w:left="720" w:hanging="720"/>
        <w:rPr>
          <w:rFonts w:ascii="Times New Roman" w:hAnsi="Times New Roman" w:cs="Times New Roman"/>
          <w:sz w:val="24"/>
          <w:szCs w:val="24"/>
        </w:rPr>
      </w:pPr>
      <w:r w:rsidRPr="00BE3810">
        <w:rPr>
          <w:rFonts w:ascii="Times New Roman" w:hAnsi="Times New Roman" w:cs="Times New Roman"/>
          <w:sz w:val="24"/>
          <w:szCs w:val="24"/>
        </w:rPr>
        <w:t>11.</w:t>
      </w:r>
      <w:r w:rsidRPr="00BE3810">
        <w:rPr>
          <w:rFonts w:ascii="Times New Roman" w:hAnsi="Times New Roman" w:cs="Times New Roman"/>
          <w:sz w:val="24"/>
          <w:szCs w:val="24"/>
        </w:rPr>
        <w:tab/>
        <w:t>Lohr S. Sampling: design and analysis. Second ed. Boston, MA: Brooks-Cole Publishing; 2009.</w:t>
      </w:r>
    </w:p>
    <w:p w14:paraId="0D9DE899" w14:textId="77777777" w:rsidR="005E7BAD" w:rsidRPr="00BE3810" w:rsidRDefault="005E7BAD" w:rsidP="00BE3810">
      <w:pPr>
        <w:pStyle w:val="EndNoteBibliography"/>
        <w:spacing w:line="480" w:lineRule="auto"/>
        <w:ind w:left="720" w:hanging="720"/>
        <w:rPr>
          <w:rFonts w:ascii="Times New Roman" w:hAnsi="Times New Roman" w:cs="Times New Roman"/>
          <w:sz w:val="24"/>
          <w:szCs w:val="24"/>
        </w:rPr>
      </w:pPr>
      <w:r w:rsidRPr="00BE3810">
        <w:rPr>
          <w:rFonts w:ascii="Times New Roman" w:hAnsi="Times New Roman" w:cs="Times New Roman"/>
          <w:sz w:val="24"/>
          <w:szCs w:val="24"/>
        </w:rPr>
        <w:t>12.</w:t>
      </w:r>
      <w:r w:rsidRPr="00BE3810">
        <w:rPr>
          <w:rFonts w:ascii="Times New Roman" w:hAnsi="Times New Roman" w:cs="Times New Roman"/>
          <w:sz w:val="24"/>
          <w:szCs w:val="24"/>
        </w:rPr>
        <w:tab/>
        <w:t>Heeringa SG, West BT, Berglund PA. Applied survey data analysis. Boca Raton, FL: CRC Press; 2010.</w:t>
      </w:r>
    </w:p>
    <w:p w14:paraId="5973717B" w14:textId="5535D7A0" w:rsidR="00157BEC" w:rsidRPr="00BE3810" w:rsidRDefault="005E61BE" w:rsidP="00BE3810">
      <w:pPr>
        <w:pStyle w:val="Heading2"/>
        <w:spacing w:before="120" w:after="120" w:line="480" w:lineRule="auto"/>
        <w:ind w:left="1145" w:hanging="720"/>
        <w:rPr>
          <w:rFonts w:ascii="Times New Roman" w:hAnsi="Times New Roman" w:cs="Times New Roman"/>
          <w:sz w:val="24"/>
          <w:szCs w:val="24"/>
        </w:rPr>
      </w:pPr>
      <w:r w:rsidRPr="00BE3810">
        <w:rPr>
          <w:rFonts w:ascii="Times New Roman" w:hAnsi="Times New Roman" w:cs="Times New Roman"/>
          <w:sz w:val="24"/>
          <w:szCs w:val="24"/>
        </w:rPr>
        <w:fldChar w:fldCharType="end"/>
      </w:r>
    </w:p>
    <w:sectPr w:rsidR="00157BEC" w:rsidRPr="00BE38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ter Hibbert">
    <w15:presenceInfo w15:providerId="AD" w15:userId="S::hibberpd@unisa.edu.au::3890b5eb-7fc1-408b-990c-44b8d2ead0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Calibri Light&lt;/FontName&gt;&lt;FontSize&gt;13&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2s0saavc9x9t2ex0tjvvpx0ea29azt5d2zs&quot;&gt;Fever appendix&lt;record-ids&gt;&lt;item&gt;1&lt;/item&gt;&lt;item&gt;2&lt;/item&gt;&lt;item&gt;3&lt;/item&gt;&lt;item&gt;4&lt;/item&gt;&lt;item&gt;5&lt;/item&gt;&lt;item&gt;6&lt;/item&gt;&lt;item&gt;7&lt;/item&gt;&lt;item&gt;8&lt;/item&gt;&lt;item&gt;9&lt;/item&gt;&lt;item&gt;10&lt;/item&gt;&lt;item&gt;11&lt;/item&gt;&lt;item&gt;12&lt;/item&gt;&lt;/record-ids&gt;&lt;/item&gt;&lt;/Libraries&gt;"/>
  </w:docVars>
  <w:rsids>
    <w:rsidRoot w:val="00157BEC"/>
    <w:rsid w:val="0008133A"/>
    <w:rsid w:val="000D3B87"/>
    <w:rsid w:val="000E34CD"/>
    <w:rsid w:val="00105D14"/>
    <w:rsid w:val="00157BEC"/>
    <w:rsid w:val="0019459A"/>
    <w:rsid w:val="001A0AC4"/>
    <w:rsid w:val="001D6118"/>
    <w:rsid w:val="002103DC"/>
    <w:rsid w:val="00261024"/>
    <w:rsid w:val="00262F96"/>
    <w:rsid w:val="002D0076"/>
    <w:rsid w:val="002D6359"/>
    <w:rsid w:val="002E04D9"/>
    <w:rsid w:val="002E253B"/>
    <w:rsid w:val="002F5A8B"/>
    <w:rsid w:val="003B4CF4"/>
    <w:rsid w:val="003E4C37"/>
    <w:rsid w:val="00421AED"/>
    <w:rsid w:val="00430407"/>
    <w:rsid w:val="004362A5"/>
    <w:rsid w:val="004757AB"/>
    <w:rsid w:val="00581E6F"/>
    <w:rsid w:val="00584790"/>
    <w:rsid w:val="005E61BE"/>
    <w:rsid w:val="005E7BAD"/>
    <w:rsid w:val="005F4491"/>
    <w:rsid w:val="00605B65"/>
    <w:rsid w:val="00621AA5"/>
    <w:rsid w:val="0068716F"/>
    <w:rsid w:val="006A6042"/>
    <w:rsid w:val="006B04DF"/>
    <w:rsid w:val="006C418E"/>
    <w:rsid w:val="006D11DB"/>
    <w:rsid w:val="006E629B"/>
    <w:rsid w:val="00715023"/>
    <w:rsid w:val="007262BB"/>
    <w:rsid w:val="007A2C0B"/>
    <w:rsid w:val="007B6DA2"/>
    <w:rsid w:val="00880A4B"/>
    <w:rsid w:val="008B610B"/>
    <w:rsid w:val="008B6720"/>
    <w:rsid w:val="0093539D"/>
    <w:rsid w:val="009A4C58"/>
    <w:rsid w:val="00A462F7"/>
    <w:rsid w:val="00A62CC6"/>
    <w:rsid w:val="00A86EA3"/>
    <w:rsid w:val="00AD3B4D"/>
    <w:rsid w:val="00AE1566"/>
    <w:rsid w:val="00B04CEB"/>
    <w:rsid w:val="00B1356C"/>
    <w:rsid w:val="00B5378E"/>
    <w:rsid w:val="00B96A70"/>
    <w:rsid w:val="00BD2E29"/>
    <w:rsid w:val="00BE3810"/>
    <w:rsid w:val="00C35891"/>
    <w:rsid w:val="00C85B64"/>
    <w:rsid w:val="00C866C9"/>
    <w:rsid w:val="00C91005"/>
    <w:rsid w:val="00CA6105"/>
    <w:rsid w:val="00CA665A"/>
    <w:rsid w:val="00D81B59"/>
    <w:rsid w:val="00DB1D52"/>
    <w:rsid w:val="00E22213"/>
    <w:rsid w:val="00E6297B"/>
    <w:rsid w:val="00E702A4"/>
    <w:rsid w:val="00E72536"/>
    <w:rsid w:val="00EF0915"/>
    <w:rsid w:val="00F6243A"/>
    <w:rsid w:val="00F73DE4"/>
    <w:rsid w:val="00FA2380"/>
    <w:rsid w:val="00FC1A67"/>
    <w:rsid w:val="00FC5343"/>
    <w:rsid w:val="00FF5D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16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7B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E61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BE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157BE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9A4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C58"/>
    <w:rPr>
      <w:rFonts w:ascii="Segoe UI" w:hAnsi="Segoe UI" w:cs="Segoe UI"/>
      <w:sz w:val="18"/>
      <w:szCs w:val="18"/>
    </w:rPr>
  </w:style>
  <w:style w:type="character" w:customStyle="1" w:styleId="Heading2Char">
    <w:name w:val="Heading 2 Char"/>
    <w:basedOn w:val="DefaultParagraphFont"/>
    <w:link w:val="Heading2"/>
    <w:uiPriority w:val="9"/>
    <w:rsid w:val="005E61BE"/>
    <w:rPr>
      <w:rFonts w:asciiTheme="majorHAnsi" w:eastAsiaTheme="majorEastAsia" w:hAnsiTheme="majorHAnsi" w:cstheme="majorBidi"/>
      <w:color w:val="2F5496" w:themeColor="accent1" w:themeShade="BF"/>
      <w:sz w:val="26"/>
      <w:szCs w:val="26"/>
    </w:rPr>
  </w:style>
  <w:style w:type="paragraph" w:customStyle="1" w:styleId="EndNoteBibliographyTitle">
    <w:name w:val="EndNote Bibliography Title"/>
    <w:basedOn w:val="Normal"/>
    <w:link w:val="EndNoteBibliographyTitleChar"/>
    <w:rsid w:val="005E61BE"/>
    <w:pPr>
      <w:spacing w:after="0"/>
      <w:jc w:val="center"/>
    </w:pPr>
    <w:rPr>
      <w:rFonts w:ascii="Calibri Light" w:hAnsi="Calibri Light" w:cs="Calibri Light"/>
      <w:noProof/>
      <w:sz w:val="26"/>
      <w:lang w:val="en-US"/>
    </w:rPr>
  </w:style>
  <w:style w:type="character" w:customStyle="1" w:styleId="EndNoteBibliographyTitleChar">
    <w:name w:val="EndNote Bibliography Title Char"/>
    <w:basedOn w:val="DefaultParagraphFont"/>
    <w:link w:val="EndNoteBibliographyTitle"/>
    <w:rsid w:val="005E61BE"/>
    <w:rPr>
      <w:rFonts w:ascii="Calibri Light" w:hAnsi="Calibri Light" w:cs="Calibri Light"/>
      <w:noProof/>
      <w:sz w:val="26"/>
      <w:lang w:val="en-US"/>
    </w:rPr>
  </w:style>
  <w:style w:type="paragraph" w:customStyle="1" w:styleId="EndNoteBibliography">
    <w:name w:val="EndNote Bibliography"/>
    <w:basedOn w:val="Normal"/>
    <w:link w:val="EndNoteBibliographyChar"/>
    <w:rsid w:val="005E61BE"/>
    <w:pPr>
      <w:spacing w:line="240" w:lineRule="auto"/>
    </w:pPr>
    <w:rPr>
      <w:rFonts w:ascii="Calibri Light" w:hAnsi="Calibri Light" w:cs="Calibri Light"/>
      <w:noProof/>
      <w:sz w:val="26"/>
      <w:lang w:val="en-US"/>
    </w:rPr>
  </w:style>
  <w:style w:type="character" w:customStyle="1" w:styleId="EndNoteBibliographyChar">
    <w:name w:val="EndNote Bibliography Char"/>
    <w:basedOn w:val="DefaultParagraphFont"/>
    <w:link w:val="EndNoteBibliography"/>
    <w:rsid w:val="005E61BE"/>
    <w:rPr>
      <w:rFonts w:ascii="Calibri Light" w:hAnsi="Calibri Light" w:cs="Calibri Light"/>
      <w:noProof/>
      <w:sz w:val="26"/>
      <w:lang w:val="en-US"/>
    </w:rPr>
  </w:style>
  <w:style w:type="character" w:styleId="Hyperlink">
    <w:name w:val="Hyperlink"/>
    <w:basedOn w:val="DefaultParagraphFont"/>
    <w:uiPriority w:val="99"/>
    <w:unhideWhenUsed/>
    <w:rsid w:val="005E61BE"/>
    <w:rPr>
      <w:color w:val="0563C1" w:themeColor="hyperlink"/>
      <w:u w:val="single"/>
    </w:rPr>
  </w:style>
  <w:style w:type="character" w:customStyle="1" w:styleId="UnresolvedMention">
    <w:name w:val="Unresolved Mention"/>
    <w:basedOn w:val="DefaultParagraphFont"/>
    <w:uiPriority w:val="99"/>
    <w:semiHidden/>
    <w:unhideWhenUsed/>
    <w:rsid w:val="005E61BE"/>
    <w:rPr>
      <w:color w:val="808080"/>
      <w:shd w:val="clear" w:color="auto" w:fill="E6E6E6"/>
    </w:rPr>
  </w:style>
  <w:style w:type="character" w:styleId="CommentReference">
    <w:name w:val="annotation reference"/>
    <w:basedOn w:val="DefaultParagraphFont"/>
    <w:uiPriority w:val="99"/>
    <w:semiHidden/>
    <w:unhideWhenUsed/>
    <w:rsid w:val="00715023"/>
    <w:rPr>
      <w:sz w:val="16"/>
      <w:szCs w:val="16"/>
    </w:rPr>
  </w:style>
  <w:style w:type="paragraph" w:styleId="CommentText">
    <w:name w:val="annotation text"/>
    <w:basedOn w:val="Normal"/>
    <w:link w:val="CommentTextChar"/>
    <w:uiPriority w:val="99"/>
    <w:semiHidden/>
    <w:unhideWhenUsed/>
    <w:rsid w:val="00715023"/>
    <w:pPr>
      <w:spacing w:line="240" w:lineRule="auto"/>
    </w:pPr>
    <w:rPr>
      <w:sz w:val="20"/>
      <w:szCs w:val="20"/>
    </w:rPr>
  </w:style>
  <w:style w:type="character" w:customStyle="1" w:styleId="CommentTextChar">
    <w:name w:val="Comment Text Char"/>
    <w:basedOn w:val="DefaultParagraphFont"/>
    <w:link w:val="CommentText"/>
    <w:uiPriority w:val="99"/>
    <w:semiHidden/>
    <w:rsid w:val="00715023"/>
    <w:rPr>
      <w:sz w:val="20"/>
      <w:szCs w:val="20"/>
    </w:rPr>
  </w:style>
  <w:style w:type="paragraph" w:styleId="CommentSubject">
    <w:name w:val="annotation subject"/>
    <w:basedOn w:val="CommentText"/>
    <w:next w:val="CommentText"/>
    <w:link w:val="CommentSubjectChar"/>
    <w:uiPriority w:val="99"/>
    <w:semiHidden/>
    <w:unhideWhenUsed/>
    <w:rsid w:val="00715023"/>
    <w:rPr>
      <w:b/>
      <w:bCs/>
    </w:rPr>
  </w:style>
  <w:style w:type="character" w:customStyle="1" w:styleId="CommentSubjectChar">
    <w:name w:val="Comment Subject Char"/>
    <w:basedOn w:val="CommentTextChar"/>
    <w:link w:val="CommentSubject"/>
    <w:uiPriority w:val="99"/>
    <w:semiHidden/>
    <w:rsid w:val="00715023"/>
    <w:rPr>
      <w:b/>
      <w:bCs/>
      <w:sz w:val="20"/>
      <w:szCs w:val="20"/>
    </w:rPr>
  </w:style>
  <w:style w:type="table" w:styleId="TableGrid">
    <w:name w:val="Table Grid"/>
    <w:basedOn w:val="TableNormal"/>
    <w:uiPriority w:val="39"/>
    <w:rsid w:val="00AE156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7B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E61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BE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157BE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9A4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C58"/>
    <w:rPr>
      <w:rFonts w:ascii="Segoe UI" w:hAnsi="Segoe UI" w:cs="Segoe UI"/>
      <w:sz w:val="18"/>
      <w:szCs w:val="18"/>
    </w:rPr>
  </w:style>
  <w:style w:type="character" w:customStyle="1" w:styleId="Heading2Char">
    <w:name w:val="Heading 2 Char"/>
    <w:basedOn w:val="DefaultParagraphFont"/>
    <w:link w:val="Heading2"/>
    <w:uiPriority w:val="9"/>
    <w:rsid w:val="005E61BE"/>
    <w:rPr>
      <w:rFonts w:asciiTheme="majorHAnsi" w:eastAsiaTheme="majorEastAsia" w:hAnsiTheme="majorHAnsi" w:cstheme="majorBidi"/>
      <w:color w:val="2F5496" w:themeColor="accent1" w:themeShade="BF"/>
      <w:sz w:val="26"/>
      <w:szCs w:val="26"/>
    </w:rPr>
  </w:style>
  <w:style w:type="paragraph" w:customStyle="1" w:styleId="EndNoteBibliographyTitle">
    <w:name w:val="EndNote Bibliography Title"/>
    <w:basedOn w:val="Normal"/>
    <w:link w:val="EndNoteBibliographyTitleChar"/>
    <w:rsid w:val="005E61BE"/>
    <w:pPr>
      <w:spacing w:after="0"/>
      <w:jc w:val="center"/>
    </w:pPr>
    <w:rPr>
      <w:rFonts w:ascii="Calibri Light" w:hAnsi="Calibri Light" w:cs="Calibri Light"/>
      <w:noProof/>
      <w:sz w:val="26"/>
      <w:lang w:val="en-US"/>
    </w:rPr>
  </w:style>
  <w:style w:type="character" w:customStyle="1" w:styleId="EndNoteBibliographyTitleChar">
    <w:name w:val="EndNote Bibliography Title Char"/>
    <w:basedOn w:val="DefaultParagraphFont"/>
    <w:link w:val="EndNoteBibliographyTitle"/>
    <w:rsid w:val="005E61BE"/>
    <w:rPr>
      <w:rFonts w:ascii="Calibri Light" w:hAnsi="Calibri Light" w:cs="Calibri Light"/>
      <w:noProof/>
      <w:sz w:val="26"/>
      <w:lang w:val="en-US"/>
    </w:rPr>
  </w:style>
  <w:style w:type="paragraph" w:customStyle="1" w:styleId="EndNoteBibliography">
    <w:name w:val="EndNote Bibliography"/>
    <w:basedOn w:val="Normal"/>
    <w:link w:val="EndNoteBibliographyChar"/>
    <w:rsid w:val="005E61BE"/>
    <w:pPr>
      <w:spacing w:line="240" w:lineRule="auto"/>
    </w:pPr>
    <w:rPr>
      <w:rFonts w:ascii="Calibri Light" w:hAnsi="Calibri Light" w:cs="Calibri Light"/>
      <w:noProof/>
      <w:sz w:val="26"/>
      <w:lang w:val="en-US"/>
    </w:rPr>
  </w:style>
  <w:style w:type="character" w:customStyle="1" w:styleId="EndNoteBibliographyChar">
    <w:name w:val="EndNote Bibliography Char"/>
    <w:basedOn w:val="DefaultParagraphFont"/>
    <w:link w:val="EndNoteBibliography"/>
    <w:rsid w:val="005E61BE"/>
    <w:rPr>
      <w:rFonts w:ascii="Calibri Light" w:hAnsi="Calibri Light" w:cs="Calibri Light"/>
      <w:noProof/>
      <w:sz w:val="26"/>
      <w:lang w:val="en-US"/>
    </w:rPr>
  </w:style>
  <w:style w:type="character" w:styleId="Hyperlink">
    <w:name w:val="Hyperlink"/>
    <w:basedOn w:val="DefaultParagraphFont"/>
    <w:uiPriority w:val="99"/>
    <w:unhideWhenUsed/>
    <w:rsid w:val="005E61BE"/>
    <w:rPr>
      <w:color w:val="0563C1" w:themeColor="hyperlink"/>
      <w:u w:val="single"/>
    </w:rPr>
  </w:style>
  <w:style w:type="character" w:customStyle="1" w:styleId="UnresolvedMention">
    <w:name w:val="Unresolved Mention"/>
    <w:basedOn w:val="DefaultParagraphFont"/>
    <w:uiPriority w:val="99"/>
    <w:semiHidden/>
    <w:unhideWhenUsed/>
    <w:rsid w:val="005E61BE"/>
    <w:rPr>
      <w:color w:val="808080"/>
      <w:shd w:val="clear" w:color="auto" w:fill="E6E6E6"/>
    </w:rPr>
  </w:style>
  <w:style w:type="character" w:styleId="CommentReference">
    <w:name w:val="annotation reference"/>
    <w:basedOn w:val="DefaultParagraphFont"/>
    <w:uiPriority w:val="99"/>
    <w:semiHidden/>
    <w:unhideWhenUsed/>
    <w:rsid w:val="00715023"/>
    <w:rPr>
      <w:sz w:val="16"/>
      <w:szCs w:val="16"/>
    </w:rPr>
  </w:style>
  <w:style w:type="paragraph" w:styleId="CommentText">
    <w:name w:val="annotation text"/>
    <w:basedOn w:val="Normal"/>
    <w:link w:val="CommentTextChar"/>
    <w:uiPriority w:val="99"/>
    <w:semiHidden/>
    <w:unhideWhenUsed/>
    <w:rsid w:val="00715023"/>
    <w:pPr>
      <w:spacing w:line="240" w:lineRule="auto"/>
    </w:pPr>
    <w:rPr>
      <w:sz w:val="20"/>
      <w:szCs w:val="20"/>
    </w:rPr>
  </w:style>
  <w:style w:type="character" w:customStyle="1" w:styleId="CommentTextChar">
    <w:name w:val="Comment Text Char"/>
    <w:basedOn w:val="DefaultParagraphFont"/>
    <w:link w:val="CommentText"/>
    <w:uiPriority w:val="99"/>
    <w:semiHidden/>
    <w:rsid w:val="00715023"/>
    <w:rPr>
      <w:sz w:val="20"/>
      <w:szCs w:val="20"/>
    </w:rPr>
  </w:style>
  <w:style w:type="paragraph" w:styleId="CommentSubject">
    <w:name w:val="annotation subject"/>
    <w:basedOn w:val="CommentText"/>
    <w:next w:val="CommentText"/>
    <w:link w:val="CommentSubjectChar"/>
    <w:uiPriority w:val="99"/>
    <w:semiHidden/>
    <w:unhideWhenUsed/>
    <w:rsid w:val="00715023"/>
    <w:rPr>
      <w:b/>
      <w:bCs/>
    </w:rPr>
  </w:style>
  <w:style w:type="character" w:customStyle="1" w:styleId="CommentSubjectChar">
    <w:name w:val="Comment Subject Char"/>
    <w:basedOn w:val="CommentTextChar"/>
    <w:link w:val="CommentSubject"/>
    <w:uiPriority w:val="99"/>
    <w:semiHidden/>
    <w:rsid w:val="00715023"/>
    <w:rPr>
      <w:b/>
      <w:bCs/>
      <w:sz w:val="20"/>
      <w:szCs w:val="20"/>
    </w:rPr>
  </w:style>
  <w:style w:type="table" w:styleId="TableGrid">
    <w:name w:val="Table Grid"/>
    <w:basedOn w:val="TableNormal"/>
    <w:uiPriority w:val="39"/>
    <w:rsid w:val="00AE156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11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ihw.gov.au/hospitals-data/principal-diagnosis-data-cub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2587</Words>
  <Characters>14750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Gaston Arnolda</dc:creator>
  <cp:keywords/>
  <dc:description/>
  <cp:lastModifiedBy>Real, Francis Frank</cp:lastModifiedBy>
  <cp:revision>8</cp:revision>
  <dcterms:created xsi:type="dcterms:W3CDTF">2018-09-23T21:55:00Z</dcterms:created>
  <dcterms:modified xsi:type="dcterms:W3CDTF">2020-01-10T14:54:00Z</dcterms:modified>
</cp:coreProperties>
</file>