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BD" w:rsidRPr="004D508E" w:rsidRDefault="004D508E" w:rsidP="004D508E">
      <w:pPr>
        <w:rPr>
          <w:rFonts w:ascii="Times New Roman" w:hAnsi="Times New Roman" w:cs="Times New Roman"/>
          <w:sz w:val="24"/>
          <w:szCs w:val="20"/>
        </w:rPr>
      </w:pPr>
      <w:r w:rsidRPr="004D508E">
        <w:rPr>
          <w:rFonts w:ascii="Times New Roman" w:hAnsi="Times New Roman" w:cs="Times New Roman"/>
          <w:sz w:val="24"/>
          <w:szCs w:val="20"/>
        </w:rPr>
        <w:t xml:space="preserve">Table </w:t>
      </w:r>
      <w:r w:rsidR="0089086D">
        <w:rPr>
          <w:rFonts w:ascii="Times New Roman" w:hAnsi="Times New Roman" w:cs="Times New Roman"/>
          <w:sz w:val="24"/>
          <w:szCs w:val="20"/>
        </w:rPr>
        <w:t>S</w:t>
      </w:r>
      <w:bookmarkStart w:id="0" w:name="_GoBack"/>
      <w:bookmarkEnd w:id="0"/>
      <w:r w:rsidR="002F2F1A">
        <w:rPr>
          <w:rFonts w:ascii="Times New Roman" w:hAnsi="Times New Roman" w:cs="Times New Roman"/>
          <w:sz w:val="24"/>
          <w:szCs w:val="20"/>
        </w:rPr>
        <w:t>1</w:t>
      </w:r>
      <w:r w:rsidRPr="004D508E">
        <w:rPr>
          <w:rFonts w:ascii="Times New Roman" w:hAnsi="Times New Roman" w:cs="Times New Roman"/>
          <w:sz w:val="24"/>
          <w:szCs w:val="20"/>
        </w:rPr>
        <w:t xml:space="preserve">. </w:t>
      </w:r>
      <w:r w:rsidR="003A002F">
        <w:rPr>
          <w:rFonts w:ascii="Times New Roman" w:hAnsi="Times New Roman" w:cs="Times New Roman"/>
          <w:sz w:val="24"/>
          <w:szCs w:val="20"/>
        </w:rPr>
        <w:t>Custom-designed a</w:t>
      </w:r>
      <w:r>
        <w:rPr>
          <w:rFonts w:ascii="Times New Roman" w:hAnsi="Times New Roman" w:cs="Times New Roman"/>
          <w:sz w:val="24"/>
          <w:szCs w:val="20"/>
        </w:rPr>
        <w:t xml:space="preserve">mplicon sequencing panel for </w:t>
      </w:r>
      <w:r w:rsidR="003A002F">
        <w:rPr>
          <w:rFonts w:ascii="Times New Roman" w:hAnsi="Times New Roman" w:cs="Times New Roman"/>
          <w:sz w:val="24"/>
          <w:szCs w:val="20"/>
        </w:rPr>
        <w:t xml:space="preserve">CHS and </w:t>
      </w:r>
      <w:r w:rsidR="003A002F" w:rsidRPr="003A002F">
        <w:rPr>
          <w:rFonts w:ascii="Times New Roman" w:hAnsi="Times New Roman" w:cs="Times New Roman"/>
          <w:sz w:val="24"/>
          <w:szCs w:val="20"/>
        </w:rPr>
        <w:t>related disorders</w:t>
      </w:r>
      <w:r w:rsidR="003A002F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96"/>
        <w:tblW w:w="9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645"/>
        <w:gridCol w:w="1701"/>
        <w:gridCol w:w="1488"/>
        <w:gridCol w:w="1488"/>
        <w:gridCol w:w="1560"/>
      </w:tblGrid>
      <w:tr w:rsidR="00CF0E49" w:rsidTr="004D508E">
        <w:trPr>
          <w:trHeight w:val="621"/>
        </w:trPr>
        <w:tc>
          <w:tcPr>
            <w:tcW w:w="16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0E49" w:rsidRPr="004D508E" w:rsidRDefault="00CF0E49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0E49" w:rsidRPr="004D508E" w:rsidRDefault="00CF0E49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HGNC ID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0E49" w:rsidRPr="004D508E" w:rsidRDefault="00CF0E49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Chromosomal Location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0E49" w:rsidRPr="004D508E" w:rsidRDefault="00CF0E49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Whole Exon Length (bp)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0E49" w:rsidRPr="004D508E" w:rsidRDefault="00CF0E49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Amplicon Number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0E49" w:rsidRPr="004D508E" w:rsidRDefault="00CF0E49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Overall Coverage (%)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LYST</w:t>
            </w:r>
            <w:bookmarkEnd w:id="1"/>
            <w:bookmarkEnd w:id="2"/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HGNC:1968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1q42.3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AP3B1</w:t>
            </w:r>
            <w:bookmarkEnd w:id="3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HGNC:566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5q14.1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ITK</w:t>
            </w:r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HGNC:6171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5q33.3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4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STX11</w:t>
            </w:r>
            <w:bookmarkEnd w:id="4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HGNC:11429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6q24.2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5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PRF1</w:t>
            </w:r>
            <w:bookmarkEnd w:id="5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HGNC:9360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10q22.1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6"/>
            <w:bookmarkStart w:id="7" w:name="OLE_LINK7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RAB27A</w:t>
            </w:r>
            <w:bookmarkEnd w:id="6"/>
            <w:bookmarkEnd w:id="7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HGNC:9766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15q21.3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8"/>
            <w:bookmarkStart w:id="9" w:name="OLE_LINK9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UNC13D</w:t>
            </w:r>
            <w:bookmarkEnd w:id="8"/>
            <w:bookmarkEnd w:id="9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HGNC:23147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17q25.3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10"/>
            <w:bookmarkStart w:id="11" w:name="OLE_LINK11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STXBP2</w:t>
            </w:r>
            <w:bookmarkEnd w:id="10"/>
            <w:bookmarkEnd w:id="11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HGNC:11445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19p13.2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12"/>
            <w:bookmarkStart w:id="13" w:name="OLE_LINK13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SH2D1A</w:t>
            </w:r>
            <w:bookmarkEnd w:id="12"/>
            <w:bookmarkEnd w:id="13"/>
          </w:p>
        </w:tc>
        <w:tc>
          <w:tcPr>
            <w:tcW w:w="1645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HGNC:10820</w:t>
            </w:r>
          </w:p>
        </w:tc>
        <w:tc>
          <w:tcPr>
            <w:tcW w:w="1701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Xq25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488" w:type="dxa"/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0E49" w:rsidTr="004D508E">
        <w:trPr>
          <w:trHeight w:val="489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14"/>
            <w:bookmarkStart w:id="15" w:name="OLE_LINK15"/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XIAP</w:t>
            </w:r>
            <w:bookmarkEnd w:id="14"/>
            <w:bookmarkEnd w:id="15"/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HGNC:592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Xq25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CF0E49" w:rsidRPr="00CF0E49" w:rsidRDefault="00CF0E49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0E49" w:rsidRPr="00CF0E49" w:rsidRDefault="004D508E" w:rsidP="00CF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D508E" w:rsidTr="004D508E">
        <w:trPr>
          <w:trHeight w:val="489"/>
        </w:trPr>
        <w:tc>
          <w:tcPr>
            <w:tcW w:w="16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508E" w:rsidRPr="004D508E" w:rsidRDefault="004D508E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otal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508E" w:rsidRPr="004D508E" w:rsidRDefault="004D508E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508E" w:rsidRPr="004D508E" w:rsidRDefault="004D508E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508E" w:rsidRPr="004D508E" w:rsidRDefault="004D508E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5,479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508E" w:rsidRPr="004D508E" w:rsidRDefault="004D508E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D508E" w:rsidRPr="004D508E" w:rsidRDefault="004D508E" w:rsidP="00CF0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8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9</w:t>
            </w:r>
            <w:r w:rsidRPr="004D508E">
              <w:rPr>
                <w:rFonts w:ascii="Times New Roman" w:hAnsi="Times New Roman" w:cs="Times New Roman"/>
                <w:b/>
                <w:sz w:val="20"/>
                <w:szCs w:val="20"/>
              </w:rPr>
              <w:t>5.7</w:t>
            </w:r>
          </w:p>
        </w:tc>
      </w:tr>
    </w:tbl>
    <w:p w:rsidR="00CF0E49" w:rsidRDefault="00CF0E49"/>
    <w:p w:rsidR="00CF0E49" w:rsidRDefault="00CF0E49"/>
    <w:sectPr w:rsidR="00CF0E49" w:rsidSect="001451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E0" w:rsidRDefault="00F50DE0" w:rsidP="002F2F1A">
      <w:r>
        <w:separator/>
      </w:r>
    </w:p>
  </w:endnote>
  <w:endnote w:type="continuationSeparator" w:id="0">
    <w:p w:rsidR="00F50DE0" w:rsidRDefault="00F50DE0" w:rsidP="002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E0" w:rsidRDefault="00F50DE0" w:rsidP="002F2F1A">
      <w:r>
        <w:separator/>
      </w:r>
    </w:p>
  </w:footnote>
  <w:footnote w:type="continuationSeparator" w:id="0">
    <w:p w:rsidR="00F50DE0" w:rsidRDefault="00F50DE0" w:rsidP="002F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5"/>
    <w:rsid w:val="0014517E"/>
    <w:rsid w:val="002F2F1A"/>
    <w:rsid w:val="002F3470"/>
    <w:rsid w:val="003A002F"/>
    <w:rsid w:val="004D508E"/>
    <w:rsid w:val="007A1DBD"/>
    <w:rsid w:val="0089086D"/>
    <w:rsid w:val="0091573E"/>
    <w:rsid w:val="00C042CD"/>
    <w:rsid w:val="00CF0E49"/>
    <w:rsid w:val="00E8189F"/>
    <w:rsid w:val="00F31D91"/>
    <w:rsid w:val="00F37A65"/>
    <w:rsid w:val="00F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EECFC"/>
  <w15:chartTrackingRefBased/>
  <w15:docId w15:val="{83FAEFBC-AEEB-47EB-891C-1070FD5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F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MCREDO</cp:lastModifiedBy>
  <cp:revision>5</cp:revision>
  <dcterms:created xsi:type="dcterms:W3CDTF">2019-04-02T02:07:00Z</dcterms:created>
  <dcterms:modified xsi:type="dcterms:W3CDTF">2019-11-16T06:21:00Z</dcterms:modified>
</cp:coreProperties>
</file>