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0A" w:rsidRDefault="00DE040A" w:rsidP="00DE040A">
      <w:pPr>
        <w:spacing w:line="480" w:lineRule="auto"/>
        <w:jc w:val="both"/>
        <w:rPr>
          <w:sz w:val="24"/>
          <w:szCs w:val="24"/>
        </w:rPr>
      </w:pPr>
    </w:p>
    <w:p w:rsidR="00DE040A" w:rsidRDefault="00DE040A" w:rsidP="00DE040A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415284" cy="3296412"/>
            <wp:effectExtent l="0" t="0" r="0" b="571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284" cy="32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DE040A" w:rsidRDefault="00DE040A" w:rsidP="00DE040A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Additional file 2: Figure S1. </w:t>
      </w:r>
      <w:r>
        <w:rPr>
          <w:sz w:val="24"/>
          <w:szCs w:val="24"/>
        </w:rPr>
        <w:t xml:space="preserve">Phylum level richness in the gut </w:t>
      </w:r>
      <w:proofErr w:type="spellStart"/>
      <w:r>
        <w:rPr>
          <w:sz w:val="24"/>
          <w:szCs w:val="24"/>
        </w:rPr>
        <w:t>microbiota</w:t>
      </w:r>
      <w:proofErr w:type="spellEnd"/>
      <w:r>
        <w:rPr>
          <w:sz w:val="24"/>
          <w:szCs w:val="24"/>
        </w:rPr>
        <w:t xml:space="preserve"> from our samples (shown in green) compared to the gut microbial species richness obtained across studies, each with more than 100 </w:t>
      </w:r>
      <w:proofErr w:type="spellStart"/>
      <w:r>
        <w:rPr>
          <w:sz w:val="24"/>
          <w:szCs w:val="24"/>
        </w:rPr>
        <w:t>OTUs</w:t>
      </w:r>
      <w:proofErr w:type="spellEnd"/>
      <w:r>
        <w:rPr>
          <w:sz w:val="24"/>
          <w:szCs w:val="24"/>
        </w:rPr>
        <w:t xml:space="preserve"> (total 81 study), from a variety of conditions (shown in black).</w:t>
      </w:r>
    </w:p>
    <w:p w:rsidR="008C44CA" w:rsidRDefault="008C44CA"/>
    <w:sectPr w:rsidR="008C44CA" w:rsidSect="008C4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040A"/>
    <w:rsid w:val="006D1EFD"/>
    <w:rsid w:val="008C44CA"/>
    <w:rsid w:val="00CF1D2D"/>
    <w:rsid w:val="00D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040A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0A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2019-12-17T10:00:00Z</dcterms:created>
  <dcterms:modified xsi:type="dcterms:W3CDTF">2019-12-17T10:01:00Z</dcterms:modified>
</cp:coreProperties>
</file>