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73" w:rsidRPr="00402F7E" w:rsidRDefault="00802873" w:rsidP="00402F7E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02F7E">
        <w:rPr>
          <w:rFonts w:asciiTheme="minorHAnsi" w:hAnsiTheme="minorHAnsi" w:cstheme="minorHAnsi"/>
          <w:b/>
          <w:sz w:val="28"/>
          <w:szCs w:val="28"/>
        </w:rPr>
        <w:t xml:space="preserve">Additional file </w:t>
      </w:r>
      <w:r w:rsidR="00CD6F32" w:rsidRPr="00402F7E">
        <w:rPr>
          <w:rFonts w:asciiTheme="minorHAnsi" w:hAnsiTheme="minorHAnsi" w:cstheme="minorHAnsi"/>
          <w:b/>
          <w:sz w:val="28"/>
          <w:szCs w:val="28"/>
        </w:rPr>
        <w:t>4</w:t>
      </w:r>
      <w:r w:rsidRPr="00402F7E">
        <w:rPr>
          <w:rFonts w:asciiTheme="minorHAnsi" w:hAnsiTheme="minorHAnsi" w:cstheme="minorHAnsi"/>
          <w:b/>
          <w:sz w:val="28"/>
          <w:szCs w:val="28"/>
        </w:rPr>
        <w:t>: Comparison of TRBV gene usage between healthy controls and IgG4-RD patients</w:t>
      </w:r>
    </w:p>
    <w:tbl>
      <w:tblPr>
        <w:tblStyle w:val="ListTable2-Accent3"/>
        <w:tblW w:w="9020" w:type="dxa"/>
        <w:tblLook w:val="04A0" w:firstRow="1" w:lastRow="0" w:firstColumn="1" w:lastColumn="0" w:noHBand="0" w:noVBand="1"/>
      </w:tblPr>
      <w:tblGrid>
        <w:gridCol w:w="1075"/>
        <w:gridCol w:w="1980"/>
        <w:gridCol w:w="1980"/>
        <w:gridCol w:w="916"/>
        <w:gridCol w:w="917"/>
        <w:gridCol w:w="1227"/>
        <w:gridCol w:w="925"/>
      </w:tblGrid>
      <w:tr w:rsidR="00B41273" w:rsidRPr="00C24449" w:rsidTr="00B41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hideMark/>
          </w:tcPr>
          <w:p w:rsidR="00C24449" w:rsidRPr="00C24449" w:rsidRDefault="00C24449" w:rsidP="00402F7E">
            <w:pPr>
              <w:spacing w:line="276" w:lineRule="auto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sz w:val="21"/>
                <w:szCs w:val="21"/>
              </w:rPr>
              <w:t>TRBV gene</w:t>
            </w:r>
          </w:p>
        </w:tc>
        <w:tc>
          <w:tcPr>
            <w:tcW w:w="1980" w:type="dxa"/>
            <w:noWrap/>
            <w:hideMark/>
          </w:tcPr>
          <w:p w:rsidR="00C24449" w:rsidRPr="00C24449" w:rsidRDefault="00C24449" w:rsidP="00402F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Frequency in healthy controls (%)</w:t>
            </w:r>
          </w:p>
        </w:tc>
        <w:tc>
          <w:tcPr>
            <w:tcW w:w="1980" w:type="dxa"/>
            <w:noWrap/>
            <w:hideMark/>
          </w:tcPr>
          <w:p w:rsidR="00C24449" w:rsidRPr="00C24449" w:rsidRDefault="00C24449" w:rsidP="00402F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Frequency in IgG4-RD patients (%)</w:t>
            </w:r>
          </w:p>
        </w:tc>
        <w:tc>
          <w:tcPr>
            <w:tcW w:w="916" w:type="dxa"/>
          </w:tcPr>
          <w:p w:rsidR="00C24449" w:rsidRDefault="00B41273" w:rsidP="00402F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P value</w:t>
            </w:r>
            <w:r w:rsidR="00402F7E" w:rsidRPr="00402F7E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  <w:vertAlign w:val="superscript"/>
              </w:rPr>
              <w:t>1</w:t>
            </w:r>
          </w:p>
          <w:p w:rsidR="00B41273" w:rsidRPr="00B41273" w:rsidRDefault="00B41273" w:rsidP="00402F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917" w:type="dxa"/>
          </w:tcPr>
          <w:p w:rsidR="00C24449" w:rsidRPr="00B41273" w:rsidRDefault="00B41273" w:rsidP="00402F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FDR</w:t>
            </w:r>
            <w:r w:rsidR="00402F7E" w:rsidRPr="00BC048A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27" w:type="dxa"/>
            <w:noWrap/>
            <w:hideMark/>
          </w:tcPr>
          <w:p w:rsidR="00C24449" w:rsidRDefault="00C24449" w:rsidP="00402F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P value</w:t>
            </w:r>
            <w:r w:rsidR="00402F7E" w:rsidRPr="00402F7E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  <w:vertAlign w:val="superscript"/>
              </w:rPr>
              <w:t>3</w:t>
            </w:r>
          </w:p>
          <w:p w:rsidR="00B41273" w:rsidRPr="00C24449" w:rsidRDefault="00B41273" w:rsidP="00402F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(Bootstrap)</w:t>
            </w:r>
          </w:p>
        </w:tc>
        <w:tc>
          <w:tcPr>
            <w:tcW w:w="925" w:type="dxa"/>
            <w:noWrap/>
            <w:hideMark/>
          </w:tcPr>
          <w:p w:rsidR="00C24449" w:rsidRPr="00C24449" w:rsidRDefault="00C24449" w:rsidP="00402F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FDR</w:t>
            </w:r>
            <w:r w:rsidR="00402F7E" w:rsidRPr="00BC048A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0.000678 ± 0.001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0.00157 ± 0.00164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trHeight w:val="320"/>
        </w:trPr>
        <w:tc>
          <w:tcPr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1.89 ± 0.748</w:t>
            </w:r>
            <w:bookmarkStart w:id="0" w:name="_GoBack"/>
            <w:bookmarkEnd w:id="0"/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3.05 ± 1.93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0.181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0.159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TRBV3-1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2.8 ± 0.885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4.43 ± 2.26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0.081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0.073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TRBV3-2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0.00757 ± 0.0085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0.00619 ± 0.0116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0.535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0.822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0.798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0.876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TRBV4-1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3.54 ± 0.992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3.82 ± 1.37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0.985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0.674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0.858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TRBV4-2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1.45 ± 0.377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1.32 ± 0.401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0.491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0.808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0.534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0.781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TRBV4-3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1.88 ± 1.59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0.707 ± 1.02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0.491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0.808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0.152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TRBV5-1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13.2 ± 2.27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12.7 ± 3.29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0.852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0.954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0.724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0.86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TRBV5-3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0.00173 ± 0.00184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0.000781 ± 0.00106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0.314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0.283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TRBV5-4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0.225 ± 0.023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0.272 ± 0.0898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0.228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0.185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TRBV5-5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0.711 ± 0.152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0.803 ± 0.236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0.345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0.396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0.744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TRBV5-6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1.41 ± 0.633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1.25 ± 0.275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0.985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0.605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0.807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TRBV5-7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0.00324 ± 0.00289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0.00478 ± 0.00417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0.518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0.822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0.415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0.744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TRBV5-8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0.143 ± 0.0879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0.0904 ± 0.0297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0.059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0.191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TRBV6-1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0.743 ± 0.155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0.699 ± 0.193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0.755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0.954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0.847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TRBV6-2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1.77 ± 0.963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1.19 ± 0.812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0.282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0.263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TRBV6-4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0.223 ± 0.0402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0.225 ± 0.0843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0.852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0.954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0.966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0.966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TRBV6-5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3.15 ± 0.736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3.24 ± 0.856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0.813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0.876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TRBV6-6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1.16 ± 0.202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1.27 ± 0.358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0.414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0.772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0.441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0.748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TRBV6-7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0.00857 ± 0.00577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0.00803 ± 0.00891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0.573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0.822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0.903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0.942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TRBV6-8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0.00991 ± 0.00544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0.00639 ± 0.00605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0.282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0.269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TRBV6-9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0.00319 ± 0.00222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0.00732 ± 0.00618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0.059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0.107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TRBV7-2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4.74 ± 3.28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3.12 ± 1.34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0.282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0.299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TRBV7-3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1.58 ± 0.697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1.31 ± 0.306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0.852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0.954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0.413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0.744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TRBV7-4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0.00583 ± 0.00402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0.00787 ± 0.00727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0.755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0.954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0.519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0.781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TRBV7-6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0.551 ± 0.168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0.663 ± 0.349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0.662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0.904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0.489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0.761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TRBV7-7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0.141 ± 0.0315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0.15 ± 0.0582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0.662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0.904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0.737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0.86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TRBV7-8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0.729 ± 0.264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0.89 ± 0.241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0.282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0.275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TRBV7-9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3.26 ± 0.576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3.78 ± 0.859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0.081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TRBV9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2.63 ± 0.81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2.49 ± 0.424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0.852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0.954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0.711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0.86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TRBV10-1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0.417 ± 0.199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0.202 ± 0.133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0.043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0.031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0.434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TRBV10-2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0.58 ± 0.107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0.497 ± 0.15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0.345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0.237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TRBV10-3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3.99 ± 1.15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3.29 ± 1.52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0.282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0.744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TRBV11-1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0.235 ± 0.0842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0.197 ± 0.061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0.852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0.954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0.402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0.744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TRBV11-2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1.49 ± 0.474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1.26 ± 0.358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0.573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0.822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0.351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0.744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TRBV11-3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0.302 ± 0.495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0.133 ± 0.0739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0.755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0.954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0.572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0.781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TRBV12-2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8.43e-05 ± 0.000207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 ± 0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0.312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0.38618524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0.744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TRBV12-3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5.52 ± 1.92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4.52 ± 1.17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0.282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0.288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lastRenderedPageBreak/>
              <w:t>TRBV12-4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1.97 ± 0.565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2.01 ± 0.757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0.852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0.954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0.908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0.942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TRBV12-5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0.0765 ± 0.0238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0.105 ± 0.0443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0.491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0.808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0.146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TRBV13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0.154 ± 0.273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0.056 ± 0.0362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0.557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0.781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TRBV14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0.242 ± 0.0944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0.26 ± 0.124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0.985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0.771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0.87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TRBV15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2.24 ± 0.868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1.74 ± 0.729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0.142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0.292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TRBV16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0.0333 ± 0.00961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0.0293 ± 0.0164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0.491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0.808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0.566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0.781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TRBV18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0.372 ± 0.0562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0.587 ± 0.156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0.013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0.559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0.005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0.28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TRBV19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0.148 ± 0.0543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0.174 ± 0.0798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0.573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0.822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0.483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0.761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TRBV20-1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11.4 ± 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11.1 ± 6.54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0.228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0.933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0.95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TRBV21-1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0.372 ± 0.0773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0.413 ± 0.117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0.414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0.772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0.425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0.744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TRBV23-1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0.00444 ± 0.00237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0.00982 ± 0.00508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0.081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0.019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0.355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TRBV24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0.0918 ± 0.141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0.0597 ± 0.166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0.322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0.726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0.86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TRBV24-1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1.71 ± 0.564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2.91 ± 0.863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0.559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0.011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0.308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TRBV25-1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0.68 ± 0.201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0.56 ± 0.105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0.282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0.222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TRBV27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2.54 ± 0.663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3.29 ± 1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0.228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0.121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TRBV28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4.61 ± 1.45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6.55 ± 3.15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0.108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0.671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0.172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0.698</w:t>
            </w:r>
          </w:p>
        </w:tc>
      </w:tr>
      <w:tr w:rsidR="00B41273" w:rsidRPr="00C24449" w:rsidTr="00093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TRBV29-1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12.7 ± 2.52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12.3 ± 1.74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0.985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0.777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0.87</w:t>
            </w:r>
          </w:p>
        </w:tc>
      </w:tr>
      <w:tr w:rsidR="00B41273" w:rsidRPr="00C24449" w:rsidTr="000939A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TRBV30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0.184 ± 0.0861</w:t>
            </w:r>
          </w:p>
        </w:tc>
        <w:tc>
          <w:tcPr>
            <w:tcW w:w="1980" w:type="dxa"/>
            <w:noWrap/>
            <w:vAlign w:val="center"/>
            <w:hideMark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0.154 ± 0.0661</w:t>
            </w:r>
          </w:p>
        </w:tc>
        <w:tc>
          <w:tcPr>
            <w:tcW w:w="916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0.345</w:t>
            </w:r>
          </w:p>
        </w:tc>
        <w:tc>
          <w:tcPr>
            <w:tcW w:w="917" w:type="dxa"/>
            <w:vAlign w:val="center"/>
          </w:tcPr>
          <w:p w:rsidR="00B41273" w:rsidRPr="00C24449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244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227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0.486</w:t>
            </w:r>
          </w:p>
        </w:tc>
        <w:tc>
          <w:tcPr>
            <w:tcW w:w="925" w:type="dxa"/>
            <w:noWrap/>
            <w:vAlign w:val="center"/>
          </w:tcPr>
          <w:p w:rsidR="00B41273" w:rsidRPr="00B41273" w:rsidRDefault="00B41273" w:rsidP="00402F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127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0.761</w:t>
            </w:r>
          </w:p>
        </w:tc>
      </w:tr>
    </w:tbl>
    <w:p w:rsidR="006F6CFA" w:rsidRDefault="00402F7E" w:rsidP="00402F7E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vertAlign w:val="superscript"/>
        </w:rPr>
        <w:t>1</w:t>
      </w:r>
      <w:r w:rsidR="000939A5">
        <w:rPr>
          <w:rFonts w:asciiTheme="minorHAnsi" w:hAnsiTheme="minorHAnsi" w:cstheme="minorHAnsi"/>
          <w:sz w:val="21"/>
          <w:szCs w:val="21"/>
        </w:rPr>
        <w:t xml:space="preserve">P-values were calculated by </w:t>
      </w:r>
      <w:r w:rsidR="000939A5" w:rsidRPr="000939A5">
        <w:rPr>
          <w:rFonts w:asciiTheme="minorHAnsi" w:hAnsiTheme="minorHAnsi" w:cstheme="minorHAnsi"/>
          <w:sz w:val="21"/>
          <w:szCs w:val="21"/>
        </w:rPr>
        <w:t>Mann-Whitney U test</w:t>
      </w:r>
      <w:r w:rsidR="000939A5">
        <w:rPr>
          <w:rFonts w:asciiTheme="minorHAnsi" w:hAnsiTheme="minorHAnsi" w:cstheme="minorHAnsi"/>
          <w:sz w:val="21"/>
          <w:szCs w:val="21"/>
        </w:rPr>
        <w:t>.</w:t>
      </w:r>
    </w:p>
    <w:p w:rsidR="00402F7E" w:rsidRDefault="00402F7E" w:rsidP="00402F7E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402F7E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>
        <w:rPr>
          <w:rFonts w:asciiTheme="minorHAnsi" w:hAnsiTheme="minorHAnsi" w:cstheme="minorHAnsi"/>
          <w:sz w:val="21"/>
          <w:szCs w:val="21"/>
        </w:rPr>
        <w:t>F</w:t>
      </w:r>
      <w:r w:rsidRPr="00402F7E">
        <w:rPr>
          <w:rFonts w:asciiTheme="minorHAnsi" w:hAnsiTheme="minorHAnsi" w:cstheme="minorHAnsi"/>
          <w:sz w:val="21"/>
          <w:szCs w:val="21"/>
        </w:rPr>
        <w:t xml:space="preserve">alse discovery rate (FDR) control was performed by </w:t>
      </w:r>
      <w:proofErr w:type="spellStart"/>
      <w:r w:rsidRPr="00402F7E">
        <w:rPr>
          <w:rFonts w:asciiTheme="minorHAnsi" w:hAnsiTheme="minorHAnsi" w:cstheme="minorHAnsi"/>
          <w:sz w:val="21"/>
          <w:szCs w:val="21"/>
        </w:rPr>
        <w:t>Benjamini</w:t>
      </w:r>
      <w:proofErr w:type="spellEnd"/>
      <w:r w:rsidRPr="00402F7E">
        <w:rPr>
          <w:rFonts w:asciiTheme="minorHAnsi" w:hAnsiTheme="minorHAnsi" w:cstheme="minorHAnsi"/>
          <w:sz w:val="21"/>
          <w:szCs w:val="21"/>
        </w:rPr>
        <w:t>-Hochberg procedure.</w:t>
      </w:r>
    </w:p>
    <w:p w:rsidR="000939A5" w:rsidRPr="000939A5" w:rsidRDefault="00402F7E" w:rsidP="00402F7E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vertAlign w:val="superscript"/>
        </w:rPr>
        <w:t>3</w:t>
      </w:r>
      <w:r w:rsidR="000939A5">
        <w:rPr>
          <w:rFonts w:asciiTheme="minorHAnsi" w:hAnsiTheme="minorHAnsi" w:cstheme="minorHAnsi"/>
          <w:sz w:val="21"/>
          <w:szCs w:val="21"/>
        </w:rPr>
        <w:t xml:space="preserve">P-values were calculated by </w:t>
      </w:r>
      <w:r w:rsidR="000939A5" w:rsidRPr="000939A5">
        <w:rPr>
          <w:rFonts w:asciiTheme="minorHAnsi" w:hAnsiTheme="minorHAnsi" w:cstheme="minorHAnsi"/>
          <w:sz w:val="21"/>
          <w:szCs w:val="21"/>
        </w:rPr>
        <w:t>nonparametric bootstrap t-test with pooled resampling method</w:t>
      </w:r>
      <w:r w:rsidR="000939A5">
        <w:rPr>
          <w:rFonts w:asciiTheme="minorHAnsi" w:hAnsiTheme="minorHAnsi" w:cstheme="minorHAnsi"/>
          <w:sz w:val="21"/>
          <w:szCs w:val="21"/>
        </w:rPr>
        <w:t>.</w:t>
      </w:r>
    </w:p>
    <w:sectPr w:rsidR="000939A5" w:rsidRPr="000939A5" w:rsidSect="008A57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73"/>
    <w:rsid w:val="000939A5"/>
    <w:rsid w:val="00401A40"/>
    <w:rsid w:val="00402F7E"/>
    <w:rsid w:val="00460AF3"/>
    <w:rsid w:val="004A125B"/>
    <w:rsid w:val="00503D3B"/>
    <w:rsid w:val="006F26E0"/>
    <w:rsid w:val="00802873"/>
    <w:rsid w:val="008A57ED"/>
    <w:rsid w:val="00AE6592"/>
    <w:rsid w:val="00B058DD"/>
    <w:rsid w:val="00B41273"/>
    <w:rsid w:val="00B43438"/>
    <w:rsid w:val="00C24449"/>
    <w:rsid w:val="00C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B47C"/>
  <w15:chartTrackingRefBased/>
  <w15:docId w15:val="{06527529-E563-2E47-8C4C-607E8202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8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-Accent6">
    <w:name w:val="List Table 2 Accent 6"/>
    <w:basedOn w:val="TableNormal"/>
    <w:uiPriority w:val="47"/>
    <w:rsid w:val="0080287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C244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B4127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B4127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3274</Characters>
  <Application>Microsoft Office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Liwen Wang</dc:creator>
  <cp:keywords/>
  <dc:description/>
  <cp:lastModifiedBy>Liwen Wang</cp:lastModifiedBy>
  <cp:revision>5</cp:revision>
  <dcterms:created xsi:type="dcterms:W3CDTF">2019-08-03T07:44:00Z</dcterms:created>
  <dcterms:modified xsi:type="dcterms:W3CDTF">2019-08-20T02:30:00Z</dcterms:modified>
</cp:coreProperties>
</file>