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99" w:rsidRDefault="00766CE7" w:rsidP="00766CE7">
      <w:pPr>
        <w:spacing w:line="48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766CE7">
        <w:rPr>
          <w:rFonts w:ascii="Times New Roman" w:hAnsi="Times New Roman" w:cs="Times New Roman"/>
          <w:b/>
          <w:sz w:val="24"/>
          <w:lang w:val="en-GB"/>
        </w:rPr>
        <w:t xml:space="preserve">Additional File </w:t>
      </w:r>
      <w:r w:rsidR="00365BA9">
        <w:rPr>
          <w:rFonts w:ascii="Times New Roman" w:hAnsi="Times New Roman" w:cs="Times New Roman"/>
          <w:b/>
          <w:sz w:val="24"/>
          <w:lang w:val="en-GB"/>
        </w:rPr>
        <w:t>7</w:t>
      </w:r>
      <w:bookmarkStart w:id="0" w:name="_GoBack"/>
      <w:bookmarkEnd w:id="0"/>
      <w:r w:rsidRPr="00766CE7">
        <w:rPr>
          <w:rFonts w:ascii="Times New Roman" w:hAnsi="Times New Roman" w:cs="Times New Roman"/>
          <w:b/>
          <w:sz w:val="24"/>
          <w:lang w:val="en-GB"/>
        </w:rPr>
        <w:t xml:space="preserve"> – Correlation analyses between NIRS-derived parameters </w:t>
      </w:r>
      <w:r>
        <w:rPr>
          <w:rFonts w:ascii="Times New Roman" w:hAnsi="Times New Roman" w:cs="Times New Roman"/>
          <w:b/>
          <w:sz w:val="24"/>
          <w:lang w:val="en-GB"/>
        </w:rPr>
        <w:t xml:space="preserve">at T1 (time of admission to the ICU) </w:t>
      </w:r>
      <w:r w:rsidRPr="00766CE7">
        <w:rPr>
          <w:rFonts w:ascii="Times New Roman" w:hAnsi="Times New Roman" w:cs="Times New Roman"/>
          <w:b/>
          <w:sz w:val="24"/>
          <w:lang w:val="en-GB"/>
        </w:rPr>
        <w:t>and intraoperative parameters.</w:t>
      </w:r>
    </w:p>
    <w:p w:rsidR="00766CE7" w:rsidRPr="00766CE7" w:rsidRDefault="00766CE7" w:rsidP="00766CE7">
      <w:pPr>
        <w:jc w:val="both"/>
        <w:rPr>
          <w:rFonts w:ascii="Times New Roman" w:hAnsi="Times New Roman" w:cs="Times New Roman"/>
          <w:b/>
          <w:sz w:val="24"/>
          <w:lang w:val="en-GB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1777"/>
        <w:gridCol w:w="1081"/>
        <w:gridCol w:w="1082"/>
        <w:gridCol w:w="1082"/>
        <w:gridCol w:w="1082"/>
        <w:gridCol w:w="1082"/>
        <w:gridCol w:w="1082"/>
        <w:gridCol w:w="1082"/>
      </w:tblGrid>
      <w:tr w:rsidR="00766CE7" w:rsidRPr="00766CE7" w:rsidTr="00766CE7">
        <w:trPr>
          <w:trHeight w:val="48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Time of ECC (min)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Time of clamping (min)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Max Lactate (</w:t>
            </w:r>
            <w:proofErr w:type="spellStart"/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mmol</w:t>
            </w:r>
            <w:proofErr w:type="spellEnd"/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/l)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Max glucose (mg/dl)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Lowest MAP (mmHg)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Lowest </w:t>
            </w:r>
            <w:proofErr w:type="spellStart"/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Hct</w:t>
            </w:r>
            <w:proofErr w:type="spellEnd"/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(%)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Lowest ScvO2 (%)</w:t>
            </w:r>
          </w:p>
        </w:tc>
      </w:tr>
      <w:tr w:rsidR="00766CE7" w:rsidRPr="00766CE7" w:rsidTr="00766CE7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StO2 (%)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r=0.27, p=0.011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r=0.24, p=0.022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r=0.41, p&lt;0.001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r=0.41, p&lt;0.001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r=-0.17, p=0.104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r=-0.05, p=0.660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r=-0.17, p=0.123</w:t>
            </w:r>
          </w:p>
        </w:tc>
      </w:tr>
      <w:tr w:rsidR="00766CE7" w:rsidRPr="00766CE7" w:rsidTr="00766CE7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Occlusion slope (%/min)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r=-0.17, p=0.102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r=-0.25, p=0.016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r=-0.34, p=0.001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r=-0.06, p=0.589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r=0.10, p=0.329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r=0.13, p=0.223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r=-0.12, p=0.265</w:t>
            </w:r>
          </w:p>
        </w:tc>
      </w:tr>
      <w:tr w:rsidR="00766CE7" w:rsidRPr="00766CE7" w:rsidTr="00766CE7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Occlusion area (%*min)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r=0.09, p=0.394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r=0.13, p=0.238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r=0.28, p=0.007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r=0.20, p=0.063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r=-0.19, p=0.073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r=-0.09, p=0.388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r=0.02, p=0.852</w:t>
            </w:r>
          </w:p>
        </w:tc>
      </w:tr>
      <w:tr w:rsidR="00766CE7" w:rsidRPr="00766CE7" w:rsidTr="00766CE7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Minimum StO2 (%)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r=0.12, p=0.254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r=0.06, p=0.591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r=0.10, p=0.357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r=0.22, p=0.033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r=-0.03, p=0.811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r=0.10, p=0.358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r=-0.15, p=0.175</w:t>
            </w:r>
          </w:p>
        </w:tc>
      </w:tr>
      <w:tr w:rsidR="00766CE7" w:rsidRPr="00766CE7" w:rsidTr="00766CE7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Recovery slope (%/min)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r=0.06, p=0.571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r=0.17, p=0.117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r=0.14, p=0.179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r=0.05, p=0.179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r=-0.07, p=0.500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r=-0.17, p=0.111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r=0.13, p=0.220</w:t>
            </w:r>
          </w:p>
        </w:tc>
      </w:tr>
      <w:tr w:rsidR="00766CE7" w:rsidRPr="00766CE7" w:rsidTr="00766CE7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Recovery area (%*min)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r=0.26, p=0.011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r=0.23, p=0.027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r=0.31, p=0.003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r=0.23, p=0.030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r=-0.08, p=0.434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r=0.00, p=0.998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r=0.05, p=0.637</w:t>
            </w:r>
          </w:p>
        </w:tc>
      </w:tr>
      <w:tr w:rsidR="00766CE7" w:rsidRPr="00766CE7" w:rsidTr="00766CE7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Maximum StO2 (%)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r=0.20, p=0.064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r=0.23, p=0.029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r=0.36, p&lt;0.001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r=0.33, p=0.001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r=-0.17, p=0.119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r=-0.05, p=0.640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r=-0.02, p=0.877</w:t>
            </w:r>
          </w:p>
        </w:tc>
      </w:tr>
      <w:tr w:rsidR="00766CE7" w:rsidRPr="00766CE7" w:rsidTr="00766CE7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Area of </w:t>
            </w:r>
            <w:proofErr w:type="spellStart"/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hyperemia</w:t>
            </w:r>
            <w:proofErr w:type="spellEnd"/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(%*min)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r=-0.20, p=0.063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r=-0.11, p=0.293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r=-0.14, p=0.181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r=-0.15, p=0.146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r=0.10, p=0.348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r=0.02, p=0.871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7" w:rsidRPr="00766CE7" w:rsidRDefault="00766CE7" w:rsidP="0076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6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r=0.18, p=0.084</w:t>
            </w:r>
          </w:p>
        </w:tc>
      </w:tr>
    </w:tbl>
    <w:p w:rsidR="00766CE7" w:rsidRDefault="00766CE7">
      <w:pPr>
        <w:rPr>
          <w:lang w:val="en-GB"/>
        </w:rPr>
      </w:pPr>
    </w:p>
    <w:p w:rsidR="00766CE7" w:rsidRDefault="00766CE7" w:rsidP="00766CE7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766CE7">
        <w:rPr>
          <w:rFonts w:ascii="Times New Roman" w:hAnsi="Times New Roman" w:cs="Times New Roman"/>
          <w:lang w:val="en-GB"/>
        </w:rPr>
        <w:t xml:space="preserve">Spearman correlation, with </w:t>
      </w:r>
      <w:proofErr w:type="spellStart"/>
      <w:r w:rsidRPr="00766CE7">
        <w:rPr>
          <w:rFonts w:ascii="Times New Roman" w:hAnsi="Times New Roman" w:cs="Times New Roman"/>
          <w:lang w:val="en-GB"/>
        </w:rPr>
        <w:t>Bonferroni</w:t>
      </w:r>
      <w:proofErr w:type="spellEnd"/>
      <w:r w:rsidRPr="00766CE7">
        <w:rPr>
          <w:rFonts w:ascii="Times New Roman" w:hAnsi="Times New Roman" w:cs="Times New Roman"/>
          <w:lang w:val="en-GB"/>
        </w:rPr>
        <w:t xml:space="preserve"> correction. A p&lt;0.001 is considered to indicate statistical significance.</w:t>
      </w:r>
    </w:p>
    <w:p w:rsidR="00766CE7" w:rsidRPr="00766CE7" w:rsidRDefault="00766CE7" w:rsidP="00766CE7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766CE7">
        <w:rPr>
          <w:rFonts w:ascii="Times New Roman" w:hAnsi="Times New Roman" w:cs="Times New Roman"/>
          <w:i/>
          <w:lang w:val="en-GB"/>
        </w:rPr>
        <w:t>ECC</w:t>
      </w:r>
      <w:r>
        <w:rPr>
          <w:rFonts w:ascii="Times New Roman" w:hAnsi="Times New Roman" w:cs="Times New Roman"/>
          <w:lang w:val="en-GB"/>
        </w:rPr>
        <w:t xml:space="preserve"> Extracorporeal Circulation, </w:t>
      </w:r>
      <w:r w:rsidRPr="00766CE7">
        <w:rPr>
          <w:rFonts w:ascii="Times New Roman" w:hAnsi="Times New Roman" w:cs="Times New Roman"/>
          <w:i/>
          <w:lang w:val="en-GB"/>
        </w:rPr>
        <w:t>MAP</w:t>
      </w:r>
      <w:r>
        <w:rPr>
          <w:rFonts w:ascii="Times New Roman" w:hAnsi="Times New Roman" w:cs="Times New Roman"/>
          <w:lang w:val="en-GB"/>
        </w:rPr>
        <w:t xml:space="preserve"> mean arterial pressure, </w:t>
      </w:r>
      <w:proofErr w:type="spellStart"/>
      <w:r w:rsidRPr="00766CE7">
        <w:rPr>
          <w:rFonts w:ascii="Times New Roman" w:hAnsi="Times New Roman" w:cs="Times New Roman"/>
          <w:i/>
          <w:lang w:val="en-GB"/>
        </w:rPr>
        <w:t>Hct</w:t>
      </w:r>
      <w:proofErr w:type="spellEnd"/>
      <w:r w:rsidRPr="00766CE7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Hematocrit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r w:rsidRPr="00766CE7">
        <w:rPr>
          <w:rFonts w:ascii="Times New Roman" w:hAnsi="Times New Roman" w:cs="Times New Roman"/>
          <w:i/>
          <w:lang w:val="en-GB"/>
        </w:rPr>
        <w:t>ScvO2</w:t>
      </w:r>
      <w:r>
        <w:rPr>
          <w:rFonts w:ascii="Times New Roman" w:hAnsi="Times New Roman" w:cs="Times New Roman"/>
          <w:lang w:val="en-GB"/>
        </w:rPr>
        <w:t xml:space="preserve"> central venous O2 saturation</w:t>
      </w:r>
    </w:p>
    <w:sectPr w:rsidR="00766CE7" w:rsidRPr="00766C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E7"/>
    <w:rsid w:val="00365BA9"/>
    <w:rsid w:val="00766CE7"/>
    <w:rsid w:val="00B5715B"/>
    <w:rsid w:val="00FC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542D8-663D-4BD3-AEF4-81F97953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Damiani</dc:creator>
  <cp:keywords/>
  <dc:description/>
  <cp:lastModifiedBy>Elisa Damiani</cp:lastModifiedBy>
  <cp:revision>3</cp:revision>
  <dcterms:created xsi:type="dcterms:W3CDTF">2019-09-23T11:39:00Z</dcterms:created>
  <dcterms:modified xsi:type="dcterms:W3CDTF">2019-10-03T13:17:00Z</dcterms:modified>
</cp:coreProperties>
</file>