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F0" w:rsidRPr="000F1350" w:rsidRDefault="006E3837" w:rsidP="004755B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 1</w:t>
      </w:r>
      <w:bookmarkStart w:id="0" w:name="_GoBack"/>
      <w:bookmarkEnd w:id="0"/>
      <w:r w:rsidR="004755B5" w:rsidRPr="000F1350">
        <w:rPr>
          <w:rFonts w:ascii="Times New Roman" w:hAnsi="Times New Roman" w:cs="Times New Roman"/>
          <w:b/>
          <w:sz w:val="24"/>
          <w:szCs w:val="24"/>
        </w:rPr>
        <w:t>. Quality evaluation of modelled structures.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1180"/>
        <w:gridCol w:w="1190"/>
        <w:gridCol w:w="1167"/>
        <w:gridCol w:w="1167"/>
        <w:gridCol w:w="1350"/>
        <w:gridCol w:w="1164"/>
      </w:tblGrid>
      <w:tr w:rsidR="004755B5" w:rsidRPr="004755B5" w:rsidTr="004755B5"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5B5" w:rsidRPr="004755B5" w:rsidRDefault="004755B5" w:rsidP="004755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5B5" w:rsidRPr="004755B5" w:rsidRDefault="004755B5" w:rsidP="004755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B5">
              <w:rPr>
                <w:rFonts w:ascii="Times New Roman" w:hAnsi="Times New Roman" w:cs="Times New Roman"/>
                <w:sz w:val="24"/>
                <w:szCs w:val="24"/>
              </w:rPr>
              <w:t>ProQ_LG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5B5" w:rsidRPr="004755B5" w:rsidRDefault="004755B5" w:rsidP="004755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B5">
              <w:rPr>
                <w:rFonts w:ascii="Times New Roman" w:hAnsi="Times New Roman" w:cs="Times New Roman"/>
                <w:sz w:val="24"/>
                <w:szCs w:val="24"/>
              </w:rPr>
              <w:t>ProQ_MS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5B5" w:rsidRPr="004755B5" w:rsidRDefault="004755B5" w:rsidP="004755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B5">
              <w:rPr>
                <w:rFonts w:ascii="Times New Roman" w:hAnsi="Times New Roman" w:cs="Times New Roman"/>
                <w:sz w:val="24"/>
                <w:szCs w:val="24"/>
              </w:rPr>
              <w:t>Verify3D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5B5" w:rsidRPr="004755B5" w:rsidRDefault="004755B5" w:rsidP="004755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B5">
              <w:rPr>
                <w:rFonts w:ascii="Times New Roman" w:hAnsi="Times New Roman" w:cs="Times New Roman"/>
                <w:sz w:val="24"/>
                <w:szCs w:val="24"/>
              </w:rPr>
              <w:t>Procheck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5B5" w:rsidRPr="004755B5" w:rsidRDefault="004755B5" w:rsidP="004755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B5">
              <w:rPr>
                <w:rFonts w:ascii="Times New Roman" w:hAnsi="Times New Roman" w:cs="Times New Roman"/>
                <w:sz w:val="24"/>
                <w:szCs w:val="24"/>
              </w:rPr>
              <w:t>ModFold_p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5B5" w:rsidRPr="004755B5" w:rsidRDefault="004755B5" w:rsidP="004755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B5">
              <w:rPr>
                <w:rFonts w:ascii="Times New Roman" w:hAnsi="Times New Roman" w:cs="Times New Roman"/>
                <w:sz w:val="24"/>
                <w:szCs w:val="24"/>
              </w:rPr>
              <w:t>QMEAN</w:t>
            </w:r>
          </w:p>
        </w:tc>
      </w:tr>
      <w:tr w:rsidR="004755B5" w:rsidRPr="004755B5" w:rsidTr="004755B5"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4755B5" w:rsidRPr="004755B5" w:rsidRDefault="004755B5" w:rsidP="004755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B5">
              <w:rPr>
                <w:rFonts w:ascii="Times New Roman" w:hAnsi="Times New Roman" w:cs="Times New Roman"/>
                <w:sz w:val="24"/>
                <w:szCs w:val="24"/>
              </w:rPr>
              <w:t>LcrV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4755B5" w:rsidRPr="004755B5" w:rsidRDefault="004755B5" w:rsidP="004755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B5">
              <w:rPr>
                <w:rFonts w:ascii="Times New Roman" w:hAnsi="Times New Roman" w:cs="Times New Roman"/>
                <w:sz w:val="24"/>
                <w:szCs w:val="24"/>
              </w:rPr>
              <w:t>5.710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4755B5" w:rsidRPr="004755B5" w:rsidRDefault="004755B5" w:rsidP="004755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B5">
              <w:rPr>
                <w:rFonts w:ascii="Times New Roman" w:hAnsi="Times New Roman" w:cs="Times New Roman"/>
                <w:sz w:val="24"/>
                <w:szCs w:val="24"/>
              </w:rPr>
              <w:t>0.492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4755B5" w:rsidRPr="004755B5" w:rsidRDefault="004755B5" w:rsidP="004755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B5">
              <w:rPr>
                <w:rFonts w:ascii="Times New Roman" w:hAnsi="Times New Roman" w:cs="Times New Roman"/>
                <w:sz w:val="24"/>
                <w:szCs w:val="24"/>
              </w:rPr>
              <w:t>94.92%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4755B5" w:rsidRPr="004755B5" w:rsidRDefault="004755B5" w:rsidP="004755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B5">
              <w:rPr>
                <w:rFonts w:ascii="Times New Roman" w:hAnsi="Times New Roman" w:cs="Times New Roman"/>
                <w:sz w:val="24"/>
                <w:szCs w:val="24"/>
              </w:rPr>
              <w:t>98.9%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4755B5" w:rsidRPr="00295399" w:rsidRDefault="00295399" w:rsidP="004755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4.141×10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:rsidR="004755B5" w:rsidRPr="004755B5" w:rsidRDefault="004755B5" w:rsidP="004755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B5">
              <w:rPr>
                <w:rFonts w:ascii="Times New Roman" w:hAnsi="Times New Roman" w:cs="Times New Roman"/>
                <w:sz w:val="24"/>
                <w:szCs w:val="24"/>
              </w:rPr>
              <w:t>0.596</w:t>
            </w:r>
          </w:p>
        </w:tc>
      </w:tr>
      <w:tr w:rsidR="004755B5" w:rsidRPr="004755B5" w:rsidTr="004755B5"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4755B5" w:rsidRPr="004755B5" w:rsidRDefault="004755B5" w:rsidP="004755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B5">
              <w:rPr>
                <w:rFonts w:ascii="Times New Roman" w:hAnsi="Times New Roman" w:cs="Times New Roman"/>
                <w:sz w:val="24"/>
                <w:szCs w:val="24"/>
              </w:rPr>
              <w:t>TLR2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4755B5" w:rsidRPr="004755B5" w:rsidRDefault="004755B5" w:rsidP="004755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B5">
              <w:rPr>
                <w:rFonts w:ascii="Times New Roman" w:hAnsi="Times New Roman" w:cs="Times New Roman"/>
                <w:sz w:val="24"/>
                <w:szCs w:val="24"/>
              </w:rPr>
              <w:t>6.718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4755B5" w:rsidRPr="004755B5" w:rsidRDefault="004755B5" w:rsidP="004755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B5">
              <w:rPr>
                <w:rFonts w:ascii="Times New Roman" w:hAnsi="Times New Roman" w:cs="Times New Roman"/>
                <w:sz w:val="24"/>
                <w:szCs w:val="24"/>
              </w:rPr>
              <w:t>0.487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4755B5" w:rsidRPr="004755B5" w:rsidRDefault="004755B5" w:rsidP="004755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B5">
              <w:rPr>
                <w:rFonts w:ascii="Times New Roman" w:hAnsi="Times New Roman" w:cs="Times New Roman"/>
                <w:sz w:val="24"/>
                <w:szCs w:val="24"/>
              </w:rPr>
              <w:t>99.82%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4755B5" w:rsidRPr="004755B5" w:rsidRDefault="004755B5" w:rsidP="004755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B5">
              <w:rPr>
                <w:rFonts w:ascii="Times New Roman" w:hAnsi="Times New Roman" w:cs="Times New Roman"/>
                <w:sz w:val="24"/>
                <w:szCs w:val="24"/>
              </w:rPr>
              <w:t>99.8%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4755B5" w:rsidRPr="004755B5" w:rsidRDefault="004755B5" w:rsidP="004755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B5">
              <w:rPr>
                <w:rFonts w:ascii="Times New Roman" w:hAnsi="Times New Roman" w:cs="Times New Roman"/>
                <w:sz w:val="24"/>
                <w:szCs w:val="24"/>
              </w:rPr>
              <w:t>1.126</w:t>
            </w:r>
            <w:r w:rsidR="00295399">
              <w:rPr>
                <w:rFonts w:ascii="Times New Roman" w:hAnsi="Times New Roman" w:cs="Times New Roman"/>
                <w:sz w:val="24"/>
                <w:szCs w:val="24"/>
              </w:rPr>
              <w:t>×10</w:t>
            </w:r>
            <w:r w:rsidR="00295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4755B5" w:rsidRPr="004755B5" w:rsidRDefault="004755B5" w:rsidP="004755B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B5">
              <w:rPr>
                <w:rFonts w:ascii="Times New Roman" w:hAnsi="Times New Roman" w:cs="Times New Roman"/>
                <w:sz w:val="24"/>
                <w:szCs w:val="24"/>
              </w:rPr>
              <w:t>0.590</w:t>
            </w:r>
          </w:p>
        </w:tc>
      </w:tr>
    </w:tbl>
    <w:p w:rsidR="004755B5" w:rsidRPr="004755B5" w:rsidRDefault="004755B5" w:rsidP="004755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755B5" w:rsidRPr="004755B5" w:rsidRDefault="004755B5" w:rsidP="004755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755B5" w:rsidRPr="00475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207" w:rsidRDefault="003E7207" w:rsidP="000F1350">
      <w:r>
        <w:separator/>
      </w:r>
    </w:p>
  </w:endnote>
  <w:endnote w:type="continuationSeparator" w:id="0">
    <w:p w:rsidR="003E7207" w:rsidRDefault="003E7207" w:rsidP="000F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207" w:rsidRDefault="003E7207" w:rsidP="000F1350">
      <w:r>
        <w:separator/>
      </w:r>
    </w:p>
  </w:footnote>
  <w:footnote w:type="continuationSeparator" w:id="0">
    <w:p w:rsidR="003E7207" w:rsidRDefault="003E7207" w:rsidP="000F1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B5"/>
    <w:rsid w:val="000F1350"/>
    <w:rsid w:val="00295399"/>
    <w:rsid w:val="003E7207"/>
    <w:rsid w:val="004755B5"/>
    <w:rsid w:val="006E3837"/>
    <w:rsid w:val="00DA6E56"/>
    <w:rsid w:val="00F5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3ADCA"/>
  <w15:chartTrackingRefBased/>
  <w15:docId w15:val="{3EA64C97-8B42-4BC8-A1A5-1072936E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350"/>
    <w:pPr>
      <w:tabs>
        <w:tab w:val="center" w:pos="4320"/>
        <w:tab w:val="right" w:pos="8640"/>
      </w:tabs>
    </w:pPr>
  </w:style>
  <w:style w:type="character" w:customStyle="1" w:styleId="a5">
    <w:name w:val="页眉 字符"/>
    <w:basedOn w:val="a0"/>
    <w:link w:val="a4"/>
    <w:uiPriority w:val="99"/>
    <w:rsid w:val="000F1350"/>
  </w:style>
  <w:style w:type="paragraph" w:styleId="a6">
    <w:name w:val="footer"/>
    <w:basedOn w:val="a"/>
    <w:link w:val="a7"/>
    <w:uiPriority w:val="99"/>
    <w:unhideWhenUsed/>
    <w:rsid w:val="000F1350"/>
    <w:pPr>
      <w:tabs>
        <w:tab w:val="center" w:pos="4320"/>
        <w:tab w:val="right" w:pos="8640"/>
      </w:tabs>
    </w:pPr>
  </w:style>
  <w:style w:type="character" w:customStyle="1" w:styleId="a7">
    <w:name w:val="页脚 字符"/>
    <w:basedOn w:val="a0"/>
    <w:link w:val="a6"/>
    <w:uiPriority w:val="99"/>
    <w:rsid w:val="000F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Wang</dc:creator>
  <cp:keywords/>
  <dc:description/>
  <cp:lastModifiedBy>Mingyu Wang</cp:lastModifiedBy>
  <cp:revision>4</cp:revision>
  <dcterms:created xsi:type="dcterms:W3CDTF">2019-01-04T09:13:00Z</dcterms:created>
  <dcterms:modified xsi:type="dcterms:W3CDTF">2019-04-01T05:23:00Z</dcterms:modified>
</cp:coreProperties>
</file>