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2F673" w14:textId="77777777" w:rsidR="006C524E" w:rsidRPr="004070E7" w:rsidRDefault="006C524E" w:rsidP="006C524E">
      <w:pPr>
        <w:rPr>
          <w:b/>
        </w:rPr>
      </w:pPr>
      <w:bookmarkStart w:id="0" w:name="_GoBack"/>
      <w:r w:rsidRPr="004070E7">
        <w:rPr>
          <w:b/>
        </w:rPr>
        <w:t xml:space="preserve">Table </w:t>
      </w:r>
      <w:r>
        <w:rPr>
          <w:b/>
        </w:rPr>
        <w:t>S</w:t>
      </w:r>
      <w:r w:rsidRPr="004070E7">
        <w:rPr>
          <w:b/>
        </w:rPr>
        <w:t>1. Preferred Reporting Items for Systematic Reviews and Meta-Analyses (PRISMA) guidelines for the reporting of meta-analyses</w:t>
      </w:r>
    </w:p>
    <w:tbl>
      <w:tblPr>
        <w:tblW w:w="15200" w:type="dxa"/>
        <w:tblBorders>
          <w:top w:val="nil"/>
          <w:left w:val="nil"/>
          <w:bottom w:val="nil"/>
          <w:right w:val="nil"/>
        </w:tblBorders>
        <w:tblLook w:val="0000" w:firstRow="0" w:lastRow="0" w:firstColumn="0" w:lastColumn="0" w:noHBand="0" w:noVBand="0"/>
      </w:tblPr>
      <w:tblGrid>
        <w:gridCol w:w="2777"/>
        <w:gridCol w:w="538"/>
        <w:gridCol w:w="10458"/>
        <w:gridCol w:w="1427"/>
      </w:tblGrid>
      <w:tr w:rsidR="006C524E" w:rsidRPr="004070E7" w14:paraId="701E3CA3" w14:textId="77777777" w:rsidTr="002C798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auto"/>
            <w:vAlign w:val="center"/>
          </w:tcPr>
          <w:p w14:paraId="13558980" w14:textId="77777777" w:rsidR="006C524E" w:rsidRPr="003F2EB1" w:rsidRDefault="006C524E" w:rsidP="002C7981">
            <w:pPr>
              <w:rPr>
                <w:b/>
                <w:sz w:val="20"/>
                <w:szCs w:val="20"/>
              </w:rPr>
            </w:pPr>
            <w:r w:rsidRPr="003F2EB1">
              <w:rPr>
                <w:b/>
                <w:sz w:val="20"/>
                <w:szCs w:val="20"/>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auto"/>
            <w:vAlign w:val="center"/>
          </w:tcPr>
          <w:p w14:paraId="5388A062" w14:textId="77777777" w:rsidR="006C524E" w:rsidRPr="003F2EB1" w:rsidRDefault="006C524E" w:rsidP="002C7981">
            <w:pPr>
              <w:rPr>
                <w:b/>
                <w:sz w:val="20"/>
                <w:szCs w:val="20"/>
              </w:rPr>
            </w:pPr>
            <w:r w:rsidRPr="003F2EB1">
              <w:rPr>
                <w:b/>
                <w:sz w:val="20"/>
                <w:szCs w:val="20"/>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auto"/>
            <w:vAlign w:val="center"/>
          </w:tcPr>
          <w:p w14:paraId="3B7DA1E0" w14:textId="77777777" w:rsidR="006C524E" w:rsidRPr="003F2EB1" w:rsidRDefault="006C524E" w:rsidP="002C7981">
            <w:pPr>
              <w:rPr>
                <w:b/>
                <w:sz w:val="20"/>
                <w:szCs w:val="20"/>
              </w:rPr>
            </w:pPr>
            <w:r w:rsidRPr="003F2EB1">
              <w:rPr>
                <w:b/>
                <w:sz w:val="20"/>
                <w:szCs w:val="20"/>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auto"/>
            <w:vAlign w:val="center"/>
          </w:tcPr>
          <w:p w14:paraId="5DB7D2C8" w14:textId="77777777" w:rsidR="006C524E" w:rsidRPr="003F2EB1" w:rsidRDefault="006C524E" w:rsidP="002C7981">
            <w:pPr>
              <w:rPr>
                <w:b/>
                <w:sz w:val="20"/>
                <w:szCs w:val="20"/>
              </w:rPr>
            </w:pPr>
            <w:r w:rsidRPr="003F2EB1">
              <w:rPr>
                <w:b/>
                <w:sz w:val="20"/>
                <w:szCs w:val="20"/>
              </w:rPr>
              <w:t xml:space="preserve">Reported on page # </w:t>
            </w:r>
          </w:p>
        </w:tc>
      </w:tr>
      <w:tr w:rsidR="006C524E" w:rsidRPr="004070E7" w14:paraId="049948F1" w14:textId="77777777" w:rsidTr="002C798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53092E54" w14:textId="39892A9C" w:rsidR="006C524E" w:rsidRPr="003F2EB1" w:rsidRDefault="006C524E" w:rsidP="002C7981">
            <w:pPr>
              <w:rPr>
                <w:b/>
                <w:sz w:val="20"/>
                <w:szCs w:val="20"/>
              </w:rPr>
            </w:pPr>
            <w:r w:rsidRPr="003F2EB1">
              <w:rPr>
                <w:b/>
                <w:sz w:val="20"/>
                <w:szCs w:val="20"/>
              </w:rPr>
              <w:t>TITLE</w:t>
            </w:r>
          </w:p>
        </w:tc>
        <w:tc>
          <w:tcPr>
            <w:tcW w:w="1260" w:type="dxa"/>
            <w:tcBorders>
              <w:top w:val="double" w:sz="5" w:space="0" w:color="000000"/>
              <w:left w:val="single" w:sz="5" w:space="0" w:color="000000"/>
              <w:bottom w:val="single" w:sz="5" w:space="0" w:color="000000"/>
              <w:right w:val="single" w:sz="5" w:space="0" w:color="000000"/>
            </w:tcBorders>
            <w:shd w:val="clear" w:color="auto" w:fill="auto"/>
          </w:tcPr>
          <w:p w14:paraId="224322C3" w14:textId="77777777" w:rsidR="006C524E" w:rsidRPr="003F2EB1" w:rsidRDefault="006C524E" w:rsidP="002C7981">
            <w:pPr>
              <w:rPr>
                <w:b/>
                <w:sz w:val="20"/>
                <w:szCs w:val="20"/>
              </w:rPr>
            </w:pPr>
          </w:p>
        </w:tc>
      </w:tr>
      <w:tr w:rsidR="006C524E" w:rsidRPr="004070E7" w14:paraId="70EEAFB7" w14:textId="77777777" w:rsidTr="002C7981">
        <w:trPr>
          <w:trHeight w:val="393"/>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14:paraId="078FFE93" w14:textId="77777777" w:rsidR="006C524E" w:rsidRPr="003F2EB1" w:rsidRDefault="006C524E" w:rsidP="002C7981">
            <w:pPr>
              <w:rPr>
                <w:sz w:val="20"/>
                <w:szCs w:val="20"/>
              </w:rPr>
            </w:pPr>
            <w:r w:rsidRPr="003F2EB1">
              <w:rPr>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14:paraId="3A2609A5" w14:textId="77777777" w:rsidR="006C524E" w:rsidRPr="003F2EB1" w:rsidRDefault="006C524E" w:rsidP="002C7981">
            <w:pPr>
              <w:rPr>
                <w:sz w:val="20"/>
                <w:szCs w:val="20"/>
              </w:rPr>
            </w:pPr>
            <w:r w:rsidRPr="003F2EB1">
              <w:rPr>
                <w:sz w:val="20"/>
                <w:szCs w:val="20"/>
              </w:rPr>
              <w:t>1</w:t>
            </w:r>
          </w:p>
        </w:tc>
        <w:tc>
          <w:tcPr>
            <w:tcW w:w="10600" w:type="dxa"/>
            <w:tcBorders>
              <w:top w:val="single" w:sz="5" w:space="0" w:color="000000"/>
              <w:left w:val="single" w:sz="5" w:space="0" w:color="000000"/>
              <w:bottom w:val="double" w:sz="5" w:space="0" w:color="000000"/>
              <w:right w:val="single" w:sz="5" w:space="0" w:color="000000"/>
            </w:tcBorders>
            <w:shd w:val="clear" w:color="auto" w:fill="auto"/>
          </w:tcPr>
          <w:p w14:paraId="604CDA47" w14:textId="77777777" w:rsidR="006C524E" w:rsidRPr="003F2EB1" w:rsidRDefault="006C524E" w:rsidP="002C7981">
            <w:pPr>
              <w:rPr>
                <w:sz w:val="20"/>
                <w:szCs w:val="20"/>
              </w:rPr>
            </w:pPr>
            <w:r w:rsidRPr="003F2EB1">
              <w:rPr>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shd w:val="clear" w:color="auto" w:fill="auto"/>
          </w:tcPr>
          <w:p w14:paraId="7F5EBFBD" w14:textId="77777777" w:rsidR="006C524E" w:rsidRPr="003F2EB1" w:rsidRDefault="006C524E" w:rsidP="002C7981">
            <w:pPr>
              <w:rPr>
                <w:sz w:val="20"/>
                <w:szCs w:val="20"/>
              </w:rPr>
            </w:pPr>
            <w:r w:rsidRPr="003F2EB1">
              <w:rPr>
                <w:sz w:val="20"/>
                <w:szCs w:val="20"/>
              </w:rPr>
              <w:t>Title</w:t>
            </w:r>
          </w:p>
        </w:tc>
      </w:tr>
      <w:tr w:rsidR="006C524E" w:rsidRPr="004070E7" w14:paraId="29EA0A0D" w14:textId="77777777" w:rsidTr="002C798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0FD7FBA4" w14:textId="77777777" w:rsidR="006C524E" w:rsidRPr="003F2EB1" w:rsidRDefault="006C524E" w:rsidP="002C7981">
            <w:pPr>
              <w:rPr>
                <w:sz w:val="20"/>
                <w:szCs w:val="20"/>
              </w:rPr>
            </w:pPr>
            <w:r w:rsidRPr="003F2EB1">
              <w:rPr>
                <w:sz w:val="20"/>
                <w:szCs w:val="20"/>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auto"/>
          </w:tcPr>
          <w:p w14:paraId="6BDD754D" w14:textId="77777777" w:rsidR="006C524E" w:rsidRPr="003F2EB1" w:rsidRDefault="006C524E" w:rsidP="002C7981">
            <w:pPr>
              <w:rPr>
                <w:sz w:val="20"/>
                <w:szCs w:val="20"/>
              </w:rPr>
            </w:pPr>
          </w:p>
        </w:tc>
      </w:tr>
      <w:tr w:rsidR="006C524E" w:rsidRPr="004070E7" w14:paraId="52D56E11" w14:textId="77777777" w:rsidTr="002C7981">
        <w:trPr>
          <w:trHeight w:val="810"/>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14:paraId="129070F6" w14:textId="77777777" w:rsidR="006C524E" w:rsidRPr="003F2EB1" w:rsidRDefault="006C524E" w:rsidP="002C7981">
            <w:pPr>
              <w:rPr>
                <w:sz w:val="20"/>
                <w:szCs w:val="20"/>
              </w:rPr>
            </w:pPr>
            <w:r w:rsidRPr="003F2EB1">
              <w:rPr>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14:paraId="4A4A57D8" w14:textId="77777777" w:rsidR="006C524E" w:rsidRPr="003F2EB1" w:rsidRDefault="006C524E" w:rsidP="002C7981">
            <w:pPr>
              <w:rPr>
                <w:sz w:val="20"/>
                <w:szCs w:val="20"/>
              </w:rPr>
            </w:pPr>
            <w:r w:rsidRPr="003F2EB1">
              <w:rPr>
                <w:sz w:val="20"/>
                <w:szCs w:val="20"/>
              </w:rPr>
              <w:t>2</w:t>
            </w:r>
          </w:p>
        </w:tc>
        <w:tc>
          <w:tcPr>
            <w:tcW w:w="10600" w:type="dxa"/>
            <w:tcBorders>
              <w:top w:val="single" w:sz="5" w:space="0" w:color="000000"/>
              <w:left w:val="single" w:sz="5" w:space="0" w:color="000000"/>
              <w:bottom w:val="double" w:sz="5" w:space="0" w:color="000000"/>
              <w:right w:val="single" w:sz="5" w:space="0" w:color="000000"/>
            </w:tcBorders>
            <w:shd w:val="clear" w:color="auto" w:fill="auto"/>
          </w:tcPr>
          <w:p w14:paraId="2118E871" w14:textId="77777777" w:rsidR="006C524E" w:rsidRPr="003F2EB1" w:rsidRDefault="006C524E" w:rsidP="002C7981">
            <w:pPr>
              <w:rPr>
                <w:sz w:val="20"/>
                <w:szCs w:val="20"/>
              </w:rPr>
            </w:pPr>
            <w:r w:rsidRPr="003F2EB1">
              <w:rPr>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shd w:val="clear" w:color="auto" w:fill="auto"/>
          </w:tcPr>
          <w:p w14:paraId="5399EAE6" w14:textId="77777777" w:rsidR="006C524E" w:rsidRPr="003F2EB1" w:rsidRDefault="006C524E" w:rsidP="002C7981">
            <w:pPr>
              <w:rPr>
                <w:sz w:val="20"/>
                <w:szCs w:val="20"/>
              </w:rPr>
            </w:pPr>
            <w:r w:rsidRPr="003F2EB1">
              <w:rPr>
                <w:sz w:val="20"/>
                <w:szCs w:val="20"/>
              </w:rPr>
              <w:t>Abstract</w:t>
            </w:r>
          </w:p>
        </w:tc>
      </w:tr>
      <w:tr w:rsidR="006C524E" w:rsidRPr="004070E7" w14:paraId="2BDD4CC2" w14:textId="77777777" w:rsidTr="002C798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60EC6D52" w14:textId="0097558C" w:rsidR="006C524E" w:rsidRPr="003F2EB1" w:rsidRDefault="006C524E" w:rsidP="002C7981">
            <w:pPr>
              <w:rPr>
                <w:b/>
                <w:sz w:val="20"/>
                <w:szCs w:val="20"/>
              </w:rPr>
            </w:pPr>
            <w:r w:rsidRPr="003F2EB1">
              <w:rPr>
                <w:b/>
                <w:sz w:val="20"/>
                <w:szCs w:val="20"/>
              </w:rPr>
              <w:t>INTRODUCTION</w:t>
            </w:r>
          </w:p>
        </w:tc>
        <w:tc>
          <w:tcPr>
            <w:tcW w:w="1260" w:type="dxa"/>
            <w:tcBorders>
              <w:top w:val="double" w:sz="5" w:space="0" w:color="000000"/>
              <w:left w:val="single" w:sz="5" w:space="0" w:color="000000"/>
              <w:bottom w:val="single" w:sz="5" w:space="0" w:color="000000"/>
              <w:right w:val="single" w:sz="5" w:space="0" w:color="000000"/>
            </w:tcBorders>
            <w:shd w:val="clear" w:color="auto" w:fill="auto"/>
          </w:tcPr>
          <w:p w14:paraId="692AD940" w14:textId="77777777" w:rsidR="006C524E" w:rsidRPr="003F2EB1" w:rsidRDefault="006C524E" w:rsidP="002C7981">
            <w:pPr>
              <w:rPr>
                <w:b/>
                <w:sz w:val="20"/>
                <w:szCs w:val="20"/>
              </w:rPr>
            </w:pPr>
          </w:p>
        </w:tc>
      </w:tr>
      <w:tr w:rsidR="006C524E" w:rsidRPr="004070E7" w14:paraId="1EDDFEF9" w14:textId="77777777" w:rsidTr="002C7981">
        <w:trPr>
          <w:trHeight w:val="333"/>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14:paraId="63D68684" w14:textId="77777777" w:rsidR="006C524E" w:rsidRPr="003F2EB1" w:rsidRDefault="006C524E" w:rsidP="002C7981">
            <w:pPr>
              <w:rPr>
                <w:sz w:val="20"/>
                <w:szCs w:val="20"/>
              </w:rPr>
            </w:pPr>
            <w:r w:rsidRPr="003F2EB1">
              <w:rPr>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37F36034" w14:textId="77777777" w:rsidR="006C524E" w:rsidRPr="003F2EB1" w:rsidRDefault="006C524E" w:rsidP="002C7981">
            <w:pPr>
              <w:rPr>
                <w:sz w:val="20"/>
                <w:szCs w:val="20"/>
              </w:rPr>
            </w:pPr>
            <w:r w:rsidRPr="003F2EB1">
              <w:rPr>
                <w:sz w:val="20"/>
                <w:szCs w:val="20"/>
              </w:rPr>
              <w:t>3</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14:paraId="0EBE7419" w14:textId="77777777" w:rsidR="006C524E" w:rsidRPr="003F2EB1" w:rsidRDefault="006C524E" w:rsidP="002C7981">
            <w:pPr>
              <w:rPr>
                <w:sz w:val="20"/>
                <w:szCs w:val="20"/>
              </w:rPr>
            </w:pPr>
            <w:r w:rsidRPr="003F2EB1">
              <w:rPr>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3B78A851" w14:textId="77777777" w:rsidR="006C524E" w:rsidRPr="003F2EB1" w:rsidRDefault="006C524E" w:rsidP="002C7981">
            <w:pPr>
              <w:rPr>
                <w:sz w:val="20"/>
                <w:szCs w:val="20"/>
              </w:rPr>
            </w:pPr>
            <w:r w:rsidRPr="003F2EB1">
              <w:rPr>
                <w:sz w:val="20"/>
                <w:szCs w:val="20"/>
              </w:rPr>
              <w:t>Introduction, paragraph 1 and 2</w:t>
            </w:r>
          </w:p>
        </w:tc>
      </w:tr>
      <w:tr w:rsidR="006C524E" w:rsidRPr="004070E7" w14:paraId="136ED0D2" w14:textId="77777777" w:rsidTr="002C7981">
        <w:trPr>
          <w:trHeight w:val="568"/>
        </w:trPr>
        <w:tc>
          <w:tcPr>
            <w:tcW w:w="2800" w:type="dxa"/>
            <w:tcBorders>
              <w:top w:val="single" w:sz="5" w:space="0" w:color="000000"/>
              <w:left w:val="single" w:sz="5" w:space="0" w:color="000000"/>
              <w:bottom w:val="double" w:sz="2" w:space="0" w:color="FFFFCC"/>
              <w:right w:val="single" w:sz="5" w:space="0" w:color="000000"/>
            </w:tcBorders>
            <w:shd w:val="clear" w:color="auto" w:fill="auto"/>
          </w:tcPr>
          <w:p w14:paraId="458B5E3D" w14:textId="77777777" w:rsidR="006C524E" w:rsidRPr="003F2EB1" w:rsidRDefault="006C524E" w:rsidP="002C7981">
            <w:pPr>
              <w:rPr>
                <w:sz w:val="20"/>
                <w:szCs w:val="20"/>
              </w:rPr>
            </w:pPr>
            <w:r w:rsidRPr="003F2EB1">
              <w:rPr>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shd w:val="clear" w:color="auto" w:fill="auto"/>
          </w:tcPr>
          <w:p w14:paraId="0EAB2474" w14:textId="77777777" w:rsidR="006C524E" w:rsidRPr="003F2EB1" w:rsidRDefault="006C524E" w:rsidP="002C7981">
            <w:pPr>
              <w:rPr>
                <w:sz w:val="20"/>
                <w:szCs w:val="20"/>
              </w:rPr>
            </w:pPr>
            <w:r w:rsidRPr="003F2EB1">
              <w:rPr>
                <w:sz w:val="20"/>
                <w:szCs w:val="20"/>
              </w:rPr>
              <w:t>4</w:t>
            </w:r>
          </w:p>
        </w:tc>
        <w:tc>
          <w:tcPr>
            <w:tcW w:w="10600" w:type="dxa"/>
            <w:tcBorders>
              <w:top w:val="single" w:sz="5" w:space="0" w:color="000000"/>
              <w:left w:val="single" w:sz="5" w:space="0" w:color="000000"/>
              <w:bottom w:val="double" w:sz="5" w:space="0" w:color="000000"/>
              <w:right w:val="single" w:sz="5" w:space="0" w:color="000000"/>
            </w:tcBorders>
            <w:shd w:val="clear" w:color="auto" w:fill="auto"/>
          </w:tcPr>
          <w:p w14:paraId="56A224E5" w14:textId="77777777" w:rsidR="006C524E" w:rsidRPr="003F2EB1" w:rsidRDefault="006C524E" w:rsidP="002C7981">
            <w:pPr>
              <w:rPr>
                <w:sz w:val="20"/>
                <w:szCs w:val="20"/>
              </w:rPr>
            </w:pPr>
            <w:r w:rsidRPr="003F2EB1">
              <w:rPr>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shd w:val="clear" w:color="auto" w:fill="auto"/>
          </w:tcPr>
          <w:p w14:paraId="256E4C38" w14:textId="77777777" w:rsidR="006C524E" w:rsidRPr="003F2EB1" w:rsidRDefault="006C524E" w:rsidP="002C7981">
            <w:pPr>
              <w:rPr>
                <w:sz w:val="20"/>
                <w:szCs w:val="20"/>
              </w:rPr>
            </w:pPr>
            <w:r w:rsidRPr="003F2EB1">
              <w:rPr>
                <w:sz w:val="20"/>
                <w:szCs w:val="20"/>
              </w:rPr>
              <w:t>Introduction paragraph 3</w:t>
            </w:r>
          </w:p>
        </w:tc>
      </w:tr>
      <w:tr w:rsidR="006C524E" w:rsidRPr="004070E7" w14:paraId="3E460D2C" w14:textId="77777777" w:rsidTr="002C7981">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1D4DBEEA" w14:textId="48B98705" w:rsidR="006C524E" w:rsidRPr="003F2EB1" w:rsidRDefault="006C524E" w:rsidP="002C7981">
            <w:pPr>
              <w:rPr>
                <w:b/>
                <w:sz w:val="20"/>
                <w:szCs w:val="20"/>
              </w:rPr>
            </w:pPr>
            <w:r w:rsidRPr="003F2EB1">
              <w:rPr>
                <w:b/>
                <w:sz w:val="20"/>
                <w:szCs w:val="20"/>
              </w:rPr>
              <w:t>METHODS</w:t>
            </w:r>
          </w:p>
        </w:tc>
        <w:tc>
          <w:tcPr>
            <w:tcW w:w="1260" w:type="dxa"/>
            <w:tcBorders>
              <w:top w:val="double" w:sz="5" w:space="0" w:color="000000"/>
              <w:left w:val="single" w:sz="5" w:space="0" w:color="000000"/>
              <w:bottom w:val="single" w:sz="5" w:space="0" w:color="000000"/>
              <w:right w:val="single" w:sz="5" w:space="0" w:color="000000"/>
            </w:tcBorders>
            <w:shd w:val="clear" w:color="auto" w:fill="auto"/>
          </w:tcPr>
          <w:p w14:paraId="4AA1DA71" w14:textId="77777777" w:rsidR="006C524E" w:rsidRPr="003F2EB1" w:rsidRDefault="006C524E" w:rsidP="002C7981">
            <w:pPr>
              <w:rPr>
                <w:b/>
                <w:sz w:val="20"/>
                <w:szCs w:val="20"/>
              </w:rPr>
            </w:pPr>
          </w:p>
        </w:tc>
      </w:tr>
      <w:tr w:rsidR="006C524E" w:rsidRPr="004070E7" w14:paraId="54D46F41" w14:textId="77777777" w:rsidTr="002C7981">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14:paraId="20742EF2" w14:textId="77777777" w:rsidR="006C524E" w:rsidRPr="003F2EB1" w:rsidRDefault="006C524E" w:rsidP="002C7981">
            <w:pPr>
              <w:rPr>
                <w:sz w:val="20"/>
                <w:szCs w:val="20"/>
              </w:rPr>
            </w:pPr>
            <w:r w:rsidRPr="003F2EB1">
              <w:rPr>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2439CB37" w14:textId="77777777" w:rsidR="006C524E" w:rsidRPr="003F2EB1" w:rsidRDefault="006C524E" w:rsidP="002C7981">
            <w:pPr>
              <w:rPr>
                <w:sz w:val="20"/>
                <w:szCs w:val="20"/>
              </w:rPr>
            </w:pPr>
            <w:r w:rsidRPr="003F2EB1">
              <w:rPr>
                <w:sz w:val="20"/>
                <w:szCs w:val="20"/>
              </w:rPr>
              <w:t>5</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14:paraId="5835B387" w14:textId="77777777" w:rsidR="006C524E" w:rsidRPr="003F2EB1" w:rsidRDefault="006C524E" w:rsidP="002C7981">
            <w:pPr>
              <w:rPr>
                <w:sz w:val="20"/>
                <w:szCs w:val="20"/>
              </w:rPr>
            </w:pPr>
            <w:r w:rsidRPr="003F2EB1">
              <w:rPr>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1F3524E0" w14:textId="77777777" w:rsidR="006C524E" w:rsidRPr="003F2EB1" w:rsidRDefault="006C524E" w:rsidP="002C7981">
            <w:pPr>
              <w:rPr>
                <w:sz w:val="20"/>
                <w:szCs w:val="20"/>
              </w:rPr>
            </w:pPr>
            <w:r w:rsidRPr="003F2EB1">
              <w:rPr>
                <w:sz w:val="20"/>
                <w:szCs w:val="20"/>
              </w:rPr>
              <w:t>Methods, paragraph 1</w:t>
            </w:r>
          </w:p>
        </w:tc>
      </w:tr>
      <w:tr w:rsidR="006C524E" w:rsidRPr="004070E7" w14:paraId="24CE73DA" w14:textId="77777777" w:rsidTr="002C7981">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14:paraId="74BCEE32" w14:textId="77777777" w:rsidR="006C524E" w:rsidRPr="003F2EB1" w:rsidRDefault="006C524E" w:rsidP="002C7981">
            <w:pPr>
              <w:rPr>
                <w:sz w:val="20"/>
                <w:szCs w:val="20"/>
              </w:rPr>
            </w:pPr>
            <w:r w:rsidRPr="003F2EB1">
              <w:rPr>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0F0AEF59" w14:textId="77777777" w:rsidR="006C524E" w:rsidRPr="003F2EB1" w:rsidRDefault="006C524E" w:rsidP="002C7981">
            <w:pPr>
              <w:rPr>
                <w:sz w:val="20"/>
                <w:szCs w:val="20"/>
              </w:rPr>
            </w:pPr>
            <w:r w:rsidRPr="003F2EB1">
              <w:rPr>
                <w:sz w:val="20"/>
                <w:szCs w:val="20"/>
              </w:rPr>
              <w:t>6</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14:paraId="318CF47C" w14:textId="77777777" w:rsidR="006C524E" w:rsidRPr="003F2EB1" w:rsidRDefault="006C524E" w:rsidP="002C7981">
            <w:pPr>
              <w:rPr>
                <w:sz w:val="20"/>
                <w:szCs w:val="20"/>
              </w:rPr>
            </w:pPr>
            <w:r w:rsidRPr="003F2EB1">
              <w:rPr>
                <w:sz w:val="20"/>
                <w:szCs w:val="20"/>
              </w:rPr>
              <w:t xml:space="preserve">Specify study characteristics (e.g., PICOS, length of follow-up)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078C1A02" w14:textId="77777777" w:rsidR="006C524E" w:rsidRPr="003F2EB1" w:rsidRDefault="006C524E" w:rsidP="002C7981">
            <w:pPr>
              <w:rPr>
                <w:sz w:val="20"/>
                <w:szCs w:val="20"/>
              </w:rPr>
            </w:pPr>
            <w:r w:rsidRPr="003F2EB1">
              <w:rPr>
                <w:sz w:val="20"/>
                <w:szCs w:val="20"/>
              </w:rPr>
              <w:t>Methods, paragraph 2</w:t>
            </w:r>
          </w:p>
        </w:tc>
      </w:tr>
      <w:tr w:rsidR="006C524E" w:rsidRPr="004070E7" w14:paraId="187B9F17" w14:textId="77777777" w:rsidTr="002C7981">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14:paraId="1F3F43B8" w14:textId="77777777" w:rsidR="006C524E" w:rsidRPr="003F2EB1" w:rsidRDefault="006C524E" w:rsidP="002C7981">
            <w:pPr>
              <w:rPr>
                <w:sz w:val="20"/>
                <w:szCs w:val="20"/>
              </w:rPr>
            </w:pPr>
            <w:r w:rsidRPr="003F2EB1">
              <w:rPr>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5915B54C" w14:textId="77777777" w:rsidR="006C524E" w:rsidRPr="003F2EB1" w:rsidRDefault="006C524E" w:rsidP="002C7981">
            <w:pPr>
              <w:rPr>
                <w:sz w:val="20"/>
                <w:szCs w:val="20"/>
              </w:rPr>
            </w:pPr>
            <w:r w:rsidRPr="003F2EB1">
              <w:rPr>
                <w:sz w:val="20"/>
                <w:szCs w:val="20"/>
              </w:rPr>
              <w:t>7</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14:paraId="30D8FB14" w14:textId="77777777" w:rsidR="006C524E" w:rsidRPr="003F2EB1" w:rsidRDefault="006C524E" w:rsidP="002C7981">
            <w:pPr>
              <w:rPr>
                <w:sz w:val="20"/>
                <w:szCs w:val="20"/>
              </w:rPr>
            </w:pPr>
            <w:r w:rsidRPr="003F2EB1">
              <w:rPr>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0F24F946" w14:textId="77777777" w:rsidR="006C524E" w:rsidRPr="003F2EB1" w:rsidRDefault="006C524E" w:rsidP="002C7981">
            <w:pPr>
              <w:rPr>
                <w:sz w:val="20"/>
                <w:szCs w:val="20"/>
              </w:rPr>
            </w:pPr>
            <w:r w:rsidRPr="003F2EB1">
              <w:rPr>
                <w:sz w:val="20"/>
                <w:szCs w:val="20"/>
              </w:rPr>
              <w:t>Methods, paragraph 1</w:t>
            </w:r>
          </w:p>
        </w:tc>
      </w:tr>
      <w:tr w:rsidR="006C524E" w:rsidRPr="004070E7" w14:paraId="4504042C" w14:textId="77777777" w:rsidTr="002C7981">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14:paraId="5992F2B8" w14:textId="77777777" w:rsidR="006C524E" w:rsidRPr="003F2EB1" w:rsidRDefault="006C524E" w:rsidP="002C7981">
            <w:pPr>
              <w:rPr>
                <w:sz w:val="20"/>
                <w:szCs w:val="20"/>
              </w:rPr>
            </w:pPr>
            <w:r w:rsidRPr="003F2EB1">
              <w:rPr>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757673FA" w14:textId="77777777" w:rsidR="006C524E" w:rsidRPr="003F2EB1" w:rsidRDefault="006C524E" w:rsidP="002C7981">
            <w:pPr>
              <w:rPr>
                <w:sz w:val="20"/>
                <w:szCs w:val="20"/>
              </w:rPr>
            </w:pPr>
            <w:r w:rsidRPr="003F2EB1">
              <w:rPr>
                <w:sz w:val="20"/>
                <w:szCs w:val="20"/>
              </w:rPr>
              <w:t>8</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14:paraId="5C4C36AE" w14:textId="77777777" w:rsidR="006C524E" w:rsidRPr="003F2EB1" w:rsidRDefault="006C524E" w:rsidP="002C7981">
            <w:pPr>
              <w:rPr>
                <w:sz w:val="20"/>
                <w:szCs w:val="20"/>
              </w:rPr>
            </w:pPr>
            <w:r w:rsidRPr="003F2EB1">
              <w:rPr>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72DA8A99" w14:textId="6030B5F3" w:rsidR="006C524E" w:rsidRPr="003F2EB1" w:rsidRDefault="006C524E" w:rsidP="002C7981">
            <w:pPr>
              <w:rPr>
                <w:sz w:val="20"/>
                <w:szCs w:val="20"/>
              </w:rPr>
            </w:pPr>
            <w:r w:rsidRPr="003F2EB1">
              <w:rPr>
                <w:sz w:val="20"/>
                <w:szCs w:val="20"/>
              </w:rPr>
              <w:t>Supplementary Table S2</w:t>
            </w:r>
            <w:r w:rsidR="00C11CF2" w:rsidRPr="003F2EB1">
              <w:rPr>
                <w:sz w:val="20"/>
                <w:szCs w:val="20"/>
              </w:rPr>
              <w:t>–</w:t>
            </w:r>
            <w:r w:rsidRPr="003F2EB1">
              <w:rPr>
                <w:sz w:val="20"/>
                <w:szCs w:val="20"/>
              </w:rPr>
              <w:t>S</w:t>
            </w:r>
            <w:r w:rsidR="00C11CF2" w:rsidRPr="003F2EB1">
              <w:rPr>
                <w:sz w:val="20"/>
                <w:szCs w:val="20"/>
              </w:rPr>
              <w:t>6</w:t>
            </w:r>
          </w:p>
        </w:tc>
      </w:tr>
      <w:tr w:rsidR="006C524E" w:rsidRPr="004070E7" w14:paraId="2B6C8B76" w14:textId="77777777" w:rsidTr="002C7981">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14:paraId="4620D7BD" w14:textId="77777777" w:rsidR="006C524E" w:rsidRPr="003F2EB1" w:rsidRDefault="006C524E" w:rsidP="002C7981">
            <w:pPr>
              <w:rPr>
                <w:sz w:val="20"/>
                <w:szCs w:val="20"/>
              </w:rPr>
            </w:pPr>
            <w:r w:rsidRPr="003F2EB1">
              <w:rPr>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750139A2" w14:textId="77777777" w:rsidR="006C524E" w:rsidRPr="003F2EB1" w:rsidRDefault="006C524E" w:rsidP="002C7981">
            <w:pPr>
              <w:rPr>
                <w:sz w:val="20"/>
                <w:szCs w:val="20"/>
              </w:rPr>
            </w:pPr>
            <w:r w:rsidRPr="003F2EB1">
              <w:rPr>
                <w:sz w:val="20"/>
                <w:szCs w:val="20"/>
              </w:rPr>
              <w:t>9</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14:paraId="4B0D0319" w14:textId="77777777" w:rsidR="006C524E" w:rsidRPr="003F2EB1" w:rsidRDefault="006C524E" w:rsidP="002C7981">
            <w:pPr>
              <w:rPr>
                <w:sz w:val="20"/>
                <w:szCs w:val="20"/>
              </w:rPr>
            </w:pPr>
            <w:r w:rsidRPr="003F2EB1">
              <w:rPr>
                <w:sz w:val="20"/>
                <w:szCs w:val="20"/>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4D3CAAAD" w14:textId="77777777" w:rsidR="006C524E" w:rsidRPr="003F2EB1" w:rsidRDefault="006C524E" w:rsidP="002C7981">
            <w:pPr>
              <w:rPr>
                <w:sz w:val="20"/>
                <w:szCs w:val="20"/>
              </w:rPr>
            </w:pPr>
            <w:r w:rsidRPr="003F2EB1">
              <w:rPr>
                <w:sz w:val="20"/>
                <w:szCs w:val="20"/>
              </w:rPr>
              <w:t>Methods, paragraph 2</w:t>
            </w:r>
          </w:p>
        </w:tc>
      </w:tr>
      <w:tr w:rsidR="006C524E" w:rsidRPr="004070E7" w14:paraId="302C3F43" w14:textId="77777777" w:rsidTr="002C7981">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14:paraId="7E2EF4D2" w14:textId="77777777" w:rsidR="006C524E" w:rsidRPr="003F2EB1" w:rsidRDefault="006C524E" w:rsidP="002C7981">
            <w:pPr>
              <w:rPr>
                <w:sz w:val="20"/>
                <w:szCs w:val="20"/>
              </w:rPr>
            </w:pPr>
            <w:r w:rsidRPr="003F2EB1">
              <w:rPr>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6A731D03" w14:textId="77777777" w:rsidR="006C524E" w:rsidRPr="003F2EB1" w:rsidRDefault="006C524E" w:rsidP="002C7981">
            <w:pPr>
              <w:rPr>
                <w:sz w:val="20"/>
                <w:szCs w:val="20"/>
              </w:rPr>
            </w:pPr>
            <w:r w:rsidRPr="003F2EB1">
              <w:rPr>
                <w:sz w:val="20"/>
                <w:szCs w:val="20"/>
              </w:rPr>
              <w:t>10</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14:paraId="5D2CFEB0" w14:textId="77777777" w:rsidR="006C524E" w:rsidRPr="003F2EB1" w:rsidRDefault="006C524E" w:rsidP="002C7981">
            <w:pPr>
              <w:rPr>
                <w:sz w:val="20"/>
                <w:szCs w:val="20"/>
              </w:rPr>
            </w:pPr>
            <w:r w:rsidRPr="003F2EB1">
              <w:rPr>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223396C8" w14:textId="77777777" w:rsidR="006C524E" w:rsidRPr="003F2EB1" w:rsidRDefault="006C524E" w:rsidP="002C7981">
            <w:pPr>
              <w:rPr>
                <w:sz w:val="20"/>
                <w:szCs w:val="20"/>
              </w:rPr>
            </w:pPr>
            <w:r w:rsidRPr="003F2EB1">
              <w:rPr>
                <w:sz w:val="20"/>
                <w:szCs w:val="20"/>
              </w:rPr>
              <w:t>Methods, paragraphs 3</w:t>
            </w:r>
          </w:p>
        </w:tc>
      </w:tr>
      <w:tr w:rsidR="006C524E" w:rsidRPr="004070E7" w14:paraId="6AF1A218" w14:textId="77777777" w:rsidTr="002C7981">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14:paraId="2C83C78E" w14:textId="77777777" w:rsidR="006C524E" w:rsidRPr="003F2EB1" w:rsidRDefault="006C524E" w:rsidP="002C7981">
            <w:pPr>
              <w:rPr>
                <w:sz w:val="20"/>
                <w:szCs w:val="20"/>
              </w:rPr>
            </w:pPr>
            <w:r w:rsidRPr="003F2EB1">
              <w:rPr>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568B60BC" w14:textId="77777777" w:rsidR="006C524E" w:rsidRPr="003F2EB1" w:rsidRDefault="006C524E" w:rsidP="002C7981">
            <w:pPr>
              <w:rPr>
                <w:sz w:val="20"/>
                <w:szCs w:val="20"/>
              </w:rPr>
            </w:pPr>
            <w:r w:rsidRPr="003F2EB1">
              <w:rPr>
                <w:sz w:val="20"/>
                <w:szCs w:val="20"/>
              </w:rPr>
              <w:t>11</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14:paraId="3C0AF772" w14:textId="77777777" w:rsidR="006C524E" w:rsidRPr="003F2EB1" w:rsidRDefault="006C524E" w:rsidP="002C7981">
            <w:pPr>
              <w:rPr>
                <w:sz w:val="20"/>
                <w:szCs w:val="20"/>
              </w:rPr>
            </w:pPr>
            <w:r w:rsidRPr="003F2EB1">
              <w:rPr>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0BC3A084" w14:textId="77777777" w:rsidR="006C524E" w:rsidRPr="003F2EB1" w:rsidRDefault="006C524E" w:rsidP="002C7981">
            <w:pPr>
              <w:rPr>
                <w:sz w:val="20"/>
                <w:szCs w:val="20"/>
              </w:rPr>
            </w:pPr>
            <w:r w:rsidRPr="003F2EB1">
              <w:rPr>
                <w:sz w:val="20"/>
                <w:szCs w:val="20"/>
              </w:rPr>
              <w:t xml:space="preserve">Methods, paragraph 3 </w:t>
            </w:r>
          </w:p>
        </w:tc>
      </w:tr>
      <w:tr w:rsidR="006C524E" w:rsidRPr="004070E7" w14:paraId="0ECB34B8" w14:textId="77777777" w:rsidTr="002C7981">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14:paraId="52E4711F" w14:textId="77777777" w:rsidR="006C524E" w:rsidRPr="003F2EB1" w:rsidRDefault="006C524E" w:rsidP="002C7981">
            <w:pPr>
              <w:rPr>
                <w:sz w:val="20"/>
                <w:szCs w:val="20"/>
              </w:rPr>
            </w:pPr>
            <w:r w:rsidRPr="003F2EB1">
              <w:rPr>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20D49C96" w14:textId="77777777" w:rsidR="006C524E" w:rsidRPr="003F2EB1" w:rsidRDefault="006C524E" w:rsidP="002C7981">
            <w:pPr>
              <w:rPr>
                <w:sz w:val="20"/>
                <w:szCs w:val="20"/>
              </w:rPr>
            </w:pPr>
            <w:r w:rsidRPr="003F2EB1">
              <w:rPr>
                <w:sz w:val="20"/>
                <w:szCs w:val="20"/>
              </w:rPr>
              <w:t>12</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14:paraId="1787F6AB" w14:textId="77777777" w:rsidR="006C524E" w:rsidRPr="003F2EB1" w:rsidRDefault="006C524E" w:rsidP="002C7981">
            <w:pPr>
              <w:rPr>
                <w:sz w:val="20"/>
                <w:szCs w:val="20"/>
              </w:rPr>
            </w:pPr>
            <w:r w:rsidRPr="003F2EB1">
              <w:rPr>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560EBF3C" w14:textId="77777777" w:rsidR="006C524E" w:rsidRPr="003F2EB1" w:rsidRDefault="006C524E" w:rsidP="002C7981">
            <w:pPr>
              <w:rPr>
                <w:sz w:val="20"/>
                <w:szCs w:val="20"/>
              </w:rPr>
            </w:pPr>
            <w:r w:rsidRPr="003F2EB1">
              <w:rPr>
                <w:sz w:val="20"/>
                <w:szCs w:val="20"/>
              </w:rPr>
              <w:t>Methods, paragraph 3</w:t>
            </w:r>
          </w:p>
        </w:tc>
      </w:tr>
      <w:tr w:rsidR="006C524E" w:rsidRPr="004070E7" w14:paraId="34CC4C4D" w14:textId="77777777" w:rsidTr="002C7981">
        <w:trPr>
          <w:trHeight w:val="333"/>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14:paraId="24B23B1B" w14:textId="77777777" w:rsidR="006C524E" w:rsidRPr="003F2EB1" w:rsidRDefault="006C524E" w:rsidP="002C7981">
            <w:pPr>
              <w:rPr>
                <w:sz w:val="20"/>
                <w:szCs w:val="20"/>
              </w:rPr>
            </w:pPr>
            <w:r w:rsidRPr="003F2EB1">
              <w:rPr>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6492407D" w14:textId="77777777" w:rsidR="006C524E" w:rsidRPr="003F2EB1" w:rsidRDefault="006C524E" w:rsidP="002C7981">
            <w:pPr>
              <w:rPr>
                <w:sz w:val="20"/>
                <w:szCs w:val="20"/>
              </w:rPr>
            </w:pPr>
            <w:r w:rsidRPr="003F2EB1">
              <w:rPr>
                <w:sz w:val="20"/>
                <w:szCs w:val="20"/>
              </w:rPr>
              <w:t>13</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14:paraId="59C0F8C4" w14:textId="77777777" w:rsidR="006C524E" w:rsidRPr="003F2EB1" w:rsidRDefault="006C524E" w:rsidP="002C7981">
            <w:pPr>
              <w:rPr>
                <w:sz w:val="20"/>
                <w:szCs w:val="20"/>
              </w:rPr>
            </w:pPr>
            <w:r w:rsidRPr="003F2EB1">
              <w:rPr>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5B144C9F" w14:textId="77777777" w:rsidR="006C524E" w:rsidRPr="003F2EB1" w:rsidRDefault="006C524E" w:rsidP="002C7981">
            <w:pPr>
              <w:rPr>
                <w:sz w:val="20"/>
                <w:szCs w:val="20"/>
              </w:rPr>
            </w:pPr>
            <w:r w:rsidRPr="003F2EB1">
              <w:rPr>
                <w:sz w:val="20"/>
                <w:szCs w:val="20"/>
              </w:rPr>
              <w:t>Methods, paragraph 4</w:t>
            </w:r>
          </w:p>
        </w:tc>
      </w:tr>
      <w:tr w:rsidR="006C524E" w:rsidRPr="004070E7" w14:paraId="13969936" w14:textId="77777777" w:rsidTr="002C7981">
        <w:trPr>
          <w:trHeight w:val="580"/>
        </w:trPr>
        <w:tc>
          <w:tcPr>
            <w:tcW w:w="2800" w:type="dxa"/>
            <w:tcBorders>
              <w:top w:val="single" w:sz="5" w:space="0" w:color="000000"/>
              <w:left w:val="single" w:sz="5" w:space="0" w:color="000000"/>
              <w:bottom w:val="single" w:sz="5" w:space="0" w:color="000000"/>
              <w:right w:val="single" w:sz="5" w:space="0" w:color="000000"/>
            </w:tcBorders>
            <w:shd w:val="clear" w:color="auto" w:fill="auto"/>
          </w:tcPr>
          <w:p w14:paraId="1C97E5F7" w14:textId="77777777" w:rsidR="006C524E" w:rsidRPr="003F2EB1" w:rsidRDefault="006C524E" w:rsidP="002C7981">
            <w:pPr>
              <w:rPr>
                <w:sz w:val="20"/>
                <w:szCs w:val="20"/>
              </w:rPr>
            </w:pPr>
            <w:r w:rsidRPr="003F2EB1">
              <w:rPr>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shd w:val="clear" w:color="auto" w:fill="auto"/>
          </w:tcPr>
          <w:p w14:paraId="0A5DECDB" w14:textId="77777777" w:rsidR="006C524E" w:rsidRPr="003F2EB1" w:rsidRDefault="006C524E" w:rsidP="002C7981">
            <w:pPr>
              <w:rPr>
                <w:sz w:val="20"/>
                <w:szCs w:val="20"/>
              </w:rPr>
            </w:pPr>
            <w:r w:rsidRPr="003F2EB1">
              <w:rPr>
                <w:sz w:val="20"/>
                <w:szCs w:val="20"/>
              </w:rPr>
              <w:t>14</w:t>
            </w:r>
          </w:p>
        </w:tc>
        <w:tc>
          <w:tcPr>
            <w:tcW w:w="10600" w:type="dxa"/>
            <w:tcBorders>
              <w:top w:val="single" w:sz="5" w:space="0" w:color="000000"/>
              <w:left w:val="single" w:sz="5" w:space="0" w:color="000000"/>
              <w:bottom w:val="single" w:sz="5" w:space="0" w:color="000000"/>
              <w:right w:val="single" w:sz="5" w:space="0" w:color="000000"/>
            </w:tcBorders>
            <w:shd w:val="clear" w:color="auto" w:fill="auto"/>
          </w:tcPr>
          <w:p w14:paraId="505442E8" w14:textId="77777777" w:rsidR="006C524E" w:rsidRPr="003F2EB1" w:rsidRDefault="006C524E" w:rsidP="002C7981">
            <w:pPr>
              <w:rPr>
                <w:sz w:val="20"/>
                <w:szCs w:val="20"/>
              </w:rPr>
            </w:pPr>
            <w:r w:rsidRPr="003F2EB1">
              <w:rPr>
                <w:sz w:val="20"/>
                <w:szCs w:val="20"/>
              </w:rPr>
              <w:t xml:space="preserve">Describe the methods of handling data and combining results of studies, if done, including measures of consistency (e.g., </w:t>
            </w:r>
            <w:r w:rsidRPr="003F2EB1">
              <w:rPr>
                <w:i/>
                <w:sz w:val="20"/>
                <w:szCs w:val="20"/>
              </w:rPr>
              <w:t>I</w:t>
            </w:r>
            <w:r w:rsidRPr="003F2EB1">
              <w:rPr>
                <w:i/>
                <w:sz w:val="20"/>
                <w:szCs w:val="20"/>
                <w:vertAlign w:val="superscript"/>
              </w:rPr>
              <w:t>2</w:t>
            </w:r>
            <w:r w:rsidRPr="003F2EB1">
              <w:rPr>
                <w:sz w:val="20"/>
                <w:szCs w:val="20"/>
              </w:rPr>
              <w:t xml:space="preserve">) for each meta-analysis.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4B97A4B5" w14:textId="77777777" w:rsidR="006C524E" w:rsidRPr="003F2EB1" w:rsidRDefault="006C524E" w:rsidP="002C7981">
            <w:pPr>
              <w:rPr>
                <w:sz w:val="20"/>
                <w:szCs w:val="20"/>
              </w:rPr>
            </w:pPr>
            <w:r w:rsidRPr="003F2EB1">
              <w:rPr>
                <w:sz w:val="20"/>
                <w:szCs w:val="20"/>
              </w:rPr>
              <w:t xml:space="preserve">Methods, paragraph 4 </w:t>
            </w:r>
          </w:p>
        </w:tc>
      </w:tr>
    </w:tbl>
    <w:p w14:paraId="13805DD9" w14:textId="77777777" w:rsidR="006C524E" w:rsidRPr="004070E7" w:rsidRDefault="006C524E" w:rsidP="006C524E"/>
    <w:p w14:paraId="3E9D0E45" w14:textId="77777777" w:rsidR="006C524E" w:rsidRPr="004070E7" w:rsidRDefault="006C524E" w:rsidP="006C524E">
      <w:pPr>
        <w:sectPr w:rsidR="006C524E" w:rsidRPr="004070E7" w:rsidSect="00E65175">
          <w:type w:val="continuous"/>
          <w:pgSz w:w="16840" w:h="11900" w:orient="landscape"/>
          <w:pgMar w:top="720" w:right="720" w:bottom="720" w:left="720" w:header="720" w:footer="720" w:gutter="0"/>
          <w:cols w:space="720"/>
          <w:docGrid w:linePitch="400"/>
        </w:sectPr>
      </w:pPr>
    </w:p>
    <w:p w14:paraId="2A394F00" w14:textId="77777777" w:rsidR="006C524E" w:rsidRPr="00F36883" w:rsidRDefault="006C524E" w:rsidP="006C524E">
      <w:pPr>
        <w:rPr>
          <w:b/>
          <w:szCs w:val="20"/>
        </w:rPr>
      </w:pPr>
      <w:r w:rsidRPr="00F36883">
        <w:rPr>
          <w:b/>
          <w:szCs w:val="20"/>
        </w:rPr>
        <w:lastRenderedPageBreak/>
        <w:t xml:space="preserve">Table </w:t>
      </w:r>
      <w:r>
        <w:rPr>
          <w:b/>
          <w:szCs w:val="20"/>
        </w:rPr>
        <w:t>S</w:t>
      </w:r>
      <w:r w:rsidRPr="00F36883">
        <w:rPr>
          <w:b/>
          <w:szCs w:val="20"/>
        </w:rPr>
        <w:t>2. Search strategies on the PubMed</w:t>
      </w:r>
    </w:p>
    <w:tbl>
      <w:tblPr>
        <w:tblStyle w:val="TableGrid"/>
        <w:tblW w:w="0" w:type="auto"/>
        <w:tblLook w:val="04A0" w:firstRow="1" w:lastRow="0" w:firstColumn="1" w:lastColumn="0" w:noHBand="0" w:noVBand="1"/>
      </w:tblPr>
      <w:tblGrid>
        <w:gridCol w:w="9010"/>
      </w:tblGrid>
      <w:tr w:rsidR="006C524E" w:rsidRPr="004070E7" w14:paraId="3AF32D39" w14:textId="77777777" w:rsidTr="002C7981">
        <w:tc>
          <w:tcPr>
            <w:tcW w:w="9010" w:type="dxa"/>
          </w:tcPr>
          <w:p w14:paraId="739875FC" w14:textId="77777777" w:rsidR="006C524E" w:rsidRPr="004070E7" w:rsidRDefault="006C524E" w:rsidP="002C7981">
            <w:pPr>
              <w:rPr>
                <w:sz w:val="20"/>
                <w:szCs w:val="20"/>
              </w:rPr>
            </w:pPr>
            <w:r w:rsidRPr="004070E7">
              <w:rPr>
                <w:sz w:val="20"/>
                <w:szCs w:val="20"/>
              </w:rPr>
              <w:t>#1 AND #2 AND #3 AND #4 (articles = 375)</w:t>
            </w:r>
          </w:p>
        </w:tc>
      </w:tr>
      <w:tr w:rsidR="006C524E" w:rsidRPr="004070E7" w14:paraId="178F9D93" w14:textId="77777777" w:rsidTr="002C7981">
        <w:tc>
          <w:tcPr>
            <w:tcW w:w="9010" w:type="dxa"/>
          </w:tcPr>
          <w:p w14:paraId="1E1AB41C" w14:textId="77777777" w:rsidR="006C524E" w:rsidRPr="004070E7" w:rsidRDefault="006C524E" w:rsidP="002C7981">
            <w:pPr>
              <w:rPr>
                <w:sz w:val="20"/>
                <w:szCs w:val="20"/>
              </w:rPr>
            </w:pPr>
            <w:r w:rsidRPr="004070E7">
              <w:rPr>
                <w:sz w:val="20"/>
                <w:szCs w:val="20"/>
              </w:rPr>
              <w:t>#1 Population: colorectal cancer survivor (articles = 706,413)</w:t>
            </w:r>
          </w:p>
          <w:p w14:paraId="017C45D5" w14:textId="77777777" w:rsidR="006C524E" w:rsidRPr="004070E7" w:rsidRDefault="006C524E" w:rsidP="002C7981">
            <w:pPr>
              <w:rPr>
                <w:sz w:val="20"/>
                <w:szCs w:val="20"/>
              </w:rPr>
            </w:pPr>
            <w:r w:rsidRPr="004070E7">
              <w:rPr>
                <w:sz w:val="20"/>
                <w:szCs w:val="20"/>
              </w:rPr>
              <w:t>(cancer survivor [</w:t>
            </w:r>
            <w:proofErr w:type="spellStart"/>
            <w:r w:rsidRPr="004070E7">
              <w:rPr>
                <w:sz w:val="20"/>
                <w:szCs w:val="20"/>
              </w:rPr>
              <w:t>MeSH</w:t>
            </w:r>
            <w:proofErr w:type="spellEnd"/>
            <w:r w:rsidRPr="004070E7">
              <w:rPr>
                <w:sz w:val="20"/>
                <w:szCs w:val="20"/>
              </w:rPr>
              <w:t>] OR cancer [</w:t>
            </w:r>
            <w:proofErr w:type="spellStart"/>
            <w:r w:rsidRPr="004070E7">
              <w:rPr>
                <w:sz w:val="20"/>
                <w:szCs w:val="20"/>
              </w:rPr>
              <w:t>MeSH</w:t>
            </w:r>
            <w:proofErr w:type="spellEnd"/>
            <w:r w:rsidRPr="004070E7">
              <w:rPr>
                <w:sz w:val="20"/>
                <w:szCs w:val="20"/>
              </w:rPr>
              <w:t>] OR neoplasm [</w:t>
            </w:r>
            <w:proofErr w:type="spellStart"/>
            <w:r w:rsidRPr="004070E7">
              <w:rPr>
                <w:sz w:val="20"/>
                <w:szCs w:val="20"/>
              </w:rPr>
              <w:t>MeSH</w:t>
            </w:r>
            <w:proofErr w:type="spellEnd"/>
            <w:r w:rsidRPr="004070E7">
              <w:rPr>
                <w:sz w:val="20"/>
                <w:szCs w:val="20"/>
              </w:rPr>
              <w:t>] OR carcinoma, colon [</w:t>
            </w:r>
            <w:proofErr w:type="spellStart"/>
            <w:r w:rsidRPr="004070E7">
              <w:rPr>
                <w:sz w:val="20"/>
                <w:szCs w:val="20"/>
              </w:rPr>
              <w:t>MeSH</w:t>
            </w:r>
            <w:proofErr w:type="spellEnd"/>
            <w:r w:rsidRPr="004070E7">
              <w:rPr>
                <w:sz w:val="20"/>
                <w:szCs w:val="20"/>
              </w:rPr>
              <w:t>] OR carcinoma, colon [</w:t>
            </w:r>
            <w:proofErr w:type="spellStart"/>
            <w:r w:rsidRPr="004070E7">
              <w:rPr>
                <w:sz w:val="20"/>
                <w:szCs w:val="20"/>
              </w:rPr>
              <w:t>tw</w:t>
            </w:r>
            <w:proofErr w:type="spellEnd"/>
            <w:r w:rsidRPr="004070E7">
              <w:rPr>
                <w:sz w:val="20"/>
                <w:szCs w:val="20"/>
              </w:rPr>
              <w:t>] OR carcinoma, rectal [</w:t>
            </w:r>
            <w:proofErr w:type="spellStart"/>
            <w:r w:rsidRPr="004070E7">
              <w:rPr>
                <w:sz w:val="20"/>
                <w:szCs w:val="20"/>
              </w:rPr>
              <w:t>MeSH</w:t>
            </w:r>
            <w:proofErr w:type="spellEnd"/>
            <w:r w:rsidRPr="004070E7">
              <w:rPr>
                <w:sz w:val="20"/>
                <w:szCs w:val="20"/>
              </w:rPr>
              <w:t>] OR carcinoma, rectal [</w:t>
            </w:r>
            <w:proofErr w:type="spellStart"/>
            <w:r w:rsidRPr="004070E7">
              <w:rPr>
                <w:sz w:val="20"/>
                <w:szCs w:val="20"/>
              </w:rPr>
              <w:t>tw</w:t>
            </w:r>
            <w:proofErr w:type="spellEnd"/>
            <w:r w:rsidRPr="004070E7">
              <w:rPr>
                <w:sz w:val="20"/>
                <w:szCs w:val="20"/>
              </w:rPr>
              <w:t>] OR carcinoma, colorectal [</w:t>
            </w:r>
            <w:proofErr w:type="spellStart"/>
            <w:r w:rsidRPr="004070E7">
              <w:rPr>
                <w:sz w:val="20"/>
                <w:szCs w:val="20"/>
              </w:rPr>
              <w:t>MeSH</w:t>
            </w:r>
            <w:proofErr w:type="spellEnd"/>
            <w:r w:rsidRPr="004070E7">
              <w:rPr>
                <w:sz w:val="20"/>
                <w:szCs w:val="20"/>
              </w:rPr>
              <w:t>] OR carcinoma, colorectal [</w:t>
            </w:r>
            <w:proofErr w:type="spellStart"/>
            <w:r w:rsidRPr="004070E7">
              <w:rPr>
                <w:sz w:val="20"/>
                <w:szCs w:val="20"/>
              </w:rPr>
              <w:t>tw</w:t>
            </w:r>
            <w:proofErr w:type="spellEnd"/>
            <w:r w:rsidRPr="004070E7">
              <w:rPr>
                <w:sz w:val="20"/>
                <w:szCs w:val="20"/>
              </w:rPr>
              <w:t>] OR colorectal neoplasm [</w:t>
            </w:r>
            <w:proofErr w:type="spellStart"/>
            <w:r w:rsidRPr="004070E7">
              <w:rPr>
                <w:sz w:val="20"/>
                <w:szCs w:val="20"/>
              </w:rPr>
              <w:t>MeSH</w:t>
            </w:r>
            <w:proofErr w:type="spellEnd"/>
            <w:r w:rsidRPr="004070E7">
              <w:rPr>
                <w:sz w:val="20"/>
                <w:szCs w:val="20"/>
              </w:rPr>
              <w:t>] OR colorectal cancer [</w:t>
            </w:r>
            <w:proofErr w:type="spellStart"/>
            <w:r w:rsidRPr="004070E7">
              <w:rPr>
                <w:sz w:val="20"/>
                <w:szCs w:val="20"/>
              </w:rPr>
              <w:t>tw</w:t>
            </w:r>
            <w:proofErr w:type="spellEnd"/>
            <w:r w:rsidRPr="004070E7">
              <w:rPr>
                <w:sz w:val="20"/>
                <w:szCs w:val="20"/>
              </w:rPr>
              <w:t xml:space="preserve">] OR colorectal </w:t>
            </w:r>
            <w:proofErr w:type="spellStart"/>
            <w:r w:rsidRPr="004070E7">
              <w:rPr>
                <w:sz w:val="20"/>
                <w:szCs w:val="20"/>
              </w:rPr>
              <w:t>malignan</w:t>
            </w:r>
            <w:proofErr w:type="spellEnd"/>
            <w:r w:rsidRPr="004070E7">
              <w:rPr>
                <w:sz w:val="20"/>
                <w:szCs w:val="20"/>
              </w:rPr>
              <w:t>* [</w:t>
            </w:r>
            <w:proofErr w:type="spellStart"/>
            <w:r w:rsidRPr="004070E7">
              <w:rPr>
                <w:sz w:val="20"/>
                <w:szCs w:val="20"/>
              </w:rPr>
              <w:t>tw</w:t>
            </w:r>
            <w:proofErr w:type="spellEnd"/>
            <w:r w:rsidRPr="004070E7">
              <w:rPr>
                <w:sz w:val="20"/>
                <w:szCs w:val="20"/>
              </w:rPr>
              <w:t>]) AND (</w:t>
            </w:r>
            <w:proofErr w:type="spellStart"/>
            <w:r w:rsidRPr="004070E7">
              <w:rPr>
                <w:sz w:val="20"/>
                <w:szCs w:val="20"/>
              </w:rPr>
              <w:t>surviv</w:t>
            </w:r>
            <w:proofErr w:type="spellEnd"/>
            <w:r w:rsidRPr="004070E7">
              <w:rPr>
                <w:sz w:val="20"/>
                <w:szCs w:val="20"/>
              </w:rPr>
              <w:t>* [</w:t>
            </w:r>
            <w:proofErr w:type="spellStart"/>
            <w:r w:rsidRPr="004070E7">
              <w:rPr>
                <w:sz w:val="20"/>
                <w:szCs w:val="20"/>
              </w:rPr>
              <w:t>MeSH</w:t>
            </w:r>
            <w:proofErr w:type="spellEnd"/>
            <w:r w:rsidRPr="004070E7">
              <w:rPr>
                <w:sz w:val="20"/>
                <w:szCs w:val="20"/>
              </w:rPr>
              <w:t xml:space="preserve">] OR </w:t>
            </w:r>
            <w:proofErr w:type="spellStart"/>
            <w:r w:rsidRPr="004070E7">
              <w:rPr>
                <w:sz w:val="20"/>
                <w:szCs w:val="20"/>
              </w:rPr>
              <w:t>surviv</w:t>
            </w:r>
            <w:proofErr w:type="spellEnd"/>
            <w:r w:rsidRPr="004070E7">
              <w:rPr>
                <w:sz w:val="20"/>
                <w:szCs w:val="20"/>
              </w:rPr>
              <w:t>* [</w:t>
            </w:r>
            <w:proofErr w:type="spellStart"/>
            <w:r w:rsidRPr="004070E7">
              <w:rPr>
                <w:sz w:val="20"/>
                <w:szCs w:val="20"/>
              </w:rPr>
              <w:t>tw</w:t>
            </w:r>
            <w:proofErr w:type="spellEnd"/>
            <w:r w:rsidRPr="004070E7">
              <w:rPr>
                <w:sz w:val="20"/>
                <w:szCs w:val="20"/>
              </w:rPr>
              <w:t xml:space="preserve">] OR </w:t>
            </w:r>
            <w:proofErr w:type="spellStart"/>
            <w:r w:rsidRPr="004070E7">
              <w:rPr>
                <w:sz w:val="20"/>
                <w:szCs w:val="20"/>
              </w:rPr>
              <w:t>prevoius</w:t>
            </w:r>
            <w:proofErr w:type="spellEnd"/>
            <w:r w:rsidRPr="004070E7">
              <w:rPr>
                <w:sz w:val="20"/>
                <w:szCs w:val="20"/>
              </w:rPr>
              <w:t>* [</w:t>
            </w:r>
            <w:proofErr w:type="spellStart"/>
            <w:r w:rsidRPr="004070E7">
              <w:rPr>
                <w:sz w:val="20"/>
                <w:szCs w:val="20"/>
              </w:rPr>
              <w:t>tw</w:t>
            </w:r>
            <w:proofErr w:type="spellEnd"/>
            <w:r w:rsidRPr="004070E7">
              <w:rPr>
                <w:sz w:val="20"/>
                <w:szCs w:val="20"/>
              </w:rPr>
              <w:t>] OR after [</w:t>
            </w:r>
            <w:proofErr w:type="spellStart"/>
            <w:r w:rsidRPr="004070E7">
              <w:rPr>
                <w:sz w:val="20"/>
                <w:szCs w:val="20"/>
              </w:rPr>
              <w:t>tw</w:t>
            </w:r>
            <w:proofErr w:type="spellEnd"/>
            <w:r w:rsidRPr="004070E7">
              <w:rPr>
                <w:sz w:val="20"/>
                <w:szCs w:val="20"/>
              </w:rPr>
              <w:t xml:space="preserve">] OR </w:t>
            </w:r>
            <w:proofErr w:type="spellStart"/>
            <w:r w:rsidRPr="004070E7">
              <w:rPr>
                <w:sz w:val="20"/>
                <w:szCs w:val="20"/>
              </w:rPr>
              <w:t>recurren</w:t>
            </w:r>
            <w:proofErr w:type="spellEnd"/>
            <w:r w:rsidRPr="004070E7">
              <w:rPr>
                <w:sz w:val="20"/>
                <w:szCs w:val="20"/>
              </w:rPr>
              <w:t>* [</w:t>
            </w:r>
            <w:proofErr w:type="spellStart"/>
            <w:r w:rsidRPr="004070E7">
              <w:rPr>
                <w:sz w:val="20"/>
                <w:szCs w:val="20"/>
              </w:rPr>
              <w:t>tw</w:t>
            </w:r>
            <w:proofErr w:type="spellEnd"/>
            <w:r w:rsidRPr="004070E7">
              <w:rPr>
                <w:sz w:val="20"/>
                <w:szCs w:val="20"/>
              </w:rPr>
              <w:t>]) NOT (lung neoplasm [</w:t>
            </w:r>
            <w:proofErr w:type="spellStart"/>
            <w:r w:rsidRPr="004070E7">
              <w:rPr>
                <w:sz w:val="20"/>
                <w:szCs w:val="20"/>
              </w:rPr>
              <w:t>MeSH</w:t>
            </w:r>
            <w:proofErr w:type="spellEnd"/>
            <w:r w:rsidRPr="004070E7">
              <w:rPr>
                <w:sz w:val="20"/>
                <w:szCs w:val="20"/>
              </w:rPr>
              <w:t>] OR carcinoma, non-small-cell lung [</w:t>
            </w:r>
            <w:proofErr w:type="spellStart"/>
            <w:r w:rsidRPr="004070E7">
              <w:rPr>
                <w:sz w:val="20"/>
                <w:szCs w:val="20"/>
              </w:rPr>
              <w:t>MeSH</w:t>
            </w:r>
            <w:proofErr w:type="spellEnd"/>
            <w:r w:rsidRPr="004070E7">
              <w:rPr>
                <w:sz w:val="20"/>
                <w:szCs w:val="20"/>
              </w:rPr>
              <w:t>] OR carcinoma, non-small-cell lung [</w:t>
            </w:r>
            <w:proofErr w:type="spellStart"/>
            <w:r w:rsidRPr="004070E7">
              <w:rPr>
                <w:sz w:val="20"/>
                <w:szCs w:val="20"/>
              </w:rPr>
              <w:t>tw</w:t>
            </w:r>
            <w:proofErr w:type="spellEnd"/>
            <w:r w:rsidRPr="004070E7">
              <w:rPr>
                <w:sz w:val="20"/>
                <w:szCs w:val="20"/>
              </w:rPr>
              <w:t xml:space="preserve">] OR </w:t>
            </w:r>
            <w:proofErr w:type="spellStart"/>
            <w:r w:rsidRPr="004070E7">
              <w:rPr>
                <w:sz w:val="20"/>
                <w:szCs w:val="20"/>
              </w:rPr>
              <w:t>non small</w:t>
            </w:r>
            <w:proofErr w:type="spellEnd"/>
            <w:r w:rsidRPr="004070E7">
              <w:rPr>
                <w:sz w:val="20"/>
                <w:szCs w:val="20"/>
              </w:rPr>
              <w:t xml:space="preserve"> cell lung cancer [</w:t>
            </w:r>
            <w:proofErr w:type="spellStart"/>
            <w:r w:rsidRPr="004070E7">
              <w:rPr>
                <w:sz w:val="20"/>
                <w:szCs w:val="20"/>
              </w:rPr>
              <w:t>tw</w:t>
            </w:r>
            <w:proofErr w:type="spellEnd"/>
            <w:r w:rsidRPr="004070E7">
              <w:rPr>
                <w:sz w:val="20"/>
                <w:szCs w:val="20"/>
              </w:rPr>
              <w:t>] OR small cell lung cancer [</w:t>
            </w:r>
            <w:proofErr w:type="spellStart"/>
            <w:r w:rsidRPr="004070E7">
              <w:rPr>
                <w:sz w:val="20"/>
                <w:szCs w:val="20"/>
              </w:rPr>
              <w:t>tw</w:t>
            </w:r>
            <w:proofErr w:type="spellEnd"/>
            <w:r w:rsidRPr="004070E7">
              <w:rPr>
                <w:sz w:val="20"/>
                <w:szCs w:val="20"/>
              </w:rPr>
              <w:t>] OR pulmonary malignancy [</w:t>
            </w:r>
            <w:proofErr w:type="spellStart"/>
            <w:r w:rsidRPr="004070E7">
              <w:rPr>
                <w:sz w:val="20"/>
                <w:szCs w:val="20"/>
              </w:rPr>
              <w:t>MeSH</w:t>
            </w:r>
            <w:proofErr w:type="spellEnd"/>
            <w:r w:rsidRPr="004070E7">
              <w:rPr>
                <w:sz w:val="20"/>
                <w:szCs w:val="20"/>
              </w:rPr>
              <w:t xml:space="preserve">] OR pulmonary </w:t>
            </w:r>
            <w:proofErr w:type="spellStart"/>
            <w:r w:rsidRPr="004070E7">
              <w:rPr>
                <w:sz w:val="20"/>
                <w:szCs w:val="20"/>
              </w:rPr>
              <w:t>malignanc</w:t>
            </w:r>
            <w:proofErr w:type="spellEnd"/>
            <w:r w:rsidRPr="004070E7">
              <w:rPr>
                <w:sz w:val="20"/>
                <w:szCs w:val="20"/>
              </w:rPr>
              <w:t>* [</w:t>
            </w:r>
            <w:proofErr w:type="spellStart"/>
            <w:r w:rsidRPr="004070E7">
              <w:rPr>
                <w:sz w:val="20"/>
                <w:szCs w:val="20"/>
              </w:rPr>
              <w:t>tw</w:t>
            </w:r>
            <w:proofErr w:type="spellEnd"/>
            <w:r w:rsidRPr="004070E7">
              <w:rPr>
                <w:sz w:val="20"/>
                <w:szCs w:val="20"/>
              </w:rPr>
              <w:t>] OR lung adenocarcinoma [</w:t>
            </w:r>
            <w:proofErr w:type="spellStart"/>
            <w:r w:rsidRPr="004070E7">
              <w:rPr>
                <w:sz w:val="20"/>
                <w:szCs w:val="20"/>
              </w:rPr>
              <w:t>MeSH</w:t>
            </w:r>
            <w:proofErr w:type="spellEnd"/>
            <w:r w:rsidRPr="004070E7">
              <w:rPr>
                <w:sz w:val="20"/>
                <w:szCs w:val="20"/>
              </w:rPr>
              <w:t>] OR lung adenocarcinoma [</w:t>
            </w:r>
            <w:proofErr w:type="spellStart"/>
            <w:r w:rsidRPr="004070E7">
              <w:rPr>
                <w:sz w:val="20"/>
                <w:szCs w:val="20"/>
              </w:rPr>
              <w:t>tw</w:t>
            </w:r>
            <w:proofErr w:type="spellEnd"/>
            <w:r w:rsidRPr="004070E7">
              <w:rPr>
                <w:sz w:val="20"/>
                <w:szCs w:val="20"/>
              </w:rPr>
              <w:t>] OR lung squamous cell carcinoma [</w:t>
            </w:r>
            <w:proofErr w:type="spellStart"/>
            <w:r w:rsidRPr="004070E7">
              <w:rPr>
                <w:sz w:val="20"/>
                <w:szCs w:val="20"/>
              </w:rPr>
              <w:t>tw</w:t>
            </w:r>
            <w:proofErr w:type="spellEnd"/>
            <w:r w:rsidRPr="004070E7">
              <w:rPr>
                <w:sz w:val="20"/>
                <w:szCs w:val="20"/>
              </w:rPr>
              <w:t>] OR lung large cell carcinoma [</w:t>
            </w:r>
            <w:proofErr w:type="spellStart"/>
            <w:r w:rsidRPr="004070E7">
              <w:rPr>
                <w:sz w:val="20"/>
                <w:szCs w:val="20"/>
              </w:rPr>
              <w:t>tw</w:t>
            </w:r>
            <w:proofErr w:type="spellEnd"/>
            <w:r w:rsidRPr="004070E7">
              <w:rPr>
                <w:sz w:val="20"/>
                <w:szCs w:val="20"/>
              </w:rPr>
              <w:t>] OR head and neck neoplasm [</w:t>
            </w:r>
            <w:proofErr w:type="spellStart"/>
            <w:r w:rsidRPr="004070E7">
              <w:rPr>
                <w:sz w:val="20"/>
                <w:szCs w:val="20"/>
              </w:rPr>
              <w:t>MeSH</w:t>
            </w:r>
            <w:proofErr w:type="spellEnd"/>
            <w:r w:rsidRPr="004070E7">
              <w:rPr>
                <w:sz w:val="20"/>
                <w:szCs w:val="20"/>
              </w:rPr>
              <w:t>] OR head and neck neoplasm [</w:t>
            </w:r>
            <w:proofErr w:type="spellStart"/>
            <w:r w:rsidRPr="004070E7">
              <w:rPr>
                <w:sz w:val="20"/>
                <w:szCs w:val="20"/>
              </w:rPr>
              <w:t>tw</w:t>
            </w:r>
            <w:proofErr w:type="spellEnd"/>
            <w:r w:rsidRPr="004070E7">
              <w:rPr>
                <w:sz w:val="20"/>
                <w:szCs w:val="20"/>
              </w:rPr>
              <w:t xml:space="preserve">] OR </w:t>
            </w:r>
            <w:proofErr w:type="spellStart"/>
            <w:r w:rsidRPr="004070E7">
              <w:rPr>
                <w:sz w:val="20"/>
                <w:szCs w:val="20"/>
              </w:rPr>
              <w:t>esophageal</w:t>
            </w:r>
            <w:proofErr w:type="spellEnd"/>
            <w:r w:rsidRPr="004070E7">
              <w:rPr>
                <w:sz w:val="20"/>
                <w:szCs w:val="20"/>
              </w:rPr>
              <w:t xml:space="preserve"> neoplasm [</w:t>
            </w:r>
            <w:proofErr w:type="spellStart"/>
            <w:r w:rsidRPr="004070E7">
              <w:rPr>
                <w:sz w:val="20"/>
                <w:szCs w:val="20"/>
              </w:rPr>
              <w:t>MeSH</w:t>
            </w:r>
            <w:proofErr w:type="spellEnd"/>
            <w:r w:rsidRPr="004070E7">
              <w:rPr>
                <w:sz w:val="20"/>
                <w:szCs w:val="20"/>
              </w:rPr>
              <w:t>] OR oesophageal cancer [</w:t>
            </w:r>
            <w:proofErr w:type="spellStart"/>
            <w:r w:rsidRPr="004070E7">
              <w:rPr>
                <w:sz w:val="20"/>
                <w:szCs w:val="20"/>
              </w:rPr>
              <w:t>tw</w:t>
            </w:r>
            <w:proofErr w:type="spellEnd"/>
            <w:r w:rsidRPr="004070E7">
              <w:rPr>
                <w:sz w:val="20"/>
                <w:szCs w:val="20"/>
              </w:rPr>
              <w:t xml:space="preserve">] OR </w:t>
            </w:r>
            <w:proofErr w:type="spellStart"/>
            <w:r w:rsidRPr="004070E7">
              <w:rPr>
                <w:sz w:val="20"/>
                <w:szCs w:val="20"/>
              </w:rPr>
              <w:t>esophageal</w:t>
            </w:r>
            <w:proofErr w:type="spellEnd"/>
            <w:r w:rsidRPr="004070E7">
              <w:rPr>
                <w:sz w:val="20"/>
                <w:szCs w:val="20"/>
              </w:rPr>
              <w:t xml:space="preserve"> neoplasm [</w:t>
            </w:r>
            <w:proofErr w:type="spellStart"/>
            <w:r w:rsidRPr="004070E7">
              <w:rPr>
                <w:sz w:val="20"/>
                <w:szCs w:val="20"/>
              </w:rPr>
              <w:t>tw</w:t>
            </w:r>
            <w:proofErr w:type="spellEnd"/>
            <w:r w:rsidRPr="004070E7">
              <w:rPr>
                <w:sz w:val="20"/>
                <w:szCs w:val="20"/>
              </w:rPr>
              <w:t>] OR liver neoplasm [</w:t>
            </w:r>
            <w:proofErr w:type="spellStart"/>
            <w:r w:rsidRPr="004070E7">
              <w:rPr>
                <w:sz w:val="20"/>
                <w:szCs w:val="20"/>
              </w:rPr>
              <w:t>MeSH</w:t>
            </w:r>
            <w:proofErr w:type="spellEnd"/>
            <w:r w:rsidRPr="004070E7">
              <w:rPr>
                <w:sz w:val="20"/>
                <w:szCs w:val="20"/>
              </w:rPr>
              <w:t>] OR liver neoplasm [</w:t>
            </w:r>
            <w:proofErr w:type="spellStart"/>
            <w:r w:rsidRPr="004070E7">
              <w:rPr>
                <w:sz w:val="20"/>
                <w:szCs w:val="20"/>
              </w:rPr>
              <w:t>tw</w:t>
            </w:r>
            <w:proofErr w:type="spellEnd"/>
            <w:r w:rsidRPr="004070E7">
              <w:rPr>
                <w:sz w:val="20"/>
                <w:szCs w:val="20"/>
              </w:rPr>
              <w:t>] OR liver cancer [</w:t>
            </w:r>
            <w:proofErr w:type="spellStart"/>
            <w:r w:rsidRPr="004070E7">
              <w:rPr>
                <w:sz w:val="20"/>
                <w:szCs w:val="20"/>
              </w:rPr>
              <w:t>tw</w:t>
            </w:r>
            <w:proofErr w:type="spellEnd"/>
            <w:r w:rsidRPr="004070E7">
              <w:rPr>
                <w:sz w:val="20"/>
                <w:szCs w:val="20"/>
              </w:rPr>
              <w:t>] OR stomach neoplasm [</w:t>
            </w:r>
            <w:proofErr w:type="spellStart"/>
            <w:r w:rsidRPr="004070E7">
              <w:rPr>
                <w:sz w:val="20"/>
                <w:szCs w:val="20"/>
              </w:rPr>
              <w:t>MeSH</w:t>
            </w:r>
            <w:proofErr w:type="spellEnd"/>
            <w:r w:rsidRPr="004070E7">
              <w:rPr>
                <w:sz w:val="20"/>
                <w:szCs w:val="20"/>
              </w:rPr>
              <w:t>] OR stomach neoplasm [</w:t>
            </w:r>
            <w:proofErr w:type="spellStart"/>
            <w:r w:rsidRPr="004070E7">
              <w:rPr>
                <w:sz w:val="20"/>
                <w:szCs w:val="20"/>
              </w:rPr>
              <w:t>tw</w:t>
            </w:r>
            <w:proofErr w:type="spellEnd"/>
            <w:r w:rsidRPr="004070E7">
              <w:rPr>
                <w:sz w:val="20"/>
                <w:szCs w:val="20"/>
              </w:rPr>
              <w:t>] OR gastric cancer [</w:t>
            </w:r>
            <w:proofErr w:type="spellStart"/>
            <w:r w:rsidRPr="004070E7">
              <w:rPr>
                <w:sz w:val="20"/>
                <w:szCs w:val="20"/>
              </w:rPr>
              <w:t>tw</w:t>
            </w:r>
            <w:proofErr w:type="spellEnd"/>
            <w:r w:rsidRPr="004070E7">
              <w:rPr>
                <w:sz w:val="20"/>
                <w:szCs w:val="20"/>
              </w:rPr>
              <w:t>] OR abdominal cancer [</w:t>
            </w:r>
            <w:proofErr w:type="spellStart"/>
            <w:r w:rsidRPr="004070E7">
              <w:rPr>
                <w:sz w:val="20"/>
                <w:szCs w:val="20"/>
              </w:rPr>
              <w:t>tw</w:t>
            </w:r>
            <w:proofErr w:type="spellEnd"/>
            <w:r w:rsidRPr="004070E7">
              <w:rPr>
                <w:sz w:val="20"/>
                <w:szCs w:val="20"/>
              </w:rPr>
              <w:t>] OR abdominal carcinoma [</w:t>
            </w:r>
            <w:proofErr w:type="spellStart"/>
            <w:r w:rsidRPr="004070E7">
              <w:rPr>
                <w:sz w:val="20"/>
                <w:szCs w:val="20"/>
              </w:rPr>
              <w:t>tw</w:t>
            </w:r>
            <w:proofErr w:type="spellEnd"/>
            <w:r w:rsidRPr="004070E7">
              <w:rPr>
                <w:sz w:val="20"/>
                <w:szCs w:val="20"/>
              </w:rPr>
              <w:t xml:space="preserve">] OR </w:t>
            </w:r>
            <w:proofErr w:type="spellStart"/>
            <w:r w:rsidRPr="004070E7">
              <w:rPr>
                <w:sz w:val="20"/>
                <w:szCs w:val="20"/>
              </w:rPr>
              <w:t>carcinomatosis</w:t>
            </w:r>
            <w:proofErr w:type="spellEnd"/>
            <w:r w:rsidRPr="004070E7">
              <w:rPr>
                <w:sz w:val="20"/>
                <w:szCs w:val="20"/>
              </w:rPr>
              <w:t xml:space="preserve"> [</w:t>
            </w:r>
            <w:proofErr w:type="spellStart"/>
            <w:r w:rsidRPr="004070E7">
              <w:rPr>
                <w:sz w:val="20"/>
                <w:szCs w:val="20"/>
              </w:rPr>
              <w:t>tw</w:t>
            </w:r>
            <w:proofErr w:type="spellEnd"/>
            <w:r w:rsidRPr="004070E7">
              <w:rPr>
                <w:sz w:val="20"/>
                <w:szCs w:val="20"/>
              </w:rPr>
              <w:t xml:space="preserve">] OR head and neck </w:t>
            </w:r>
            <w:proofErr w:type="spellStart"/>
            <w:r w:rsidRPr="004070E7">
              <w:rPr>
                <w:sz w:val="20"/>
                <w:szCs w:val="20"/>
              </w:rPr>
              <w:t>malignan</w:t>
            </w:r>
            <w:proofErr w:type="spellEnd"/>
            <w:r w:rsidRPr="004070E7">
              <w:rPr>
                <w:sz w:val="20"/>
                <w:szCs w:val="20"/>
              </w:rPr>
              <w:t>* [</w:t>
            </w:r>
            <w:proofErr w:type="spellStart"/>
            <w:r w:rsidRPr="004070E7">
              <w:rPr>
                <w:sz w:val="20"/>
                <w:szCs w:val="20"/>
              </w:rPr>
              <w:t>tw</w:t>
            </w:r>
            <w:proofErr w:type="spellEnd"/>
            <w:r w:rsidRPr="004070E7">
              <w:rPr>
                <w:sz w:val="20"/>
                <w:szCs w:val="20"/>
              </w:rPr>
              <w:t xml:space="preserve">] OR oesophageal </w:t>
            </w:r>
            <w:proofErr w:type="spellStart"/>
            <w:r w:rsidRPr="004070E7">
              <w:rPr>
                <w:sz w:val="20"/>
                <w:szCs w:val="20"/>
              </w:rPr>
              <w:t>malignan</w:t>
            </w:r>
            <w:proofErr w:type="spellEnd"/>
            <w:r w:rsidRPr="004070E7">
              <w:rPr>
                <w:sz w:val="20"/>
                <w:szCs w:val="20"/>
              </w:rPr>
              <w:t>* [</w:t>
            </w:r>
            <w:proofErr w:type="spellStart"/>
            <w:r w:rsidRPr="004070E7">
              <w:rPr>
                <w:sz w:val="20"/>
                <w:szCs w:val="20"/>
              </w:rPr>
              <w:t>tw</w:t>
            </w:r>
            <w:proofErr w:type="spellEnd"/>
            <w:r w:rsidRPr="004070E7">
              <w:rPr>
                <w:sz w:val="20"/>
                <w:szCs w:val="20"/>
              </w:rPr>
              <w:t xml:space="preserve">] OR </w:t>
            </w:r>
            <w:proofErr w:type="spellStart"/>
            <w:r w:rsidRPr="004070E7">
              <w:rPr>
                <w:sz w:val="20"/>
                <w:szCs w:val="20"/>
              </w:rPr>
              <w:t>esophageal</w:t>
            </w:r>
            <w:proofErr w:type="spellEnd"/>
            <w:r w:rsidRPr="004070E7">
              <w:rPr>
                <w:sz w:val="20"/>
                <w:szCs w:val="20"/>
              </w:rPr>
              <w:t xml:space="preserve"> </w:t>
            </w:r>
            <w:proofErr w:type="spellStart"/>
            <w:r w:rsidRPr="004070E7">
              <w:rPr>
                <w:sz w:val="20"/>
                <w:szCs w:val="20"/>
              </w:rPr>
              <w:t>malignan</w:t>
            </w:r>
            <w:proofErr w:type="spellEnd"/>
            <w:r w:rsidRPr="004070E7">
              <w:rPr>
                <w:sz w:val="20"/>
                <w:szCs w:val="20"/>
              </w:rPr>
              <w:t>* [</w:t>
            </w:r>
            <w:proofErr w:type="spellStart"/>
            <w:r w:rsidRPr="004070E7">
              <w:rPr>
                <w:sz w:val="20"/>
                <w:szCs w:val="20"/>
              </w:rPr>
              <w:t>tw</w:t>
            </w:r>
            <w:proofErr w:type="spellEnd"/>
            <w:r w:rsidRPr="004070E7">
              <w:rPr>
                <w:sz w:val="20"/>
                <w:szCs w:val="20"/>
              </w:rPr>
              <w:t xml:space="preserve">] OR liver </w:t>
            </w:r>
            <w:proofErr w:type="spellStart"/>
            <w:r w:rsidRPr="004070E7">
              <w:rPr>
                <w:sz w:val="20"/>
                <w:szCs w:val="20"/>
              </w:rPr>
              <w:t>malignan</w:t>
            </w:r>
            <w:proofErr w:type="spellEnd"/>
            <w:r w:rsidRPr="004070E7">
              <w:rPr>
                <w:sz w:val="20"/>
                <w:szCs w:val="20"/>
              </w:rPr>
              <w:t>* [</w:t>
            </w:r>
            <w:proofErr w:type="spellStart"/>
            <w:r w:rsidRPr="004070E7">
              <w:rPr>
                <w:sz w:val="20"/>
                <w:szCs w:val="20"/>
              </w:rPr>
              <w:t>tw</w:t>
            </w:r>
            <w:proofErr w:type="spellEnd"/>
            <w:r w:rsidRPr="004070E7">
              <w:rPr>
                <w:sz w:val="20"/>
                <w:szCs w:val="20"/>
              </w:rPr>
              <w:t xml:space="preserve">] OR stomach </w:t>
            </w:r>
            <w:proofErr w:type="spellStart"/>
            <w:r w:rsidRPr="004070E7">
              <w:rPr>
                <w:sz w:val="20"/>
                <w:szCs w:val="20"/>
              </w:rPr>
              <w:t>malignan</w:t>
            </w:r>
            <w:proofErr w:type="spellEnd"/>
            <w:r w:rsidRPr="004070E7">
              <w:rPr>
                <w:sz w:val="20"/>
                <w:szCs w:val="20"/>
              </w:rPr>
              <w:t>* [</w:t>
            </w:r>
            <w:proofErr w:type="spellStart"/>
            <w:r w:rsidRPr="004070E7">
              <w:rPr>
                <w:sz w:val="20"/>
                <w:szCs w:val="20"/>
              </w:rPr>
              <w:t>tw</w:t>
            </w:r>
            <w:proofErr w:type="spellEnd"/>
            <w:r w:rsidRPr="004070E7">
              <w:rPr>
                <w:sz w:val="20"/>
                <w:szCs w:val="20"/>
              </w:rPr>
              <w:t xml:space="preserve">] OR gastric </w:t>
            </w:r>
            <w:proofErr w:type="spellStart"/>
            <w:r w:rsidRPr="004070E7">
              <w:rPr>
                <w:sz w:val="20"/>
                <w:szCs w:val="20"/>
              </w:rPr>
              <w:t>malignan</w:t>
            </w:r>
            <w:proofErr w:type="spellEnd"/>
            <w:r w:rsidRPr="004070E7">
              <w:rPr>
                <w:sz w:val="20"/>
                <w:szCs w:val="20"/>
              </w:rPr>
              <w:t>* [</w:t>
            </w:r>
            <w:proofErr w:type="spellStart"/>
            <w:r w:rsidRPr="004070E7">
              <w:rPr>
                <w:sz w:val="20"/>
                <w:szCs w:val="20"/>
              </w:rPr>
              <w:t>tw</w:t>
            </w:r>
            <w:proofErr w:type="spellEnd"/>
            <w:r w:rsidRPr="004070E7">
              <w:rPr>
                <w:sz w:val="20"/>
                <w:szCs w:val="20"/>
              </w:rPr>
              <w:t xml:space="preserve">] OR abdominal </w:t>
            </w:r>
            <w:proofErr w:type="spellStart"/>
            <w:r w:rsidRPr="004070E7">
              <w:rPr>
                <w:sz w:val="20"/>
                <w:szCs w:val="20"/>
              </w:rPr>
              <w:t>malignan</w:t>
            </w:r>
            <w:proofErr w:type="spellEnd"/>
            <w:r w:rsidRPr="004070E7">
              <w:rPr>
                <w:sz w:val="20"/>
                <w:szCs w:val="20"/>
              </w:rPr>
              <w:t>* [</w:t>
            </w:r>
            <w:proofErr w:type="spellStart"/>
            <w:r w:rsidRPr="004070E7">
              <w:rPr>
                <w:sz w:val="20"/>
                <w:szCs w:val="20"/>
              </w:rPr>
              <w:t>tw</w:t>
            </w:r>
            <w:proofErr w:type="spellEnd"/>
            <w:r w:rsidRPr="004070E7">
              <w:rPr>
                <w:sz w:val="20"/>
                <w:szCs w:val="20"/>
              </w:rPr>
              <w:t xml:space="preserve">] OR non-pulmonary </w:t>
            </w:r>
            <w:proofErr w:type="spellStart"/>
            <w:r w:rsidRPr="004070E7">
              <w:rPr>
                <w:sz w:val="20"/>
                <w:szCs w:val="20"/>
              </w:rPr>
              <w:t>malignan</w:t>
            </w:r>
            <w:proofErr w:type="spellEnd"/>
            <w:r w:rsidRPr="004070E7">
              <w:rPr>
                <w:sz w:val="20"/>
                <w:szCs w:val="20"/>
              </w:rPr>
              <w:t>* [</w:t>
            </w:r>
            <w:proofErr w:type="spellStart"/>
            <w:r w:rsidRPr="004070E7">
              <w:rPr>
                <w:sz w:val="20"/>
                <w:szCs w:val="20"/>
              </w:rPr>
              <w:t>tw</w:t>
            </w:r>
            <w:proofErr w:type="spellEnd"/>
            <w:r w:rsidRPr="004070E7">
              <w:rPr>
                <w:sz w:val="20"/>
                <w:szCs w:val="20"/>
              </w:rPr>
              <w:t xml:space="preserve">] OR </w:t>
            </w:r>
            <w:proofErr w:type="spellStart"/>
            <w:r w:rsidRPr="004070E7">
              <w:rPr>
                <w:sz w:val="20"/>
                <w:szCs w:val="20"/>
              </w:rPr>
              <w:t>hodgkin</w:t>
            </w:r>
            <w:proofErr w:type="spellEnd"/>
            <w:r w:rsidRPr="004070E7">
              <w:rPr>
                <w:sz w:val="20"/>
                <w:szCs w:val="20"/>
              </w:rPr>
              <w:t>* disease [</w:t>
            </w:r>
            <w:proofErr w:type="spellStart"/>
            <w:r w:rsidRPr="004070E7">
              <w:rPr>
                <w:sz w:val="20"/>
                <w:szCs w:val="20"/>
              </w:rPr>
              <w:t>MeSH</w:t>
            </w:r>
            <w:proofErr w:type="spellEnd"/>
            <w:r w:rsidRPr="004070E7">
              <w:rPr>
                <w:sz w:val="20"/>
                <w:szCs w:val="20"/>
              </w:rPr>
              <w:t xml:space="preserve">] OR </w:t>
            </w:r>
            <w:proofErr w:type="spellStart"/>
            <w:r w:rsidRPr="004070E7">
              <w:rPr>
                <w:sz w:val="20"/>
                <w:szCs w:val="20"/>
              </w:rPr>
              <w:t>hodgkin</w:t>
            </w:r>
            <w:proofErr w:type="spellEnd"/>
            <w:r w:rsidRPr="004070E7">
              <w:rPr>
                <w:sz w:val="20"/>
                <w:szCs w:val="20"/>
              </w:rPr>
              <w:t>* disease OR lymphoma, non-</w:t>
            </w:r>
            <w:proofErr w:type="spellStart"/>
            <w:r w:rsidRPr="004070E7">
              <w:rPr>
                <w:sz w:val="20"/>
                <w:szCs w:val="20"/>
              </w:rPr>
              <w:t>hodgkin</w:t>
            </w:r>
            <w:proofErr w:type="spellEnd"/>
            <w:r w:rsidRPr="004070E7">
              <w:rPr>
                <w:sz w:val="20"/>
                <w:szCs w:val="20"/>
              </w:rPr>
              <w:t>* [</w:t>
            </w:r>
            <w:proofErr w:type="spellStart"/>
            <w:r w:rsidRPr="004070E7">
              <w:rPr>
                <w:sz w:val="20"/>
                <w:szCs w:val="20"/>
              </w:rPr>
              <w:t>MeSH</w:t>
            </w:r>
            <w:proofErr w:type="spellEnd"/>
            <w:r w:rsidRPr="004070E7">
              <w:rPr>
                <w:sz w:val="20"/>
                <w:szCs w:val="20"/>
              </w:rPr>
              <w:t>] OR lymphoma, non-</w:t>
            </w:r>
            <w:proofErr w:type="spellStart"/>
            <w:r w:rsidRPr="004070E7">
              <w:rPr>
                <w:sz w:val="20"/>
                <w:szCs w:val="20"/>
              </w:rPr>
              <w:t>hodgkin</w:t>
            </w:r>
            <w:proofErr w:type="spellEnd"/>
            <w:r w:rsidRPr="004070E7">
              <w:rPr>
                <w:sz w:val="20"/>
                <w:szCs w:val="20"/>
              </w:rPr>
              <w:t xml:space="preserve">* OR </w:t>
            </w:r>
            <w:proofErr w:type="spellStart"/>
            <w:r w:rsidRPr="004070E7">
              <w:rPr>
                <w:sz w:val="20"/>
                <w:szCs w:val="20"/>
              </w:rPr>
              <w:t>leukemia</w:t>
            </w:r>
            <w:proofErr w:type="spellEnd"/>
            <w:r w:rsidRPr="004070E7">
              <w:rPr>
                <w:sz w:val="20"/>
                <w:szCs w:val="20"/>
              </w:rPr>
              <w:t xml:space="preserve"> [</w:t>
            </w:r>
            <w:proofErr w:type="spellStart"/>
            <w:r w:rsidRPr="004070E7">
              <w:rPr>
                <w:sz w:val="20"/>
                <w:szCs w:val="20"/>
              </w:rPr>
              <w:t>MeSH</w:t>
            </w:r>
            <w:proofErr w:type="spellEnd"/>
            <w:r w:rsidRPr="004070E7">
              <w:rPr>
                <w:sz w:val="20"/>
                <w:szCs w:val="20"/>
              </w:rPr>
              <w:t xml:space="preserve">] OR </w:t>
            </w:r>
            <w:proofErr w:type="spellStart"/>
            <w:r w:rsidRPr="004070E7">
              <w:rPr>
                <w:sz w:val="20"/>
                <w:szCs w:val="20"/>
              </w:rPr>
              <w:t>leukemia</w:t>
            </w:r>
            <w:proofErr w:type="spellEnd"/>
            <w:r w:rsidRPr="004070E7">
              <w:rPr>
                <w:sz w:val="20"/>
                <w:szCs w:val="20"/>
              </w:rPr>
              <w:t xml:space="preserve"> [</w:t>
            </w:r>
            <w:proofErr w:type="spellStart"/>
            <w:r w:rsidRPr="004070E7">
              <w:rPr>
                <w:sz w:val="20"/>
                <w:szCs w:val="20"/>
              </w:rPr>
              <w:t>tw</w:t>
            </w:r>
            <w:proofErr w:type="spellEnd"/>
            <w:r w:rsidRPr="004070E7">
              <w:rPr>
                <w:sz w:val="20"/>
                <w:szCs w:val="20"/>
              </w:rPr>
              <w:t>] OR haematopoietic cancer [</w:t>
            </w:r>
            <w:proofErr w:type="spellStart"/>
            <w:r w:rsidRPr="004070E7">
              <w:rPr>
                <w:sz w:val="20"/>
                <w:szCs w:val="20"/>
              </w:rPr>
              <w:t>MeSH</w:t>
            </w:r>
            <w:proofErr w:type="spellEnd"/>
            <w:r w:rsidRPr="004070E7">
              <w:rPr>
                <w:sz w:val="20"/>
                <w:szCs w:val="20"/>
              </w:rPr>
              <w:t>] OR haematopoietic cancer* [</w:t>
            </w:r>
            <w:proofErr w:type="spellStart"/>
            <w:r w:rsidRPr="004070E7">
              <w:rPr>
                <w:sz w:val="20"/>
                <w:szCs w:val="20"/>
              </w:rPr>
              <w:t>tw</w:t>
            </w:r>
            <w:proofErr w:type="spellEnd"/>
            <w:r w:rsidRPr="004070E7">
              <w:rPr>
                <w:sz w:val="20"/>
                <w:szCs w:val="20"/>
              </w:rPr>
              <w:t xml:space="preserve">] OR </w:t>
            </w:r>
            <w:proofErr w:type="spellStart"/>
            <w:r w:rsidRPr="004070E7">
              <w:rPr>
                <w:sz w:val="20"/>
                <w:szCs w:val="20"/>
              </w:rPr>
              <w:t>pyothorax</w:t>
            </w:r>
            <w:proofErr w:type="spellEnd"/>
            <w:r w:rsidRPr="004070E7">
              <w:rPr>
                <w:sz w:val="20"/>
                <w:szCs w:val="20"/>
              </w:rPr>
              <w:t>* lymphoma [</w:t>
            </w:r>
            <w:proofErr w:type="spellStart"/>
            <w:r w:rsidRPr="004070E7">
              <w:rPr>
                <w:sz w:val="20"/>
                <w:szCs w:val="20"/>
              </w:rPr>
              <w:t>MeSH</w:t>
            </w:r>
            <w:proofErr w:type="spellEnd"/>
            <w:r w:rsidRPr="004070E7">
              <w:rPr>
                <w:sz w:val="20"/>
                <w:szCs w:val="20"/>
              </w:rPr>
              <w:t xml:space="preserve">] OR </w:t>
            </w:r>
            <w:proofErr w:type="spellStart"/>
            <w:r w:rsidRPr="004070E7">
              <w:rPr>
                <w:sz w:val="20"/>
                <w:szCs w:val="20"/>
              </w:rPr>
              <w:t>pyothorax</w:t>
            </w:r>
            <w:proofErr w:type="spellEnd"/>
            <w:r w:rsidRPr="004070E7">
              <w:rPr>
                <w:sz w:val="20"/>
                <w:szCs w:val="20"/>
              </w:rPr>
              <w:t>* lymphoma [</w:t>
            </w:r>
            <w:proofErr w:type="spellStart"/>
            <w:r w:rsidRPr="004070E7">
              <w:rPr>
                <w:sz w:val="20"/>
                <w:szCs w:val="20"/>
              </w:rPr>
              <w:t>tw</w:t>
            </w:r>
            <w:proofErr w:type="spellEnd"/>
            <w:r w:rsidRPr="004070E7">
              <w:rPr>
                <w:sz w:val="20"/>
                <w:szCs w:val="20"/>
              </w:rPr>
              <w:t>] OR melanoma [</w:t>
            </w:r>
            <w:proofErr w:type="spellStart"/>
            <w:r w:rsidRPr="004070E7">
              <w:rPr>
                <w:sz w:val="20"/>
                <w:szCs w:val="20"/>
              </w:rPr>
              <w:t>tw</w:t>
            </w:r>
            <w:proofErr w:type="spellEnd"/>
            <w:r w:rsidRPr="004070E7">
              <w:rPr>
                <w:sz w:val="20"/>
                <w:szCs w:val="20"/>
              </w:rPr>
              <w:t>] OR urothelial carcinoma [</w:t>
            </w:r>
            <w:proofErr w:type="spellStart"/>
            <w:r w:rsidRPr="004070E7">
              <w:rPr>
                <w:sz w:val="20"/>
                <w:szCs w:val="20"/>
              </w:rPr>
              <w:t>tw</w:t>
            </w:r>
            <w:proofErr w:type="spellEnd"/>
            <w:r w:rsidRPr="004070E7">
              <w:rPr>
                <w:sz w:val="20"/>
                <w:szCs w:val="20"/>
              </w:rPr>
              <w:t>] OR urothelial cancer OR renal cell carcinoma [</w:t>
            </w:r>
            <w:proofErr w:type="spellStart"/>
            <w:r w:rsidRPr="004070E7">
              <w:rPr>
                <w:sz w:val="20"/>
                <w:szCs w:val="20"/>
              </w:rPr>
              <w:t>tw</w:t>
            </w:r>
            <w:proofErr w:type="spellEnd"/>
            <w:r w:rsidRPr="004070E7">
              <w:rPr>
                <w:sz w:val="20"/>
                <w:szCs w:val="20"/>
              </w:rPr>
              <w:t>] OR melanoma [</w:t>
            </w:r>
            <w:proofErr w:type="spellStart"/>
            <w:r w:rsidRPr="004070E7">
              <w:rPr>
                <w:sz w:val="20"/>
                <w:szCs w:val="20"/>
              </w:rPr>
              <w:t>MeSH</w:t>
            </w:r>
            <w:proofErr w:type="spellEnd"/>
            <w:r w:rsidRPr="004070E7">
              <w:rPr>
                <w:sz w:val="20"/>
                <w:szCs w:val="20"/>
              </w:rPr>
              <w:t>] OR urothelial carcinoma [</w:t>
            </w:r>
            <w:proofErr w:type="spellStart"/>
            <w:r w:rsidRPr="004070E7">
              <w:rPr>
                <w:sz w:val="20"/>
                <w:szCs w:val="20"/>
              </w:rPr>
              <w:t>MeSH</w:t>
            </w:r>
            <w:proofErr w:type="spellEnd"/>
            <w:r w:rsidRPr="004070E7">
              <w:rPr>
                <w:sz w:val="20"/>
                <w:szCs w:val="20"/>
              </w:rPr>
              <w:t>] OR renal cell carcinoma [</w:t>
            </w:r>
            <w:proofErr w:type="spellStart"/>
            <w:r w:rsidRPr="004070E7">
              <w:rPr>
                <w:sz w:val="20"/>
                <w:szCs w:val="20"/>
              </w:rPr>
              <w:t>MeSH</w:t>
            </w:r>
            <w:proofErr w:type="spellEnd"/>
            <w:r w:rsidRPr="004070E7">
              <w:rPr>
                <w:sz w:val="20"/>
                <w:szCs w:val="20"/>
              </w:rPr>
              <w:t>] OR breast cancer [</w:t>
            </w:r>
            <w:proofErr w:type="spellStart"/>
            <w:r w:rsidRPr="004070E7">
              <w:rPr>
                <w:sz w:val="20"/>
                <w:szCs w:val="20"/>
              </w:rPr>
              <w:t>MeSH</w:t>
            </w:r>
            <w:proofErr w:type="spellEnd"/>
            <w:r w:rsidRPr="004070E7">
              <w:rPr>
                <w:sz w:val="20"/>
                <w:szCs w:val="20"/>
              </w:rPr>
              <w:t>] OR ovarian cancer [</w:t>
            </w:r>
            <w:proofErr w:type="spellStart"/>
            <w:r w:rsidRPr="004070E7">
              <w:rPr>
                <w:sz w:val="20"/>
                <w:szCs w:val="20"/>
              </w:rPr>
              <w:t>MeSH</w:t>
            </w:r>
            <w:proofErr w:type="spellEnd"/>
            <w:r w:rsidRPr="004070E7">
              <w:rPr>
                <w:sz w:val="20"/>
                <w:szCs w:val="20"/>
              </w:rPr>
              <w:t>] OR uterine cancer [</w:t>
            </w:r>
            <w:proofErr w:type="spellStart"/>
            <w:r w:rsidRPr="004070E7">
              <w:rPr>
                <w:sz w:val="20"/>
                <w:szCs w:val="20"/>
              </w:rPr>
              <w:t>MeSH</w:t>
            </w:r>
            <w:proofErr w:type="spellEnd"/>
            <w:r w:rsidRPr="004070E7">
              <w:rPr>
                <w:sz w:val="20"/>
                <w:szCs w:val="20"/>
              </w:rPr>
              <w:t>] OR cervical cancer [</w:t>
            </w:r>
            <w:proofErr w:type="spellStart"/>
            <w:r w:rsidRPr="004070E7">
              <w:rPr>
                <w:sz w:val="20"/>
                <w:szCs w:val="20"/>
              </w:rPr>
              <w:t>MeSH</w:t>
            </w:r>
            <w:proofErr w:type="spellEnd"/>
            <w:r w:rsidRPr="004070E7">
              <w:rPr>
                <w:sz w:val="20"/>
                <w:szCs w:val="20"/>
              </w:rPr>
              <w:t>] OR endometrial cancer [</w:t>
            </w:r>
            <w:proofErr w:type="spellStart"/>
            <w:r w:rsidRPr="004070E7">
              <w:rPr>
                <w:sz w:val="20"/>
                <w:szCs w:val="20"/>
              </w:rPr>
              <w:t>MeSH</w:t>
            </w:r>
            <w:proofErr w:type="spellEnd"/>
            <w:r w:rsidRPr="004070E7">
              <w:rPr>
                <w:sz w:val="20"/>
                <w:szCs w:val="20"/>
              </w:rPr>
              <w:t>] OR kidney and bladder cancer [</w:t>
            </w:r>
            <w:proofErr w:type="spellStart"/>
            <w:r w:rsidRPr="004070E7">
              <w:rPr>
                <w:sz w:val="20"/>
                <w:szCs w:val="20"/>
              </w:rPr>
              <w:t>MeSH</w:t>
            </w:r>
            <w:proofErr w:type="spellEnd"/>
            <w:r w:rsidRPr="004070E7">
              <w:rPr>
                <w:sz w:val="20"/>
                <w:szCs w:val="20"/>
              </w:rPr>
              <w:t>] OR Prostate cancer [</w:t>
            </w:r>
            <w:proofErr w:type="spellStart"/>
            <w:r w:rsidRPr="004070E7">
              <w:rPr>
                <w:sz w:val="20"/>
                <w:szCs w:val="20"/>
              </w:rPr>
              <w:t>MeSH</w:t>
            </w:r>
            <w:proofErr w:type="spellEnd"/>
            <w:r w:rsidRPr="004070E7">
              <w:rPr>
                <w:sz w:val="20"/>
                <w:szCs w:val="20"/>
              </w:rPr>
              <w:t>] OR breast cancer [</w:t>
            </w:r>
            <w:proofErr w:type="spellStart"/>
            <w:r w:rsidRPr="004070E7">
              <w:rPr>
                <w:sz w:val="20"/>
                <w:szCs w:val="20"/>
              </w:rPr>
              <w:t>tw</w:t>
            </w:r>
            <w:proofErr w:type="spellEnd"/>
            <w:r w:rsidRPr="004070E7">
              <w:rPr>
                <w:sz w:val="20"/>
                <w:szCs w:val="20"/>
              </w:rPr>
              <w:t>] OR ovarian cancer [</w:t>
            </w:r>
            <w:proofErr w:type="spellStart"/>
            <w:r w:rsidRPr="004070E7">
              <w:rPr>
                <w:sz w:val="20"/>
                <w:szCs w:val="20"/>
              </w:rPr>
              <w:t>tw</w:t>
            </w:r>
            <w:proofErr w:type="spellEnd"/>
            <w:r w:rsidRPr="004070E7">
              <w:rPr>
                <w:sz w:val="20"/>
                <w:szCs w:val="20"/>
              </w:rPr>
              <w:t>] OR uterine cancer [</w:t>
            </w:r>
            <w:proofErr w:type="spellStart"/>
            <w:r w:rsidRPr="004070E7">
              <w:rPr>
                <w:sz w:val="20"/>
                <w:szCs w:val="20"/>
              </w:rPr>
              <w:t>tw</w:t>
            </w:r>
            <w:proofErr w:type="spellEnd"/>
            <w:r w:rsidRPr="004070E7">
              <w:rPr>
                <w:sz w:val="20"/>
                <w:szCs w:val="20"/>
              </w:rPr>
              <w:t>] OR cervical cancer [</w:t>
            </w:r>
            <w:proofErr w:type="spellStart"/>
            <w:r w:rsidRPr="004070E7">
              <w:rPr>
                <w:sz w:val="20"/>
                <w:szCs w:val="20"/>
              </w:rPr>
              <w:t>tw</w:t>
            </w:r>
            <w:proofErr w:type="spellEnd"/>
            <w:r w:rsidRPr="004070E7">
              <w:rPr>
                <w:sz w:val="20"/>
                <w:szCs w:val="20"/>
              </w:rPr>
              <w:t>] OR endometrial cancer [</w:t>
            </w:r>
            <w:proofErr w:type="spellStart"/>
            <w:r w:rsidRPr="004070E7">
              <w:rPr>
                <w:sz w:val="20"/>
                <w:szCs w:val="20"/>
              </w:rPr>
              <w:t>tw</w:t>
            </w:r>
            <w:proofErr w:type="spellEnd"/>
            <w:r w:rsidRPr="004070E7">
              <w:rPr>
                <w:sz w:val="20"/>
                <w:szCs w:val="20"/>
              </w:rPr>
              <w:t>] OR kidney and bladder cancer [</w:t>
            </w:r>
            <w:proofErr w:type="spellStart"/>
            <w:r w:rsidRPr="004070E7">
              <w:rPr>
                <w:sz w:val="20"/>
                <w:szCs w:val="20"/>
              </w:rPr>
              <w:t>tw</w:t>
            </w:r>
            <w:proofErr w:type="spellEnd"/>
            <w:r w:rsidRPr="004070E7">
              <w:rPr>
                <w:sz w:val="20"/>
                <w:szCs w:val="20"/>
              </w:rPr>
              <w:t>] OR Prostate cancer [</w:t>
            </w:r>
            <w:proofErr w:type="spellStart"/>
            <w:r w:rsidRPr="004070E7">
              <w:rPr>
                <w:sz w:val="20"/>
                <w:szCs w:val="20"/>
              </w:rPr>
              <w:t>tw</w:t>
            </w:r>
            <w:proofErr w:type="spellEnd"/>
            <w:r w:rsidRPr="004070E7">
              <w:rPr>
                <w:sz w:val="20"/>
                <w:szCs w:val="20"/>
              </w:rPr>
              <w:t>])</w:t>
            </w:r>
          </w:p>
        </w:tc>
      </w:tr>
      <w:tr w:rsidR="006C524E" w:rsidRPr="004070E7" w14:paraId="1FDC8DAA" w14:textId="77777777" w:rsidTr="002C7981">
        <w:tc>
          <w:tcPr>
            <w:tcW w:w="9010" w:type="dxa"/>
          </w:tcPr>
          <w:p w14:paraId="7B9CD5C9" w14:textId="77777777" w:rsidR="006C524E" w:rsidRPr="004070E7" w:rsidRDefault="006C524E" w:rsidP="002C7981">
            <w:pPr>
              <w:rPr>
                <w:sz w:val="20"/>
                <w:szCs w:val="20"/>
              </w:rPr>
            </w:pPr>
            <w:r w:rsidRPr="004070E7">
              <w:rPr>
                <w:sz w:val="20"/>
                <w:szCs w:val="20"/>
              </w:rPr>
              <w:t>#2 Exposure: hormone replacement therapy (articles = 309,728)</w:t>
            </w:r>
          </w:p>
          <w:p w14:paraId="4AC26D01" w14:textId="77777777" w:rsidR="006C524E" w:rsidRPr="004070E7" w:rsidRDefault="006C524E" w:rsidP="002C7981">
            <w:pPr>
              <w:rPr>
                <w:sz w:val="20"/>
                <w:szCs w:val="20"/>
              </w:rPr>
            </w:pPr>
            <w:r w:rsidRPr="004070E7">
              <w:rPr>
                <w:sz w:val="20"/>
                <w:szCs w:val="20"/>
              </w:rPr>
              <w:t>*</w:t>
            </w:r>
            <w:proofErr w:type="spellStart"/>
            <w:r w:rsidRPr="004070E7">
              <w:rPr>
                <w:sz w:val="20"/>
                <w:szCs w:val="20"/>
              </w:rPr>
              <w:t>estrogen</w:t>
            </w:r>
            <w:proofErr w:type="spellEnd"/>
            <w:r w:rsidRPr="004070E7">
              <w:rPr>
                <w:sz w:val="20"/>
                <w:szCs w:val="20"/>
              </w:rPr>
              <w:t xml:space="preserve"> [Mesh] OR *</w:t>
            </w:r>
            <w:proofErr w:type="spellStart"/>
            <w:r w:rsidRPr="004070E7">
              <w:rPr>
                <w:sz w:val="20"/>
                <w:szCs w:val="20"/>
              </w:rPr>
              <w:t>estrogen</w:t>
            </w:r>
            <w:proofErr w:type="spellEnd"/>
            <w:r w:rsidRPr="004070E7">
              <w:rPr>
                <w:sz w:val="20"/>
                <w:szCs w:val="20"/>
              </w:rPr>
              <w:t xml:space="preserve"> [</w:t>
            </w:r>
            <w:proofErr w:type="spellStart"/>
            <w:r w:rsidRPr="004070E7">
              <w:rPr>
                <w:sz w:val="20"/>
                <w:szCs w:val="20"/>
              </w:rPr>
              <w:t>tw</w:t>
            </w:r>
            <w:proofErr w:type="spellEnd"/>
            <w:r w:rsidRPr="004070E7">
              <w:rPr>
                <w:sz w:val="20"/>
                <w:szCs w:val="20"/>
              </w:rPr>
              <w:t>] OR *</w:t>
            </w:r>
            <w:proofErr w:type="spellStart"/>
            <w:r w:rsidRPr="004070E7">
              <w:rPr>
                <w:sz w:val="20"/>
                <w:szCs w:val="20"/>
              </w:rPr>
              <w:t>estrogen</w:t>
            </w:r>
            <w:proofErr w:type="spellEnd"/>
            <w:r w:rsidRPr="004070E7">
              <w:rPr>
                <w:sz w:val="20"/>
                <w:szCs w:val="20"/>
              </w:rPr>
              <w:t xml:space="preserve"> replacement therapy [Mesh] OR *</w:t>
            </w:r>
            <w:proofErr w:type="spellStart"/>
            <w:r w:rsidRPr="004070E7">
              <w:rPr>
                <w:sz w:val="20"/>
                <w:szCs w:val="20"/>
              </w:rPr>
              <w:t>estrogen</w:t>
            </w:r>
            <w:proofErr w:type="spellEnd"/>
            <w:r w:rsidRPr="004070E7">
              <w:rPr>
                <w:sz w:val="20"/>
                <w:szCs w:val="20"/>
              </w:rPr>
              <w:t xml:space="preserve"> replacement therapy [</w:t>
            </w:r>
            <w:proofErr w:type="spellStart"/>
            <w:r w:rsidRPr="004070E7">
              <w:rPr>
                <w:sz w:val="20"/>
                <w:szCs w:val="20"/>
              </w:rPr>
              <w:t>tw</w:t>
            </w:r>
            <w:proofErr w:type="spellEnd"/>
            <w:r w:rsidRPr="004070E7">
              <w:rPr>
                <w:sz w:val="20"/>
                <w:szCs w:val="20"/>
              </w:rPr>
              <w:t>] OR hormone replacement therapy [Mesh] OR hormone replacement therapy [</w:t>
            </w:r>
            <w:proofErr w:type="spellStart"/>
            <w:r w:rsidRPr="004070E7">
              <w:rPr>
                <w:sz w:val="20"/>
                <w:szCs w:val="20"/>
              </w:rPr>
              <w:t>tw</w:t>
            </w:r>
            <w:proofErr w:type="spellEnd"/>
            <w:r w:rsidRPr="004070E7">
              <w:rPr>
                <w:sz w:val="20"/>
                <w:szCs w:val="20"/>
              </w:rPr>
              <w:t xml:space="preserve">] OR </w:t>
            </w:r>
            <w:proofErr w:type="spellStart"/>
            <w:r w:rsidRPr="004070E7">
              <w:rPr>
                <w:sz w:val="20"/>
                <w:szCs w:val="20"/>
              </w:rPr>
              <w:t>estradiol</w:t>
            </w:r>
            <w:proofErr w:type="spellEnd"/>
            <w:r w:rsidRPr="004070E7">
              <w:rPr>
                <w:sz w:val="20"/>
                <w:szCs w:val="20"/>
              </w:rPr>
              <w:t xml:space="preserve"> [Mesh] OR </w:t>
            </w:r>
            <w:proofErr w:type="spellStart"/>
            <w:r w:rsidRPr="004070E7">
              <w:rPr>
                <w:sz w:val="20"/>
                <w:szCs w:val="20"/>
              </w:rPr>
              <w:t>estradiol</w:t>
            </w:r>
            <w:proofErr w:type="spellEnd"/>
            <w:r w:rsidRPr="004070E7">
              <w:rPr>
                <w:sz w:val="20"/>
                <w:szCs w:val="20"/>
              </w:rPr>
              <w:t xml:space="preserve"> [</w:t>
            </w:r>
            <w:proofErr w:type="spellStart"/>
            <w:r w:rsidRPr="004070E7">
              <w:rPr>
                <w:sz w:val="20"/>
                <w:szCs w:val="20"/>
              </w:rPr>
              <w:t>tw</w:t>
            </w:r>
            <w:proofErr w:type="spellEnd"/>
            <w:r w:rsidRPr="004070E7">
              <w:rPr>
                <w:sz w:val="20"/>
                <w:szCs w:val="20"/>
              </w:rPr>
              <w:t>] OR progestin therapy [Mesh] OR progestin therapy [</w:t>
            </w:r>
            <w:proofErr w:type="spellStart"/>
            <w:r w:rsidRPr="004070E7">
              <w:rPr>
                <w:sz w:val="20"/>
                <w:szCs w:val="20"/>
              </w:rPr>
              <w:t>tw</w:t>
            </w:r>
            <w:proofErr w:type="spellEnd"/>
            <w:r w:rsidRPr="004070E7">
              <w:rPr>
                <w:sz w:val="20"/>
                <w:szCs w:val="20"/>
              </w:rPr>
              <w:t>] OR progestin [Mesh] OR progestin [</w:t>
            </w:r>
            <w:proofErr w:type="spellStart"/>
            <w:r w:rsidRPr="004070E7">
              <w:rPr>
                <w:sz w:val="20"/>
                <w:szCs w:val="20"/>
              </w:rPr>
              <w:t>tw</w:t>
            </w:r>
            <w:proofErr w:type="spellEnd"/>
            <w:r w:rsidRPr="004070E7">
              <w:rPr>
                <w:sz w:val="20"/>
                <w:szCs w:val="20"/>
              </w:rPr>
              <w:t>] OR *progesterone [Mesh] OR *progesterone [</w:t>
            </w:r>
            <w:proofErr w:type="spellStart"/>
            <w:r w:rsidRPr="004070E7">
              <w:rPr>
                <w:sz w:val="20"/>
                <w:szCs w:val="20"/>
              </w:rPr>
              <w:t>tw</w:t>
            </w:r>
            <w:proofErr w:type="spellEnd"/>
            <w:r w:rsidRPr="004070E7">
              <w:rPr>
                <w:sz w:val="20"/>
                <w:szCs w:val="20"/>
              </w:rPr>
              <w:t>] OR HRT [Mesh] OR HRT [</w:t>
            </w:r>
            <w:proofErr w:type="spellStart"/>
            <w:r w:rsidRPr="004070E7">
              <w:rPr>
                <w:sz w:val="20"/>
                <w:szCs w:val="20"/>
              </w:rPr>
              <w:t>tw</w:t>
            </w:r>
            <w:proofErr w:type="spellEnd"/>
            <w:r w:rsidRPr="004070E7">
              <w:rPr>
                <w:sz w:val="20"/>
                <w:szCs w:val="20"/>
              </w:rPr>
              <w:t>] OR</w:t>
            </w:r>
            <w:r w:rsidRPr="004070E7">
              <w:rPr>
                <w:sz w:val="20"/>
                <w:szCs w:val="20"/>
              </w:rPr>
              <w:tab/>
            </w:r>
            <w:proofErr w:type="spellStart"/>
            <w:r w:rsidRPr="004070E7">
              <w:rPr>
                <w:sz w:val="20"/>
                <w:szCs w:val="20"/>
              </w:rPr>
              <w:t>tibolone</w:t>
            </w:r>
            <w:proofErr w:type="spellEnd"/>
            <w:r w:rsidRPr="004070E7">
              <w:rPr>
                <w:sz w:val="20"/>
                <w:szCs w:val="20"/>
              </w:rPr>
              <w:t xml:space="preserve"> [Mesh] OR </w:t>
            </w:r>
            <w:proofErr w:type="spellStart"/>
            <w:r w:rsidRPr="004070E7">
              <w:rPr>
                <w:sz w:val="20"/>
                <w:szCs w:val="20"/>
              </w:rPr>
              <w:t>tibolone</w:t>
            </w:r>
            <w:proofErr w:type="spellEnd"/>
            <w:r w:rsidRPr="004070E7">
              <w:rPr>
                <w:sz w:val="20"/>
                <w:szCs w:val="20"/>
              </w:rPr>
              <w:t xml:space="preserve"> [</w:t>
            </w:r>
            <w:proofErr w:type="spellStart"/>
            <w:r w:rsidRPr="004070E7">
              <w:rPr>
                <w:sz w:val="20"/>
                <w:szCs w:val="20"/>
              </w:rPr>
              <w:t>tw</w:t>
            </w:r>
            <w:proofErr w:type="spellEnd"/>
            <w:r w:rsidRPr="004070E7">
              <w:rPr>
                <w:sz w:val="20"/>
                <w:szCs w:val="20"/>
              </w:rPr>
              <w:t xml:space="preserve">] OR </w:t>
            </w:r>
            <w:proofErr w:type="spellStart"/>
            <w:r w:rsidRPr="004070E7">
              <w:rPr>
                <w:sz w:val="20"/>
                <w:szCs w:val="20"/>
              </w:rPr>
              <w:t>norethisterone</w:t>
            </w:r>
            <w:proofErr w:type="spellEnd"/>
            <w:r w:rsidRPr="004070E7">
              <w:rPr>
                <w:sz w:val="20"/>
                <w:szCs w:val="20"/>
              </w:rPr>
              <w:t xml:space="preserve"> [Mesh] OR </w:t>
            </w:r>
            <w:proofErr w:type="spellStart"/>
            <w:r w:rsidRPr="004070E7">
              <w:rPr>
                <w:sz w:val="20"/>
                <w:szCs w:val="20"/>
              </w:rPr>
              <w:t>norethisterone</w:t>
            </w:r>
            <w:proofErr w:type="spellEnd"/>
            <w:r w:rsidRPr="004070E7">
              <w:rPr>
                <w:sz w:val="20"/>
                <w:szCs w:val="20"/>
              </w:rPr>
              <w:t xml:space="preserve"> [</w:t>
            </w:r>
            <w:proofErr w:type="spellStart"/>
            <w:r w:rsidRPr="004070E7">
              <w:rPr>
                <w:sz w:val="20"/>
                <w:szCs w:val="20"/>
              </w:rPr>
              <w:t>tw</w:t>
            </w:r>
            <w:proofErr w:type="spellEnd"/>
            <w:r w:rsidRPr="004070E7">
              <w:rPr>
                <w:sz w:val="20"/>
                <w:szCs w:val="20"/>
              </w:rPr>
              <w:t xml:space="preserve">] OR </w:t>
            </w:r>
            <w:proofErr w:type="spellStart"/>
            <w:r w:rsidRPr="004070E7">
              <w:rPr>
                <w:sz w:val="20"/>
                <w:szCs w:val="20"/>
              </w:rPr>
              <w:t>norethindrone</w:t>
            </w:r>
            <w:proofErr w:type="spellEnd"/>
            <w:r w:rsidRPr="004070E7">
              <w:rPr>
                <w:sz w:val="20"/>
                <w:szCs w:val="20"/>
              </w:rPr>
              <w:t xml:space="preserve"> [Mesh] OR </w:t>
            </w:r>
            <w:proofErr w:type="spellStart"/>
            <w:r w:rsidRPr="004070E7">
              <w:rPr>
                <w:sz w:val="20"/>
                <w:szCs w:val="20"/>
              </w:rPr>
              <w:t>norethindrone</w:t>
            </w:r>
            <w:proofErr w:type="spellEnd"/>
            <w:r w:rsidRPr="004070E7">
              <w:rPr>
                <w:sz w:val="20"/>
                <w:szCs w:val="20"/>
              </w:rPr>
              <w:t xml:space="preserve"> [</w:t>
            </w:r>
            <w:proofErr w:type="spellStart"/>
            <w:r w:rsidRPr="004070E7">
              <w:rPr>
                <w:sz w:val="20"/>
                <w:szCs w:val="20"/>
              </w:rPr>
              <w:t>tw</w:t>
            </w:r>
            <w:proofErr w:type="spellEnd"/>
            <w:r w:rsidRPr="004070E7">
              <w:rPr>
                <w:sz w:val="20"/>
                <w:szCs w:val="20"/>
              </w:rPr>
              <w:t xml:space="preserve">] OR </w:t>
            </w:r>
            <w:proofErr w:type="spellStart"/>
            <w:r w:rsidRPr="004070E7">
              <w:rPr>
                <w:sz w:val="20"/>
                <w:szCs w:val="20"/>
              </w:rPr>
              <w:t>medrogestone</w:t>
            </w:r>
            <w:proofErr w:type="spellEnd"/>
            <w:r w:rsidRPr="004070E7">
              <w:rPr>
                <w:sz w:val="20"/>
                <w:szCs w:val="20"/>
              </w:rPr>
              <w:t xml:space="preserve"> [Mesh] OR </w:t>
            </w:r>
            <w:proofErr w:type="spellStart"/>
            <w:r w:rsidRPr="004070E7">
              <w:rPr>
                <w:sz w:val="20"/>
                <w:szCs w:val="20"/>
              </w:rPr>
              <w:t>medrogestone</w:t>
            </w:r>
            <w:proofErr w:type="spellEnd"/>
            <w:r w:rsidRPr="004070E7">
              <w:rPr>
                <w:sz w:val="20"/>
                <w:szCs w:val="20"/>
              </w:rPr>
              <w:t xml:space="preserve"> [</w:t>
            </w:r>
            <w:proofErr w:type="spellStart"/>
            <w:r w:rsidRPr="004070E7">
              <w:rPr>
                <w:sz w:val="20"/>
                <w:szCs w:val="20"/>
              </w:rPr>
              <w:t>tw</w:t>
            </w:r>
            <w:proofErr w:type="spellEnd"/>
            <w:r w:rsidRPr="004070E7">
              <w:rPr>
                <w:sz w:val="20"/>
                <w:szCs w:val="20"/>
              </w:rPr>
              <w:t>]</w:t>
            </w:r>
          </w:p>
        </w:tc>
      </w:tr>
      <w:tr w:rsidR="006C524E" w:rsidRPr="004070E7" w14:paraId="07209A78" w14:textId="77777777" w:rsidTr="002C7981">
        <w:tc>
          <w:tcPr>
            <w:tcW w:w="9010" w:type="dxa"/>
          </w:tcPr>
          <w:p w14:paraId="6B33857A" w14:textId="77777777" w:rsidR="006C524E" w:rsidRPr="004070E7" w:rsidRDefault="006C524E" w:rsidP="002C7981">
            <w:pPr>
              <w:rPr>
                <w:sz w:val="20"/>
                <w:szCs w:val="20"/>
              </w:rPr>
            </w:pPr>
            <w:r w:rsidRPr="004070E7">
              <w:rPr>
                <w:sz w:val="20"/>
                <w:szCs w:val="20"/>
              </w:rPr>
              <w:t>#3 Outcome: colorectal cancer-specific mortality and all-cause mortality (articles = 3,502,242)</w:t>
            </w:r>
          </w:p>
          <w:p w14:paraId="3294878A" w14:textId="77777777" w:rsidR="006C524E" w:rsidRPr="004070E7" w:rsidRDefault="006C524E" w:rsidP="002C7981">
            <w:pPr>
              <w:rPr>
                <w:sz w:val="20"/>
                <w:szCs w:val="20"/>
              </w:rPr>
            </w:pPr>
            <w:r w:rsidRPr="004070E7">
              <w:rPr>
                <w:sz w:val="20"/>
                <w:szCs w:val="20"/>
              </w:rPr>
              <w:t>cause of death [</w:t>
            </w:r>
            <w:proofErr w:type="spellStart"/>
            <w:r w:rsidRPr="004070E7">
              <w:rPr>
                <w:sz w:val="20"/>
                <w:szCs w:val="20"/>
              </w:rPr>
              <w:t>MeSH</w:t>
            </w:r>
            <w:proofErr w:type="spellEnd"/>
            <w:r w:rsidRPr="004070E7">
              <w:rPr>
                <w:sz w:val="20"/>
                <w:szCs w:val="20"/>
              </w:rPr>
              <w:t>] OR mortality [</w:t>
            </w:r>
            <w:proofErr w:type="spellStart"/>
            <w:r w:rsidRPr="004070E7">
              <w:rPr>
                <w:sz w:val="20"/>
                <w:szCs w:val="20"/>
              </w:rPr>
              <w:t>tw</w:t>
            </w:r>
            <w:proofErr w:type="spellEnd"/>
            <w:r w:rsidRPr="004070E7">
              <w:rPr>
                <w:sz w:val="20"/>
                <w:szCs w:val="20"/>
              </w:rPr>
              <w:t>] OR mortalities [</w:t>
            </w:r>
            <w:proofErr w:type="spellStart"/>
            <w:r w:rsidRPr="004070E7">
              <w:rPr>
                <w:sz w:val="20"/>
                <w:szCs w:val="20"/>
              </w:rPr>
              <w:t>tw</w:t>
            </w:r>
            <w:proofErr w:type="spellEnd"/>
            <w:r w:rsidRPr="004070E7">
              <w:rPr>
                <w:sz w:val="20"/>
                <w:szCs w:val="20"/>
              </w:rPr>
              <w:t>] OR death [</w:t>
            </w:r>
            <w:proofErr w:type="spellStart"/>
            <w:r w:rsidRPr="004070E7">
              <w:rPr>
                <w:sz w:val="20"/>
                <w:szCs w:val="20"/>
              </w:rPr>
              <w:t>tw</w:t>
            </w:r>
            <w:proofErr w:type="spellEnd"/>
            <w:r w:rsidRPr="004070E7">
              <w:rPr>
                <w:sz w:val="20"/>
                <w:szCs w:val="20"/>
              </w:rPr>
              <w:t>] OR deaths[</w:t>
            </w:r>
            <w:proofErr w:type="spellStart"/>
            <w:r w:rsidRPr="004070E7">
              <w:rPr>
                <w:sz w:val="20"/>
                <w:szCs w:val="20"/>
              </w:rPr>
              <w:t>tw</w:t>
            </w:r>
            <w:proofErr w:type="spellEnd"/>
            <w:r w:rsidRPr="004070E7">
              <w:rPr>
                <w:sz w:val="20"/>
                <w:szCs w:val="20"/>
              </w:rPr>
              <w:t>] OR fatality [</w:t>
            </w:r>
            <w:proofErr w:type="spellStart"/>
            <w:r w:rsidRPr="004070E7">
              <w:rPr>
                <w:sz w:val="20"/>
                <w:szCs w:val="20"/>
              </w:rPr>
              <w:t>tw</w:t>
            </w:r>
            <w:proofErr w:type="spellEnd"/>
            <w:r w:rsidRPr="004070E7">
              <w:rPr>
                <w:sz w:val="20"/>
                <w:szCs w:val="20"/>
              </w:rPr>
              <w:t>] OR fatalities [</w:t>
            </w:r>
            <w:proofErr w:type="spellStart"/>
            <w:r w:rsidRPr="004070E7">
              <w:rPr>
                <w:sz w:val="20"/>
                <w:szCs w:val="20"/>
              </w:rPr>
              <w:t>tw</w:t>
            </w:r>
            <w:proofErr w:type="spellEnd"/>
            <w:r w:rsidRPr="004070E7">
              <w:rPr>
                <w:sz w:val="20"/>
                <w:szCs w:val="20"/>
              </w:rPr>
              <w:t>] OR dying [</w:t>
            </w:r>
            <w:proofErr w:type="spellStart"/>
            <w:r w:rsidRPr="004070E7">
              <w:rPr>
                <w:sz w:val="20"/>
                <w:szCs w:val="20"/>
              </w:rPr>
              <w:t>tw</w:t>
            </w:r>
            <w:proofErr w:type="spellEnd"/>
            <w:r w:rsidRPr="004070E7">
              <w:rPr>
                <w:sz w:val="20"/>
                <w:szCs w:val="20"/>
              </w:rPr>
              <w:t>] OR risk [</w:t>
            </w:r>
            <w:proofErr w:type="spellStart"/>
            <w:r w:rsidRPr="004070E7">
              <w:rPr>
                <w:sz w:val="20"/>
                <w:szCs w:val="20"/>
              </w:rPr>
              <w:t>MeSH</w:t>
            </w:r>
            <w:proofErr w:type="spellEnd"/>
            <w:r w:rsidRPr="004070E7">
              <w:rPr>
                <w:sz w:val="20"/>
                <w:szCs w:val="20"/>
              </w:rPr>
              <w:t>] OR risk [</w:t>
            </w:r>
            <w:proofErr w:type="spellStart"/>
            <w:r w:rsidRPr="004070E7">
              <w:rPr>
                <w:sz w:val="20"/>
                <w:szCs w:val="20"/>
              </w:rPr>
              <w:t>tw</w:t>
            </w:r>
            <w:proofErr w:type="spellEnd"/>
            <w:r w:rsidRPr="004070E7">
              <w:rPr>
                <w:sz w:val="20"/>
                <w:szCs w:val="20"/>
              </w:rPr>
              <w:t>]</w:t>
            </w:r>
          </w:p>
        </w:tc>
      </w:tr>
      <w:tr w:rsidR="006C524E" w:rsidRPr="004070E7" w14:paraId="05ACF6BE" w14:textId="77777777" w:rsidTr="002C7981">
        <w:tc>
          <w:tcPr>
            <w:tcW w:w="9010" w:type="dxa"/>
          </w:tcPr>
          <w:p w14:paraId="08D29F33" w14:textId="77777777" w:rsidR="006C524E" w:rsidRPr="004070E7" w:rsidRDefault="006C524E" w:rsidP="002C7981">
            <w:pPr>
              <w:rPr>
                <w:sz w:val="20"/>
                <w:szCs w:val="20"/>
              </w:rPr>
            </w:pPr>
            <w:r w:rsidRPr="004070E7">
              <w:rPr>
                <w:sz w:val="20"/>
                <w:szCs w:val="20"/>
              </w:rPr>
              <w:t>#4 Study Design: RCTs, cohort, and case-control (articles = 2,023,323)</w:t>
            </w:r>
          </w:p>
          <w:p w14:paraId="13322472" w14:textId="77777777" w:rsidR="006C524E" w:rsidRPr="004070E7" w:rsidRDefault="006C524E" w:rsidP="002C7981">
            <w:pPr>
              <w:rPr>
                <w:sz w:val="20"/>
                <w:szCs w:val="20"/>
              </w:rPr>
            </w:pPr>
            <w:r w:rsidRPr="004070E7">
              <w:rPr>
                <w:sz w:val="20"/>
                <w:szCs w:val="20"/>
              </w:rPr>
              <w:t>(randomised controlled trials [</w:t>
            </w:r>
            <w:proofErr w:type="spellStart"/>
            <w:r w:rsidRPr="004070E7">
              <w:rPr>
                <w:sz w:val="20"/>
                <w:szCs w:val="20"/>
              </w:rPr>
              <w:t>MeSH</w:t>
            </w:r>
            <w:proofErr w:type="spellEnd"/>
            <w:r w:rsidRPr="004070E7">
              <w:rPr>
                <w:sz w:val="20"/>
                <w:szCs w:val="20"/>
              </w:rPr>
              <w:t>] OR cohort studies [</w:t>
            </w:r>
            <w:proofErr w:type="spellStart"/>
            <w:r w:rsidRPr="004070E7">
              <w:rPr>
                <w:sz w:val="20"/>
                <w:szCs w:val="20"/>
              </w:rPr>
              <w:t>MeSH</w:t>
            </w:r>
            <w:proofErr w:type="spellEnd"/>
            <w:r w:rsidRPr="004070E7">
              <w:rPr>
                <w:sz w:val="20"/>
                <w:szCs w:val="20"/>
              </w:rPr>
              <w:t>] OR longitudinal studies [</w:t>
            </w:r>
            <w:proofErr w:type="spellStart"/>
            <w:r w:rsidRPr="004070E7">
              <w:rPr>
                <w:sz w:val="20"/>
                <w:szCs w:val="20"/>
              </w:rPr>
              <w:t>MeSH</w:t>
            </w:r>
            <w:proofErr w:type="spellEnd"/>
            <w:r w:rsidRPr="004070E7">
              <w:rPr>
                <w:sz w:val="20"/>
                <w:szCs w:val="20"/>
              </w:rPr>
              <w:t>] OR follow up studies [</w:t>
            </w:r>
            <w:proofErr w:type="spellStart"/>
            <w:r w:rsidRPr="004070E7">
              <w:rPr>
                <w:sz w:val="20"/>
                <w:szCs w:val="20"/>
              </w:rPr>
              <w:t>MeSH</w:t>
            </w:r>
            <w:proofErr w:type="spellEnd"/>
            <w:r w:rsidRPr="004070E7">
              <w:rPr>
                <w:sz w:val="20"/>
                <w:szCs w:val="20"/>
              </w:rPr>
              <w:t>] OR prospective studies [</w:t>
            </w:r>
            <w:proofErr w:type="spellStart"/>
            <w:r w:rsidRPr="004070E7">
              <w:rPr>
                <w:sz w:val="20"/>
                <w:szCs w:val="20"/>
              </w:rPr>
              <w:t>MeSH</w:t>
            </w:r>
            <w:proofErr w:type="spellEnd"/>
            <w:r w:rsidRPr="004070E7">
              <w:rPr>
                <w:sz w:val="20"/>
                <w:szCs w:val="20"/>
              </w:rPr>
              <w:t>] OR retrospective studies [</w:t>
            </w:r>
            <w:proofErr w:type="spellStart"/>
            <w:r w:rsidRPr="004070E7">
              <w:rPr>
                <w:sz w:val="20"/>
                <w:szCs w:val="20"/>
              </w:rPr>
              <w:t>MeSH</w:t>
            </w:r>
            <w:proofErr w:type="spellEnd"/>
            <w:r w:rsidRPr="004070E7">
              <w:rPr>
                <w:sz w:val="20"/>
                <w:szCs w:val="20"/>
              </w:rPr>
              <w:t>] OR survival analysis [</w:t>
            </w:r>
            <w:proofErr w:type="spellStart"/>
            <w:r w:rsidRPr="004070E7">
              <w:rPr>
                <w:sz w:val="20"/>
                <w:szCs w:val="20"/>
              </w:rPr>
              <w:t>MeSH</w:t>
            </w:r>
            <w:proofErr w:type="spellEnd"/>
            <w:r w:rsidRPr="004070E7">
              <w:rPr>
                <w:sz w:val="20"/>
                <w:szCs w:val="20"/>
              </w:rPr>
              <w:t>] OR population-based stud* OR follow-up OR cohort [</w:t>
            </w:r>
            <w:proofErr w:type="spellStart"/>
            <w:r w:rsidRPr="004070E7">
              <w:rPr>
                <w:sz w:val="20"/>
                <w:szCs w:val="20"/>
              </w:rPr>
              <w:t>tw</w:t>
            </w:r>
            <w:proofErr w:type="spellEnd"/>
            <w:r w:rsidRPr="004070E7">
              <w:rPr>
                <w:sz w:val="20"/>
                <w:szCs w:val="20"/>
              </w:rPr>
              <w:t>] OR longitudinal [</w:t>
            </w:r>
            <w:proofErr w:type="spellStart"/>
            <w:r w:rsidRPr="004070E7">
              <w:rPr>
                <w:sz w:val="20"/>
                <w:szCs w:val="20"/>
              </w:rPr>
              <w:t>tw</w:t>
            </w:r>
            <w:proofErr w:type="spellEnd"/>
            <w:r w:rsidRPr="004070E7">
              <w:rPr>
                <w:sz w:val="20"/>
                <w:szCs w:val="20"/>
              </w:rPr>
              <w:t>] OR prospective [</w:t>
            </w:r>
            <w:proofErr w:type="spellStart"/>
            <w:r w:rsidRPr="004070E7">
              <w:rPr>
                <w:sz w:val="20"/>
                <w:szCs w:val="20"/>
              </w:rPr>
              <w:t>tw</w:t>
            </w:r>
            <w:proofErr w:type="spellEnd"/>
            <w:r w:rsidRPr="004070E7">
              <w:rPr>
                <w:sz w:val="20"/>
                <w:szCs w:val="20"/>
              </w:rPr>
              <w:t>] OR retrospective [</w:t>
            </w:r>
            <w:proofErr w:type="spellStart"/>
            <w:r w:rsidRPr="004070E7">
              <w:rPr>
                <w:sz w:val="20"/>
                <w:szCs w:val="20"/>
              </w:rPr>
              <w:t>tw</w:t>
            </w:r>
            <w:proofErr w:type="spellEnd"/>
            <w:r w:rsidRPr="004070E7">
              <w:rPr>
                <w:sz w:val="20"/>
                <w:szCs w:val="20"/>
              </w:rPr>
              <w:t>] OR incidence stud* [</w:t>
            </w:r>
            <w:proofErr w:type="spellStart"/>
            <w:r w:rsidRPr="004070E7">
              <w:rPr>
                <w:sz w:val="20"/>
                <w:szCs w:val="20"/>
              </w:rPr>
              <w:t>tw</w:t>
            </w:r>
            <w:proofErr w:type="spellEnd"/>
            <w:r w:rsidRPr="004070E7">
              <w:rPr>
                <w:sz w:val="20"/>
                <w:szCs w:val="20"/>
              </w:rPr>
              <w:t>] OR incidence stud* [</w:t>
            </w:r>
            <w:proofErr w:type="spellStart"/>
            <w:r w:rsidRPr="004070E7">
              <w:rPr>
                <w:sz w:val="20"/>
                <w:szCs w:val="20"/>
              </w:rPr>
              <w:t>tw</w:t>
            </w:r>
            <w:proofErr w:type="spellEnd"/>
            <w:r w:rsidRPr="004070E7">
              <w:rPr>
                <w:sz w:val="20"/>
                <w:szCs w:val="20"/>
              </w:rPr>
              <w:t>] OR concurrent stud* [</w:t>
            </w:r>
            <w:proofErr w:type="spellStart"/>
            <w:r w:rsidRPr="004070E7">
              <w:rPr>
                <w:sz w:val="20"/>
                <w:szCs w:val="20"/>
              </w:rPr>
              <w:t>tw</w:t>
            </w:r>
            <w:proofErr w:type="spellEnd"/>
            <w:r w:rsidRPr="004070E7">
              <w:rPr>
                <w:sz w:val="20"/>
                <w:szCs w:val="20"/>
              </w:rPr>
              <w:t>] OR follow up [</w:t>
            </w:r>
            <w:proofErr w:type="spellStart"/>
            <w:r w:rsidRPr="004070E7">
              <w:rPr>
                <w:sz w:val="20"/>
                <w:szCs w:val="20"/>
              </w:rPr>
              <w:t>tw</w:t>
            </w:r>
            <w:proofErr w:type="spellEnd"/>
            <w:r w:rsidRPr="004070E7">
              <w:rPr>
                <w:sz w:val="20"/>
                <w:szCs w:val="20"/>
              </w:rPr>
              <w:t>]) NOT (case control studies [</w:t>
            </w:r>
            <w:proofErr w:type="spellStart"/>
            <w:r w:rsidRPr="004070E7">
              <w:rPr>
                <w:sz w:val="20"/>
                <w:szCs w:val="20"/>
              </w:rPr>
              <w:t>MeSH</w:t>
            </w:r>
            <w:proofErr w:type="spellEnd"/>
            <w:r w:rsidRPr="004070E7">
              <w:rPr>
                <w:sz w:val="20"/>
                <w:szCs w:val="20"/>
              </w:rPr>
              <w:t>] OR (case [</w:t>
            </w:r>
            <w:proofErr w:type="spellStart"/>
            <w:r w:rsidRPr="004070E7">
              <w:rPr>
                <w:sz w:val="20"/>
                <w:szCs w:val="20"/>
              </w:rPr>
              <w:t>tw</w:t>
            </w:r>
            <w:proofErr w:type="spellEnd"/>
            <w:r w:rsidRPr="004070E7">
              <w:rPr>
                <w:sz w:val="20"/>
                <w:szCs w:val="20"/>
              </w:rPr>
              <w:t>] AND control [</w:t>
            </w:r>
            <w:proofErr w:type="spellStart"/>
            <w:r w:rsidRPr="004070E7">
              <w:rPr>
                <w:sz w:val="20"/>
                <w:szCs w:val="20"/>
              </w:rPr>
              <w:t>tw</w:t>
            </w:r>
            <w:proofErr w:type="spellEnd"/>
            <w:r w:rsidRPr="004070E7">
              <w:rPr>
                <w:sz w:val="20"/>
                <w:szCs w:val="20"/>
              </w:rPr>
              <w:t>]) OR meta-analysis [</w:t>
            </w:r>
            <w:proofErr w:type="spellStart"/>
            <w:r w:rsidRPr="004070E7">
              <w:rPr>
                <w:sz w:val="20"/>
                <w:szCs w:val="20"/>
              </w:rPr>
              <w:t>MeSH</w:t>
            </w:r>
            <w:proofErr w:type="spellEnd"/>
            <w:r w:rsidRPr="004070E7">
              <w:rPr>
                <w:sz w:val="20"/>
                <w:szCs w:val="20"/>
              </w:rPr>
              <w:t xml:space="preserve">]) </w:t>
            </w:r>
          </w:p>
        </w:tc>
      </w:tr>
    </w:tbl>
    <w:p w14:paraId="57829BE2" w14:textId="77777777" w:rsidR="006C524E" w:rsidRPr="004070E7" w:rsidRDefault="006C524E" w:rsidP="006C524E">
      <w:pPr>
        <w:rPr>
          <w:sz w:val="20"/>
          <w:szCs w:val="20"/>
        </w:rPr>
      </w:pPr>
      <w:r w:rsidRPr="004070E7">
        <w:rPr>
          <w:sz w:val="20"/>
          <w:szCs w:val="20"/>
        </w:rPr>
        <w:br w:type="page"/>
      </w:r>
    </w:p>
    <w:p w14:paraId="48A3042B" w14:textId="77777777" w:rsidR="006C524E" w:rsidRPr="00F36883" w:rsidRDefault="006C524E" w:rsidP="006C524E">
      <w:pPr>
        <w:rPr>
          <w:b/>
        </w:rPr>
      </w:pPr>
      <w:r w:rsidRPr="00F36883">
        <w:rPr>
          <w:b/>
        </w:rPr>
        <w:lastRenderedPageBreak/>
        <w:t xml:space="preserve">Table </w:t>
      </w:r>
      <w:r>
        <w:rPr>
          <w:b/>
        </w:rPr>
        <w:t>S</w:t>
      </w:r>
      <w:r w:rsidRPr="00F36883">
        <w:rPr>
          <w:b/>
        </w:rPr>
        <w:t>3. Search strategies on the Ovid Embase</w:t>
      </w:r>
    </w:p>
    <w:tbl>
      <w:tblPr>
        <w:tblStyle w:val="TableGrid"/>
        <w:tblW w:w="0" w:type="auto"/>
        <w:tblLook w:val="04A0" w:firstRow="1" w:lastRow="0" w:firstColumn="1" w:lastColumn="0" w:noHBand="0" w:noVBand="1"/>
      </w:tblPr>
      <w:tblGrid>
        <w:gridCol w:w="9010"/>
      </w:tblGrid>
      <w:tr w:rsidR="006C524E" w:rsidRPr="00F36883" w14:paraId="2C969F25" w14:textId="77777777" w:rsidTr="002C7981">
        <w:tc>
          <w:tcPr>
            <w:tcW w:w="9010" w:type="dxa"/>
          </w:tcPr>
          <w:p w14:paraId="30E3C202" w14:textId="77777777" w:rsidR="006C524E" w:rsidRPr="00F36883" w:rsidRDefault="006C524E" w:rsidP="002C7981">
            <w:pPr>
              <w:rPr>
                <w:sz w:val="20"/>
                <w:szCs w:val="20"/>
              </w:rPr>
            </w:pPr>
            <w:r w:rsidRPr="00F36883">
              <w:rPr>
                <w:sz w:val="20"/>
                <w:szCs w:val="20"/>
              </w:rPr>
              <w:t>#1 AND #2 AND #3 AND #4 (articles = 1,021)</w:t>
            </w:r>
          </w:p>
        </w:tc>
      </w:tr>
      <w:tr w:rsidR="006C524E" w:rsidRPr="00F36883" w14:paraId="4768B294" w14:textId="77777777" w:rsidTr="002C7981">
        <w:tc>
          <w:tcPr>
            <w:tcW w:w="9010" w:type="dxa"/>
          </w:tcPr>
          <w:p w14:paraId="29640ECE" w14:textId="77777777" w:rsidR="006C524E" w:rsidRPr="00F36883" w:rsidRDefault="006C524E" w:rsidP="002C7981">
            <w:pPr>
              <w:rPr>
                <w:sz w:val="20"/>
                <w:szCs w:val="20"/>
              </w:rPr>
            </w:pPr>
            <w:r w:rsidRPr="00F36883">
              <w:rPr>
                <w:sz w:val="20"/>
                <w:szCs w:val="20"/>
              </w:rPr>
              <w:t>#1 Population: colorectal cancer survivor (articles = 847,928)</w:t>
            </w:r>
          </w:p>
          <w:p w14:paraId="7E98CFCC" w14:textId="77777777" w:rsidR="006C524E" w:rsidRPr="00F36883" w:rsidRDefault="006C524E" w:rsidP="002C7981">
            <w:pPr>
              <w:rPr>
                <w:sz w:val="20"/>
                <w:szCs w:val="20"/>
              </w:rPr>
            </w:pPr>
            <w:r w:rsidRPr="00F36883">
              <w:rPr>
                <w:sz w:val="20"/>
                <w:szCs w:val="20"/>
              </w:rPr>
              <w:t xml:space="preserve">(cancer </w:t>
            </w:r>
            <w:proofErr w:type="spellStart"/>
            <w:r w:rsidRPr="00F36883">
              <w:rPr>
                <w:sz w:val="20"/>
                <w:szCs w:val="20"/>
              </w:rPr>
              <w:t>surviv</w:t>
            </w:r>
            <w:proofErr w:type="spellEnd"/>
            <w:r w:rsidRPr="00F36883">
              <w:rPr>
                <w:sz w:val="20"/>
                <w:szCs w:val="20"/>
              </w:rPr>
              <w:t xml:space="preserve">* OR cancer OR neoplasm OR carcinoma, colon OR carcinoma, rectal OR carcinoma, colorectal OR colorectal neoplasm OR colorectal cancer OR colorectal </w:t>
            </w:r>
            <w:proofErr w:type="spellStart"/>
            <w:r w:rsidRPr="00F36883">
              <w:rPr>
                <w:sz w:val="20"/>
                <w:szCs w:val="20"/>
              </w:rPr>
              <w:t>malignan</w:t>
            </w:r>
            <w:proofErr w:type="spellEnd"/>
            <w:r w:rsidRPr="00F36883">
              <w:rPr>
                <w:sz w:val="20"/>
                <w:szCs w:val="20"/>
              </w:rPr>
              <w:t>*) AND (</w:t>
            </w:r>
            <w:proofErr w:type="spellStart"/>
            <w:r w:rsidRPr="00F36883">
              <w:rPr>
                <w:sz w:val="20"/>
                <w:szCs w:val="20"/>
              </w:rPr>
              <w:t>surviv</w:t>
            </w:r>
            <w:proofErr w:type="spellEnd"/>
            <w:r w:rsidRPr="00F36883">
              <w:rPr>
                <w:sz w:val="20"/>
                <w:szCs w:val="20"/>
              </w:rPr>
              <w:t xml:space="preserve">* OR </w:t>
            </w:r>
            <w:proofErr w:type="spellStart"/>
            <w:r w:rsidRPr="00F36883">
              <w:rPr>
                <w:sz w:val="20"/>
                <w:szCs w:val="20"/>
              </w:rPr>
              <w:t>prevoius</w:t>
            </w:r>
            <w:proofErr w:type="spellEnd"/>
            <w:r w:rsidRPr="00F36883">
              <w:rPr>
                <w:sz w:val="20"/>
                <w:szCs w:val="20"/>
              </w:rPr>
              <w:t xml:space="preserve">* OR after OR </w:t>
            </w:r>
            <w:proofErr w:type="spellStart"/>
            <w:r w:rsidRPr="00F36883">
              <w:rPr>
                <w:sz w:val="20"/>
                <w:szCs w:val="20"/>
              </w:rPr>
              <w:t>recurren</w:t>
            </w:r>
            <w:proofErr w:type="spellEnd"/>
            <w:r w:rsidRPr="00F36883">
              <w:rPr>
                <w:sz w:val="20"/>
                <w:szCs w:val="20"/>
              </w:rPr>
              <w:t xml:space="preserve">*) NOT (lung neoplasm OR carcinoma, non-small-cell lung OR </w:t>
            </w:r>
            <w:proofErr w:type="spellStart"/>
            <w:r w:rsidRPr="00F36883">
              <w:rPr>
                <w:sz w:val="20"/>
                <w:szCs w:val="20"/>
              </w:rPr>
              <w:t>non small</w:t>
            </w:r>
            <w:proofErr w:type="spellEnd"/>
            <w:r w:rsidRPr="00F36883">
              <w:rPr>
                <w:sz w:val="20"/>
                <w:szCs w:val="20"/>
              </w:rPr>
              <w:t xml:space="preserve"> cell lung cancer OR small cell lung cancer OR pulmonary </w:t>
            </w:r>
            <w:proofErr w:type="spellStart"/>
            <w:r w:rsidRPr="00F36883">
              <w:rPr>
                <w:sz w:val="20"/>
                <w:szCs w:val="20"/>
              </w:rPr>
              <w:t>malignanc</w:t>
            </w:r>
            <w:proofErr w:type="spellEnd"/>
            <w:r w:rsidRPr="00F36883">
              <w:rPr>
                <w:sz w:val="20"/>
                <w:szCs w:val="20"/>
              </w:rPr>
              <w:t>* OR lung adenocarcinoma OR lung squamous cell carcinoma OR lung large cell carcinoma OR head and neck neoplasm OR *</w:t>
            </w:r>
            <w:proofErr w:type="spellStart"/>
            <w:r w:rsidRPr="00F36883">
              <w:rPr>
                <w:sz w:val="20"/>
                <w:szCs w:val="20"/>
              </w:rPr>
              <w:t>esophageal</w:t>
            </w:r>
            <w:proofErr w:type="spellEnd"/>
            <w:r w:rsidRPr="00F36883">
              <w:rPr>
                <w:sz w:val="20"/>
                <w:szCs w:val="20"/>
              </w:rPr>
              <w:t xml:space="preserve"> neoplasm OR *</w:t>
            </w:r>
            <w:proofErr w:type="spellStart"/>
            <w:r w:rsidRPr="00F36883">
              <w:rPr>
                <w:sz w:val="20"/>
                <w:szCs w:val="20"/>
              </w:rPr>
              <w:t>esophageal</w:t>
            </w:r>
            <w:proofErr w:type="spellEnd"/>
            <w:r w:rsidRPr="00F36883">
              <w:rPr>
                <w:sz w:val="20"/>
                <w:szCs w:val="20"/>
              </w:rPr>
              <w:t xml:space="preserve"> cancer OR liver neoplasm OR liver cancer OR stomach neoplasm OR gastric cancer OR abdominal cancer OR abdominal carcinoma OR carcinomatosis OR head and neck </w:t>
            </w:r>
            <w:proofErr w:type="spellStart"/>
            <w:r w:rsidRPr="00F36883">
              <w:rPr>
                <w:sz w:val="20"/>
                <w:szCs w:val="20"/>
              </w:rPr>
              <w:t>malignan</w:t>
            </w:r>
            <w:proofErr w:type="spellEnd"/>
            <w:r w:rsidRPr="00F36883">
              <w:rPr>
                <w:sz w:val="20"/>
                <w:szCs w:val="20"/>
              </w:rPr>
              <w:t>* OR *</w:t>
            </w:r>
            <w:proofErr w:type="spellStart"/>
            <w:r w:rsidRPr="00F36883">
              <w:rPr>
                <w:sz w:val="20"/>
                <w:szCs w:val="20"/>
              </w:rPr>
              <w:t>esophageal</w:t>
            </w:r>
            <w:proofErr w:type="spellEnd"/>
            <w:r w:rsidRPr="00F36883">
              <w:rPr>
                <w:sz w:val="20"/>
                <w:szCs w:val="20"/>
              </w:rPr>
              <w:t xml:space="preserve"> </w:t>
            </w:r>
            <w:proofErr w:type="spellStart"/>
            <w:r w:rsidRPr="00F36883">
              <w:rPr>
                <w:sz w:val="20"/>
                <w:szCs w:val="20"/>
              </w:rPr>
              <w:t>malignan</w:t>
            </w:r>
            <w:proofErr w:type="spellEnd"/>
            <w:r w:rsidRPr="00F36883">
              <w:rPr>
                <w:sz w:val="20"/>
                <w:szCs w:val="20"/>
              </w:rPr>
              <w:t xml:space="preserve">* OR liver </w:t>
            </w:r>
            <w:proofErr w:type="spellStart"/>
            <w:r w:rsidRPr="00F36883">
              <w:rPr>
                <w:sz w:val="20"/>
                <w:szCs w:val="20"/>
              </w:rPr>
              <w:t>malignan</w:t>
            </w:r>
            <w:proofErr w:type="spellEnd"/>
            <w:r w:rsidRPr="00F36883">
              <w:rPr>
                <w:sz w:val="20"/>
                <w:szCs w:val="20"/>
              </w:rPr>
              <w:t xml:space="preserve">* OR stomach </w:t>
            </w:r>
            <w:proofErr w:type="spellStart"/>
            <w:r w:rsidRPr="00F36883">
              <w:rPr>
                <w:sz w:val="20"/>
                <w:szCs w:val="20"/>
              </w:rPr>
              <w:t>malignan</w:t>
            </w:r>
            <w:proofErr w:type="spellEnd"/>
            <w:r w:rsidRPr="00F36883">
              <w:rPr>
                <w:sz w:val="20"/>
                <w:szCs w:val="20"/>
              </w:rPr>
              <w:t xml:space="preserve">* OR gastric </w:t>
            </w:r>
            <w:proofErr w:type="spellStart"/>
            <w:r w:rsidRPr="00F36883">
              <w:rPr>
                <w:sz w:val="20"/>
                <w:szCs w:val="20"/>
              </w:rPr>
              <w:t>malignan</w:t>
            </w:r>
            <w:proofErr w:type="spellEnd"/>
            <w:r w:rsidRPr="00F36883">
              <w:rPr>
                <w:sz w:val="20"/>
                <w:szCs w:val="20"/>
              </w:rPr>
              <w:t xml:space="preserve">* OR abdominal </w:t>
            </w:r>
            <w:proofErr w:type="spellStart"/>
            <w:r w:rsidRPr="00F36883">
              <w:rPr>
                <w:sz w:val="20"/>
                <w:szCs w:val="20"/>
              </w:rPr>
              <w:t>malignan</w:t>
            </w:r>
            <w:proofErr w:type="spellEnd"/>
            <w:r w:rsidRPr="00F36883">
              <w:rPr>
                <w:sz w:val="20"/>
                <w:szCs w:val="20"/>
              </w:rPr>
              <w:t xml:space="preserve">* OR non-pulmonary </w:t>
            </w:r>
            <w:proofErr w:type="spellStart"/>
            <w:r w:rsidRPr="00F36883">
              <w:rPr>
                <w:sz w:val="20"/>
                <w:szCs w:val="20"/>
              </w:rPr>
              <w:t>malignan</w:t>
            </w:r>
            <w:proofErr w:type="spellEnd"/>
            <w:r w:rsidRPr="00F36883">
              <w:rPr>
                <w:sz w:val="20"/>
                <w:szCs w:val="20"/>
              </w:rPr>
              <w:t xml:space="preserve">* OR </w:t>
            </w:r>
            <w:proofErr w:type="spellStart"/>
            <w:r w:rsidRPr="00F36883">
              <w:rPr>
                <w:sz w:val="20"/>
                <w:szCs w:val="20"/>
              </w:rPr>
              <w:t>hodgkin</w:t>
            </w:r>
            <w:proofErr w:type="spellEnd"/>
            <w:r w:rsidRPr="00F36883">
              <w:rPr>
                <w:sz w:val="20"/>
                <w:szCs w:val="20"/>
              </w:rPr>
              <w:t xml:space="preserve">* disease OR </w:t>
            </w:r>
            <w:proofErr w:type="spellStart"/>
            <w:r w:rsidRPr="00F36883">
              <w:rPr>
                <w:sz w:val="20"/>
                <w:szCs w:val="20"/>
              </w:rPr>
              <w:t>hodgkin</w:t>
            </w:r>
            <w:proofErr w:type="spellEnd"/>
            <w:r w:rsidRPr="00F36883">
              <w:rPr>
                <w:sz w:val="20"/>
                <w:szCs w:val="20"/>
              </w:rPr>
              <w:t>* disease OR lymphoma, non-</w:t>
            </w:r>
            <w:proofErr w:type="spellStart"/>
            <w:r w:rsidRPr="00F36883">
              <w:rPr>
                <w:sz w:val="20"/>
                <w:szCs w:val="20"/>
              </w:rPr>
              <w:t>hodgkin</w:t>
            </w:r>
            <w:proofErr w:type="spellEnd"/>
            <w:r w:rsidRPr="00F36883">
              <w:rPr>
                <w:sz w:val="20"/>
                <w:szCs w:val="20"/>
              </w:rPr>
              <w:t>* OR lymphoma, non-</w:t>
            </w:r>
            <w:proofErr w:type="spellStart"/>
            <w:r w:rsidRPr="00F36883">
              <w:rPr>
                <w:sz w:val="20"/>
                <w:szCs w:val="20"/>
              </w:rPr>
              <w:t>hodgkin</w:t>
            </w:r>
            <w:proofErr w:type="spellEnd"/>
            <w:r w:rsidRPr="00F36883">
              <w:rPr>
                <w:sz w:val="20"/>
                <w:szCs w:val="20"/>
              </w:rPr>
              <w:t xml:space="preserve">* OR </w:t>
            </w:r>
            <w:proofErr w:type="spellStart"/>
            <w:r w:rsidRPr="00F36883">
              <w:rPr>
                <w:sz w:val="20"/>
                <w:szCs w:val="20"/>
              </w:rPr>
              <w:t>leukemia</w:t>
            </w:r>
            <w:proofErr w:type="spellEnd"/>
            <w:r w:rsidRPr="00F36883">
              <w:rPr>
                <w:sz w:val="20"/>
                <w:szCs w:val="20"/>
              </w:rPr>
              <w:t xml:space="preserve"> OR </w:t>
            </w:r>
            <w:proofErr w:type="spellStart"/>
            <w:r w:rsidRPr="00F36883">
              <w:rPr>
                <w:sz w:val="20"/>
                <w:szCs w:val="20"/>
              </w:rPr>
              <w:t>leukemia</w:t>
            </w:r>
            <w:proofErr w:type="spellEnd"/>
            <w:r w:rsidRPr="00F36883">
              <w:rPr>
                <w:sz w:val="20"/>
                <w:szCs w:val="20"/>
              </w:rPr>
              <w:t xml:space="preserve"> OR haematopoietic cancer OR pyothorax* lymphoma OR melanoma OR urothelial carcinoma OR urothelial cancer OR renal cell carcinoma OR breast cancer OR ovarian cancer OR uterine cancer OR cervical cancer OR endometrial cancer OR kidney and bladder cancer OR prostate cancer)</w:t>
            </w:r>
          </w:p>
        </w:tc>
      </w:tr>
      <w:tr w:rsidR="006C524E" w:rsidRPr="00F36883" w14:paraId="2C0FAD5D" w14:textId="77777777" w:rsidTr="002C7981">
        <w:tc>
          <w:tcPr>
            <w:tcW w:w="9010" w:type="dxa"/>
          </w:tcPr>
          <w:p w14:paraId="1697C025" w14:textId="77777777" w:rsidR="006C524E" w:rsidRPr="00F36883" w:rsidRDefault="006C524E" w:rsidP="002C7981">
            <w:pPr>
              <w:rPr>
                <w:sz w:val="20"/>
                <w:szCs w:val="20"/>
              </w:rPr>
            </w:pPr>
            <w:r w:rsidRPr="00F36883">
              <w:rPr>
                <w:sz w:val="20"/>
                <w:szCs w:val="20"/>
              </w:rPr>
              <w:t>#2 Exposure: hormone replacement therapy (articles = 177,084)</w:t>
            </w:r>
          </w:p>
          <w:p w14:paraId="56B2FFE4" w14:textId="77777777" w:rsidR="006C524E" w:rsidRPr="00F36883" w:rsidRDefault="006C524E" w:rsidP="002C7981">
            <w:pPr>
              <w:rPr>
                <w:sz w:val="20"/>
                <w:szCs w:val="20"/>
              </w:rPr>
            </w:pPr>
            <w:r w:rsidRPr="00F36883">
              <w:rPr>
                <w:sz w:val="20"/>
                <w:szCs w:val="20"/>
              </w:rPr>
              <w:t>*</w:t>
            </w:r>
            <w:proofErr w:type="spellStart"/>
            <w:r w:rsidRPr="00F36883">
              <w:rPr>
                <w:sz w:val="20"/>
                <w:szCs w:val="20"/>
              </w:rPr>
              <w:t>estrogen</w:t>
            </w:r>
            <w:proofErr w:type="spellEnd"/>
            <w:r w:rsidRPr="00F36883">
              <w:rPr>
                <w:sz w:val="20"/>
                <w:szCs w:val="20"/>
              </w:rPr>
              <w:t xml:space="preserve"> OR *</w:t>
            </w:r>
            <w:proofErr w:type="spellStart"/>
            <w:r w:rsidRPr="00F36883">
              <w:rPr>
                <w:sz w:val="20"/>
                <w:szCs w:val="20"/>
              </w:rPr>
              <w:t>estrogen</w:t>
            </w:r>
            <w:proofErr w:type="spellEnd"/>
            <w:r w:rsidRPr="00F36883">
              <w:rPr>
                <w:sz w:val="20"/>
                <w:szCs w:val="20"/>
              </w:rPr>
              <w:t xml:space="preserve"> replacement therapy OR hormone replacement therapy OR </w:t>
            </w:r>
            <w:proofErr w:type="spellStart"/>
            <w:r w:rsidRPr="00F36883">
              <w:rPr>
                <w:sz w:val="20"/>
                <w:szCs w:val="20"/>
              </w:rPr>
              <w:t>estradiol</w:t>
            </w:r>
            <w:proofErr w:type="spellEnd"/>
            <w:r w:rsidRPr="00F36883">
              <w:rPr>
                <w:sz w:val="20"/>
                <w:szCs w:val="20"/>
              </w:rPr>
              <w:t xml:space="preserve"> OR progestin therapy OR progestin OR *progesterone OR HRT OR tibolone OR norethisterone OR </w:t>
            </w:r>
            <w:proofErr w:type="spellStart"/>
            <w:r w:rsidRPr="00F36883">
              <w:rPr>
                <w:sz w:val="20"/>
                <w:szCs w:val="20"/>
              </w:rPr>
              <w:t>norethindrone</w:t>
            </w:r>
            <w:proofErr w:type="spellEnd"/>
            <w:r w:rsidRPr="00F36883">
              <w:rPr>
                <w:sz w:val="20"/>
                <w:szCs w:val="20"/>
              </w:rPr>
              <w:t xml:space="preserve"> OR </w:t>
            </w:r>
            <w:proofErr w:type="spellStart"/>
            <w:r w:rsidRPr="00F36883">
              <w:rPr>
                <w:sz w:val="20"/>
                <w:szCs w:val="20"/>
              </w:rPr>
              <w:t>medrogestone</w:t>
            </w:r>
            <w:proofErr w:type="spellEnd"/>
          </w:p>
        </w:tc>
      </w:tr>
      <w:tr w:rsidR="006C524E" w:rsidRPr="00F36883" w14:paraId="1E11E96D" w14:textId="77777777" w:rsidTr="002C7981">
        <w:tc>
          <w:tcPr>
            <w:tcW w:w="9010" w:type="dxa"/>
          </w:tcPr>
          <w:p w14:paraId="707A92F6" w14:textId="77777777" w:rsidR="006C524E" w:rsidRPr="00F36883" w:rsidRDefault="006C524E" w:rsidP="002C7981">
            <w:pPr>
              <w:rPr>
                <w:sz w:val="20"/>
                <w:szCs w:val="20"/>
              </w:rPr>
            </w:pPr>
            <w:r w:rsidRPr="00F36883">
              <w:rPr>
                <w:sz w:val="20"/>
                <w:szCs w:val="20"/>
              </w:rPr>
              <w:t>#3 Outcome: colorectal cancer-specific mortality and all-cause mortality (articles = 3,109,327)</w:t>
            </w:r>
          </w:p>
          <w:p w14:paraId="2964E0D4" w14:textId="77777777" w:rsidR="006C524E" w:rsidRPr="00F36883" w:rsidRDefault="006C524E" w:rsidP="002C7981">
            <w:pPr>
              <w:rPr>
                <w:sz w:val="20"/>
                <w:szCs w:val="20"/>
              </w:rPr>
            </w:pPr>
            <w:r w:rsidRPr="00F36883">
              <w:rPr>
                <w:sz w:val="20"/>
                <w:szCs w:val="20"/>
              </w:rPr>
              <w:t>cause of death OR mortality OR mortalities OR death OR deaths OR fatality OR fatalities OR dying OR risk</w:t>
            </w:r>
          </w:p>
        </w:tc>
      </w:tr>
      <w:tr w:rsidR="006C524E" w:rsidRPr="00F36883" w14:paraId="1EE1B3E3" w14:textId="77777777" w:rsidTr="002C7981">
        <w:tc>
          <w:tcPr>
            <w:tcW w:w="9010" w:type="dxa"/>
          </w:tcPr>
          <w:p w14:paraId="3034CE38" w14:textId="77777777" w:rsidR="006C524E" w:rsidRPr="00F36883" w:rsidRDefault="006C524E" w:rsidP="002C7981">
            <w:pPr>
              <w:rPr>
                <w:sz w:val="20"/>
                <w:szCs w:val="20"/>
              </w:rPr>
            </w:pPr>
            <w:r w:rsidRPr="00F36883">
              <w:rPr>
                <w:sz w:val="20"/>
                <w:szCs w:val="20"/>
              </w:rPr>
              <w:t>#4 Study Design: RCTs, cohort, and case-control (articles = 2,166,658)</w:t>
            </w:r>
          </w:p>
          <w:p w14:paraId="74D80917" w14:textId="77777777" w:rsidR="006C524E" w:rsidRPr="00F36883" w:rsidRDefault="006C524E" w:rsidP="002C7981">
            <w:pPr>
              <w:rPr>
                <w:sz w:val="20"/>
                <w:szCs w:val="20"/>
              </w:rPr>
            </w:pPr>
            <w:r w:rsidRPr="00F36883">
              <w:rPr>
                <w:sz w:val="20"/>
                <w:szCs w:val="20"/>
              </w:rPr>
              <w:t>(randomised controlled trials OR cohort studies OR longitudinal studies OR follow up studies OR prospective studies OR retrospective studies OR survival analysis OR population-based stud* OR follow-up OR cohort OR longitudinal OR prospective OR retrospective OR incidence stud* OR incidence stud* OR concurrent stud* OR follow up) NOT (case control studies OR meta-analysis)</w:t>
            </w:r>
          </w:p>
        </w:tc>
      </w:tr>
    </w:tbl>
    <w:p w14:paraId="53BEE11B" w14:textId="77777777" w:rsidR="006C524E" w:rsidRPr="00F36883" w:rsidRDefault="006C524E" w:rsidP="006C524E">
      <w:r w:rsidRPr="00F36883">
        <w:br w:type="page"/>
      </w:r>
    </w:p>
    <w:p w14:paraId="5CCEBA40" w14:textId="77777777" w:rsidR="006C524E" w:rsidRPr="00F36883" w:rsidRDefault="006C524E" w:rsidP="006C524E">
      <w:pPr>
        <w:rPr>
          <w:b/>
          <w:szCs w:val="20"/>
        </w:rPr>
      </w:pPr>
      <w:r w:rsidRPr="00F36883">
        <w:rPr>
          <w:b/>
          <w:szCs w:val="20"/>
        </w:rPr>
        <w:lastRenderedPageBreak/>
        <w:t xml:space="preserve">Table </w:t>
      </w:r>
      <w:r>
        <w:rPr>
          <w:b/>
          <w:szCs w:val="20"/>
        </w:rPr>
        <w:t>S</w:t>
      </w:r>
      <w:r w:rsidRPr="00F36883">
        <w:rPr>
          <w:b/>
          <w:szCs w:val="20"/>
        </w:rPr>
        <w:t>4. Search strategies on the Cochrane library</w:t>
      </w:r>
    </w:p>
    <w:tbl>
      <w:tblPr>
        <w:tblStyle w:val="TableGrid"/>
        <w:tblW w:w="0" w:type="auto"/>
        <w:tblLook w:val="04A0" w:firstRow="1" w:lastRow="0" w:firstColumn="1" w:lastColumn="0" w:noHBand="0" w:noVBand="1"/>
      </w:tblPr>
      <w:tblGrid>
        <w:gridCol w:w="9010"/>
      </w:tblGrid>
      <w:tr w:rsidR="006C524E" w:rsidRPr="00F36883" w14:paraId="0AA51AC6" w14:textId="77777777" w:rsidTr="002C7981">
        <w:tc>
          <w:tcPr>
            <w:tcW w:w="9010" w:type="dxa"/>
          </w:tcPr>
          <w:p w14:paraId="01CC033E" w14:textId="77777777" w:rsidR="006C524E" w:rsidRPr="00F36883" w:rsidRDefault="006C524E" w:rsidP="002C7981">
            <w:pPr>
              <w:rPr>
                <w:sz w:val="20"/>
                <w:szCs w:val="20"/>
              </w:rPr>
            </w:pPr>
            <w:r w:rsidRPr="00F36883">
              <w:rPr>
                <w:sz w:val="20"/>
                <w:szCs w:val="20"/>
              </w:rPr>
              <w:t>#1 AND #2 AND #3 AND #4 (articles = 4)</w:t>
            </w:r>
          </w:p>
        </w:tc>
      </w:tr>
      <w:tr w:rsidR="006C524E" w:rsidRPr="00F36883" w14:paraId="5434E092" w14:textId="77777777" w:rsidTr="002C7981">
        <w:tc>
          <w:tcPr>
            <w:tcW w:w="9010" w:type="dxa"/>
          </w:tcPr>
          <w:p w14:paraId="7B00C8B6" w14:textId="77777777" w:rsidR="006C524E" w:rsidRPr="00F36883" w:rsidRDefault="006C524E" w:rsidP="002C7981">
            <w:pPr>
              <w:rPr>
                <w:sz w:val="20"/>
                <w:szCs w:val="20"/>
              </w:rPr>
            </w:pPr>
            <w:r w:rsidRPr="00F36883">
              <w:rPr>
                <w:sz w:val="20"/>
                <w:szCs w:val="20"/>
              </w:rPr>
              <w:t>#1 Population: colorectal cancer survivor (articles = 2,028)</w:t>
            </w:r>
          </w:p>
          <w:p w14:paraId="6820FA72" w14:textId="77777777" w:rsidR="006C524E" w:rsidRPr="00F36883" w:rsidRDefault="006C524E" w:rsidP="002C7981">
            <w:pPr>
              <w:rPr>
                <w:sz w:val="20"/>
                <w:szCs w:val="20"/>
              </w:rPr>
            </w:pPr>
            <w:r w:rsidRPr="00F36883">
              <w:rPr>
                <w:sz w:val="20"/>
                <w:szCs w:val="20"/>
              </w:rPr>
              <w:t xml:space="preserve">(cancer </w:t>
            </w:r>
            <w:proofErr w:type="spellStart"/>
            <w:r w:rsidRPr="00F36883">
              <w:rPr>
                <w:sz w:val="20"/>
                <w:szCs w:val="20"/>
              </w:rPr>
              <w:t>surviv</w:t>
            </w:r>
            <w:proofErr w:type="spellEnd"/>
            <w:r w:rsidRPr="00F36883">
              <w:rPr>
                <w:sz w:val="20"/>
                <w:szCs w:val="20"/>
              </w:rPr>
              <w:t xml:space="preserve">* OR cancer OR neoplasm OR carcinoma, colon OR carcinoma, rectal OR carcinoma, colorectal OR colorectal neoplasm OR colorectal cancer OR colorectal </w:t>
            </w:r>
            <w:proofErr w:type="spellStart"/>
            <w:r w:rsidRPr="00F36883">
              <w:rPr>
                <w:sz w:val="20"/>
                <w:szCs w:val="20"/>
              </w:rPr>
              <w:t>malignan</w:t>
            </w:r>
            <w:proofErr w:type="spellEnd"/>
            <w:r w:rsidRPr="00F36883">
              <w:rPr>
                <w:sz w:val="20"/>
                <w:szCs w:val="20"/>
              </w:rPr>
              <w:t>*) AND (</w:t>
            </w:r>
            <w:proofErr w:type="spellStart"/>
            <w:r w:rsidRPr="00F36883">
              <w:rPr>
                <w:sz w:val="20"/>
                <w:szCs w:val="20"/>
              </w:rPr>
              <w:t>surviv</w:t>
            </w:r>
            <w:proofErr w:type="spellEnd"/>
            <w:r w:rsidRPr="00F36883">
              <w:rPr>
                <w:sz w:val="20"/>
                <w:szCs w:val="20"/>
              </w:rPr>
              <w:t xml:space="preserve">* OR </w:t>
            </w:r>
            <w:proofErr w:type="spellStart"/>
            <w:r w:rsidRPr="00F36883">
              <w:rPr>
                <w:sz w:val="20"/>
                <w:szCs w:val="20"/>
              </w:rPr>
              <w:t>prevoius</w:t>
            </w:r>
            <w:proofErr w:type="spellEnd"/>
            <w:r w:rsidRPr="00F36883">
              <w:rPr>
                <w:sz w:val="20"/>
                <w:szCs w:val="20"/>
              </w:rPr>
              <w:t xml:space="preserve">* OR after OR </w:t>
            </w:r>
            <w:proofErr w:type="spellStart"/>
            <w:r w:rsidRPr="00F36883">
              <w:rPr>
                <w:sz w:val="20"/>
                <w:szCs w:val="20"/>
              </w:rPr>
              <w:t>recurren</w:t>
            </w:r>
            <w:proofErr w:type="spellEnd"/>
            <w:r w:rsidRPr="00F36883">
              <w:rPr>
                <w:sz w:val="20"/>
                <w:szCs w:val="20"/>
              </w:rPr>
              <w:t xml:space="preserve">*) NOT (lung neoplasm OR carcinoma, non-small-cell lung OR </w:t>
            </w:r>
            <w:proofErr w:type="spellStart"/>
            <w:r w:rsidRPr="00F36883">
              <w:rPr>
                <w:sz w:val="20"/>
                <w:szCs w:val="20"/>
              </w:rPr>
              <w:t>non small</w:t>
            </w:r>
            <w:proofErr w:type="spellEnd"/>
            <w:r w:rsidRPr="00F36883">
              <w:rPr>
                <w:sz w:val="20"/>
                <w:szCs w:val="20"/>
              </w:rPr>
              <w:t xml:space="preserve"> cell lung cancer OR small cell lung cancer OR pulmonary </w:t>
            </w:r>
            <w:proofErr w:type="spellStart"/>
            <w:r w:rsidRPr="00F36883">
              <w:rPr>
                <w:sz w:val="20"/>
                <w:szCs w:val="20"/>
              </w:rPr>
              <w:t>malignanc</w:t>
            </w:r>
            <w:proofErr w:type="spellEnd"/>
            <w:r w:rsidRPr="00F36883">
              <w:rPr>
                <w:sz w:val="20"/>
                <w:szCs w:val="20"/>
              </w:rPr>
              <w:t>* OR lung adenocarcinoma OR lung squamous cell carcinoma OR lung large cell carcinoma OR head and neck neoplasm OR *</w:t>
            </w:r>
            <w:proofErr w:type="spellStart"/>
            <w:r w:rsidRPr="00F36883">
              <w:rPr>
                <w:sz w:val="20"/>
                <w:szCs w:val="20"/>
              </w:rPr>
              <w:t>esophageal</w:t>
            </w:r>
            <w:proofErr w:type="spellEnd"/>
            <w:r w:rsidRPr="00F36883">
              <w:rPr>
                <w:sz w:val="20"/>
                <w:szCs w:val="20"/>
              </w:rPr>
              <w:t xml:space="preserve"> neoplasm OR *</w:t>
            </w:r>
            <w:proofErr w:type="spellStart"/>
            <w:r w:rsidRPr="00F36883">
              <w:rPr>
                <w:sz w:val="20"/>
                <w:szCs w:val="20"/>
              </w:rPr>
              <w:t>esophageal</w:t>
            </w:r>
            <w:proofErr w:type="spellEnd"/>
            <w:r w:rsidRPr="00F36883">
              <w:rPr>
                <w:sz w:val="20"/>
                <w:szCs w:val="20"/>
              </w:rPr>
              <w:t xml:space="preserve"> cancer OR liver neoplasm OR liver cancer OR stomach neoplasm OR gastric cancer OR abdominal cancer OR abdominal carcinoma OR carcinomatosis OR head and neck </w:t>
            </w:r>
            <w:proofErr w:type="spellStart"/>
            <w:r w:rsidRPr="00F36883">
              <w:rPr>
                <w:sz w:val="20"/>
                <w:szCs w:val="20"/>
              </w:rPr>
              <w:t>malignan</w:t>
            </w:r>
            <w:proofErr w:type="spellEnd"/>
            <w:r w:rsidRPr="00F36883">
              <w:rPr>
                <w:sz w:val="20"/>
                <w:szCs w:val="20"/>
              </w:rPr>
              <w:t>* OR *</w:t>
            </w:r>
            <w:proofErr w:type="spellStart"/>
            <w:r w:rsidRPr="00F36883">
              <w:rPr>
                <w:sz w:val="20"/>
                <w:szCs w:val="20"/>
              </w:rPr>
              <w:t>esophageal</w:t>
            </w:r>
            <w:proofErr w:type="spellEnd"/>
            <w:r w:rsidRPr="00F36883">
              <w:rPr>
                <w:sz w:val="20"/>
                <w:szCs w:val="20"/>
              </w:rPr>
              <w:t xml:space="preserve"> </w:t>
            </w:r>
            <w:proofErr w:type="spellStart"/>
            <w:r w:rsidRPr="00F36883">
              <w:rPr>
                <w:sz w:val="20"/>
                <w:szCs w:val="20"/>
              </w:rPr>
              <w:t>malignan</w:t>
            </w:r>
            <w:proofErr w:type="spellEnd"/>
            <w:r w:rsidRPr="00F36883">
              <w:rPr>
                <w:sz w:val="20"/>
                <w:szCs w:val="20"/>
              </w:rPr>
              <w:t xml:space="preserve">* OR liver </w:t>
            </w:r>
            <w:proofErr w:type="spellStart"/>
            <w:r w:rsidRPr="00F36883">
              <w:rPr>
                <w:sz w:val="20"/>
                <w:szCs w:val="20"/>
              </w:rPr>
              <w:t>malignan</w:t>
            </w:r>
            <w:proofErr w:type="spellEnd"/>
            <w:r w:rsidRPr="00F36883">
              <w:rPr>
                <w:sz w:val="20"/>
                <w:szCs w:val="20"/>
              </w:rPr>
              <w:t xml:space="preserve">* OR stomach </w:t>
            </w:r>
            <w:proofErr w:type="spellStart"/>
            <w:r w:rsidRPr="00F36883">
              <w:rPr>
                <w:sz w:val="20"/>
                <w:szCs w:val="20"/>
              </w:rPr>
              <w:t>malignan</w:t>
            </w:r>
            <w:proofErr w:type="spellEnd"/>
            <w:r w:rsidRPr="00F36883">
              <w:rPr>
                <w:sz w:val="20"/>
                <w:szCs w:val="20"/>
              </w:rPr>
              <w:t xml:space="preserve">* OR gastric </w:t>
            </w:r>
            <w:proofErr w:type="spellStart"/>
            <w:r w:rsidRPr="00F36883">
              <w:rPr>
                <w:sz w:val="20"/>
                <w:szCs w:val="20"/>
              </w:rPr>
              <w:t>malignan</w:t>
            </w:r>
            <w:proofErr w:type="spellEnd"/>
            <w:r w:rsidRPr="00F36883">
              <w:rPr>
                <w:sz w:val="20"/>
                <w:szCs w:val="20"/>
              </w:rPr>
              <w:t xml:space="preserve">* OR abdominal </w:t>
            </w:r>
            <w:proofErr w:type="spellStart"/>
            <w:r w:rsidRPr="00F36883">
              <w:rPr>
                <w:sz w:val="20"/>
                <w:szCs w:val="20"/>
              </w:rPr>
              <w:t>malignan</w:t>
            </w:r>
            <w:proofErr w:type="spellEnd"/>
            <w:r w:rsidRPr="00F36883">
              <w:rPr>
                <w:sz w:val="20"/>
                <w:szCs w:val="20"/>
              </w:rPr>
              <w:t xml:space="preserve">* OR non-pulmonary </w:t>
            </w:r>
            <w:proofErr w:type="spellStart"/>
            <w:r w:rsidRPr="00F36883">
              <w:rPr>
                <w:sz w:val="20"/>
                <w:szCs w:val="20"/>
              </w:rPr>
              <w:t>malignan</w:t>
            </w:r>
            <w:proofErr w:type="spellEnd"/>
            <w:r w:rsidRPr="00F36883">
              <w:rPr>
                <w:sz w:val="20"/>
                <w:szCs w:val="20"/>
              </w:rPr>
              <w:t xml:space="preserve">* OR </w:t>
            </w:r>
            <w:proofErr w:type="spellStart"/>
            <w:r w:rsidRPr="00F36883">
              <w:rPr>
                <w:sz w:val="20"/>
                <w:szCs w:val="20"/>
              </w:rPr>
              <w:t>hodgkin</w:t>
            </w:r>
            <w:proofErr w:type="spellEnd"/>
            <w:r w:rsidRPr="00F36883">
              <w:rPr>
                <w:sz w:val="20"/>
                <w:szCs w:val="20"/>
              </w:rPr>
              <w:t xml:space="preserve">* disease OR </w:t>
            </w:r>
            <w:proofErr w:type="spellStart"/>
            <w:r w:rsidRPr="00F36883">
              <w:rPr>
                <w:sz w:val="20"/>
                <w:szCs w:val="20"/>
              </w:rPr>
              <w:t>hodgkin</w:t>
            </w:r>
            <w:proofErr w:type="spellEnd"/>
            <w:r w:rsidRPr="00F36883">
              <w:rPr>
                <w:sz w:val="20"/>
                <w:szCs w:val="20"/>
              </w:rPr>
              <w:t>* disease OR lymphoma, non-</w:t>
            </w:r>
            <w:proofErr w:type="spellStart"/>
            <w:r w:rsidRPr="00F36883">
              <w:rPr>
                <w:sz w:val="20"/>
                <w:szCs w:val="20"/>
              </w:rPr>
              <w:t>hodgkin</w:t>
            </w:r>
            <w:proofErr w:type="spellEnd"/>
            <w:r w:rsidRPr="00F36883">
              <w:rPr>
                <w:sz w:val="20"/>
                <w:szCs w:val="20"/>
              </w:rPr>
              <w:t>* OR lymphoma, non-</w:t>
            </w:r>
            <w:proofErr w:type="spellStart"/>
            <w:r w:rsidRPr="00F36883">
              <w:rPr>
                <w:sz w:val="20"/>
                <w:szCs w:val="20"/>
              </w:rPr>
              <w:t>hodgkin</w:t>
            </w:r>
            <w:proofErr w:type="spellEnd"/>
            <w:r w:rsidRPr="00F36883">
              <w:rPr>
                <w:sz w:val="20"/>
                <w:szCs w:val="20"/>
              </w:rPr>
              <w:t xml:space="preserve">* OR </w:t>
            </w:r>
            <w:proofErr w:type="spellStart"/>
            <w:r w:rsidRPr="00F36883">
              <w:rPr>
                <w:sz w:val="20"/>
                <w:szCs w:val="20"/>
              </w:rPr>
              <w:t>leukemia</w:t>
            </w:r>
            <w:proofErr w:type="spellEnd"/>
            <w:r w:rsidRPr="00F36883">
              <w:rPr>
                <w:sz w:val="20"/>
                <w:szCs w:val="20"/>
              </w:rPr>
              <w:t xml:space="preserve"> OR </w:t>
            </w:r>
            <w:proofErr w:type="spellStart"/>
            <w:r w:rsidRPr="00F36883">
              <w:rPr>
                <w:sz w:val="20"/>
                <w:szCs w:val="20"/>
              </w:rPr>
              <w:t>leukemia</w:t>
            </w:r>
            <w:proofErr w:type="spellEnd"/>
            <w:r w:rsidRPr="00F36883">
              <w:rPr>
                <w:sz w:val="20"/>
                <w:szCs w:val="20"/>
              </w:rPr>
              <w:t xml:space="preserve"> OR haematopoietic cancer OR pyothorax* lymphoma OR melanoma OR urothelial carcinoma OR urothelial cancer OR renal cell carcinoma OR breast cancer OR ovarian cancer OR uterine cancer OR cervical cancer OR endometrial cancer OR kidney and bladder cancer OR prostate cancer)</w:t>
            </w:r>
          </w:p>
        </w:tc>
      </w:tr>
      <w:tr w:rsidR="006C524E" w:rsidRPr="00F36883" w14:paraId="695DBEA0" w14:textId="77777777" w:rsidTr="002C7981">
        <w:tc>
          <w:tcPr>
            <w:tcW w:w="9010" w:type="dxa"/>
          </w:tcPr>
          <w:p w14:paraId="0B98363B" w14:textId="77777777" w:rsidR="006C524E" w:rsidRPr="00F36883" w:rsidRDefault="006C524E" w:rsidP="002C7981">
            <w:pPr>
              <w:rPr>
                <w:sz w:val="20"/>
                <w:szCs w:val="20"/>
              </w:rPr>
            </w:pPr>
            <w:r w:rsidRPr="00F36883">
              <w:rPr>
                <w:sz w:val="20"/>
                <w:szCs w:val="20"/>
              </w:rPr>
              <w:t>#2 Exposure: hormone replacement therapy (articles = 188)</w:t>
            </w:r>
          </w:p>
          <w:p w14:paraId="69652C34" w14:textId="77777777" w:rsidR="006C524E" w:rsidRPr="00F36883" w:rsidRDefault="006C524E" w:rsidP="002C7981">
            <w:pPr>
              <w:rPr>
                <w:sz w:val="20"/>
                <w:szCs w:val="20"/>
              </w:rPr>
            </w:pPr>
            <w:r w:rsidRPr="00F36883">
              <w:rPr>
                <w:sz w:val="20"/>
                <w:szCs w:val="20"/>
              </w:rPr>
              <w:t>*</w:t>
            </w:r>
            <w:proofErr w:type="spellStart"/>
            <w:r w:rsidRPr="00F36883">
              <w:rPr>
                <w:sz w:val="20"/>
                <w:szCs w:val="20"/>
              </w:rPr>
              <w:t>estrogen</w:t>
            </w:r>
            <w:proofErr w:type="spellEnd"/>
            <w:r w:rsidRPr="00F36883">
              <w:rPr>
                <w:sz w:val="20"/>
                <w:szCs w:val="20"/>
              </w:rPr>
              <w:t xml:space="preserve"> OR *</w:t>
            </w:r>
            <w:proofErr w:type="spellStart"/>
            <w:r w:rsidRPr="00F36883">
              <w:rPr>
                <w:sz w:val="20"/>
                <w:szCs w:val="20"/>
              </w:rPr>
              <w:t>estrogen</w:t>
            </w:r>
            <w:proofErr w:type="spellEnd"/>
            <w:r w:rsidRPr="00F36883">
              <w:rPr>
                <w:sz w:val="20"/>
                <w:szCs w:val="20"/>
              </w:rPr>
              <w:t xml:space="preserve"> replacement therapy OR hormone replacement therapy OR </w:t>
            </w:r>
            <w:proofErr w:type="spellStart"/>
            <w:r w:rsidRPr="00F36883">
              <w:rPr>
                <w:sz w:val="20"/>
                <w:szCs w:val="20"/>
              </w:rPr>
              <w:t>estradiol</w:t>
            </w:r>
            <w:proofErr w:type="spellEnd"/>
            <w:r w:rsidRPr="00F36883">
              <w:rPr>
                <w:sz w:val="20"/>
                <w:szCs w:val="20"/>
              </w:rPr>
              <w:t xml:space="preserve"> OR progestin therapy OR progestin OR *progesterone OR HRT OR tibolone OR norethisterone OR </w:t>
            </w:r>
            <w:proofErr w:type="spellStart"/>
            <w:r w:rsidRPr="00F36883">
              <w:rPr>
                <w:sz w:val="20"/>
                <w:szCs w:val="20"/>
              </w:rPr>
              <w:t>norethindrone</w:t>
            </w:r>
            <w:proofErr w:type="spellEnd"/>
            <w:r w:rsidRPr="00F36883">
              <w:rPr>
                <w:sz w:val="20"/>
                <w:szCs w:val="20"/>
              </w:rPr>
              <w:t xml:space="preserve"> OR </w:t>
            </w:r>
            <w:proofErr w:type="spellStart"/>
            <w:r w:rsidRPr="00F36883">
              <w:rPr>
                <w:sz w:val="20"/>
                <w:szCs w:val="20"/>
              </w:rPr>
              <w:t>medrogestone</w:t>
            </w:r>
            <w:proofErr w:type="spellEnd"/>
          </w:p>
        </w:tc>
      </w:tr>
      <w:tr w:rsidR="006C524E" w:rsidRPr="00F36883" w14:paraId="6CA57827" w14:textId="77777777" w:rsidTr="002C7981">
        <w:tc>
          <w:tcPr>
            <w:tcW w:w="9010" w:type="dxa"/>
          </w:tcPr>
          <w:p w14:paraId="4C66E401" w14:textId="77777777" w:rsidR="006C524E" w:rsidRPr="00F36883" w:rsidRDefault="006C524E" w:rsidP="002C7981">
            <w:pPr>
              <w:rPr>
                <w:sz w:val="20"/>
                <w:szCs w:val="20"/>
              </w:rPr>
            </w:pPr>
            <w:r w:rsidRPr="00F36883">
              <w:rPr>
                <w:sz w:val="20"/>
                <w:szCs w:val="20"/>
              </w:rPr>
              <w:t>#3 Outcome: colorectal cancer-specific mortality and all-cause mortality (articles = 13,223)</w:t>
            </w:r>
          </w:p>
          <w:p w14:paraId="2245D913" w14:textId="77777777" w:rsidR="006C524E" w:rsidRPr="00F36883" w:rsidRDefault="006C524E" w:rsidP="002C7981">
            <w:pPr>
              <w:rPr>
                <w:sz w:val="20"/>
                <w:szCs w:val="20"/>
              </w:rPr>
            </w:pPr>
            <w:r w:rsidRPr="00F36883">
              <w:rPr>
                <w:sz w:val="20"/>
                <w:szCs w:val="20"/>
              </w:rPr>
              <w:t>cause of death OR mortality OR mortalities OR death OR deaths OR fatality OR fatalities OR dying OR risk</w:t>
            </w:r>
          </w:p>
        </w:tc>
      </w:tr>
      <w:tr w:rsidR="006C524E" w:rsidRPr="00F36883" w14:paraId="6313E7E0" w14:textId="77777777" w:rsidTr="002C7981">
        <w:tc>
          <w:tcPr>
            <w:tcW w:w="9010" w:type="dxa"/>
          </w:tcPr>
          <w:p w14:paraId="22FF7099" w14:textId="77777777" w:rsidR="006C524E" w:rsidRPr="00F36883" w:rsidRDefault="006C524E" w:rsidP="002C7981">
            <w:pPr>
              <w:rPr>
                <w:sz w:val="20"/>
                <w:szCs w:val="20"/>
              </w:rPr>
            </w:pPr>
            <w:r w:rsidRPr="00F36883">
              <w:rPr>
                <w:sz w:val="20"/>
                <w:szCs w:val="20"/>
              </w:rPr>
              <w:t>#4 Study Design: RCTs, cohort, and case-control (articles = 3,289)</w:t>
            </w:r>
          </w:p>
          <w:p w14:paraId="3C8F5DF2" w14:textId="77777777" w:rsidR="006C524E" w:rsidRPr="00F36883" w:rsidRDefault="006C524E" w:rsidP="002C7981">
            <w:pPr>
              <w:rPr>
                <w:sz w:val="20"/>
                <w:szCs w:val="20"/>
              </w:rPr>
            </w:pPr>
            <w:r w:rsidRPr="00F36883">
              <w:rPr>
                <w:sz w:val="20"/>
                <w:szCs w:val="20"/>
              </w:rPr>
              <w:t>(randomised controlled trials OR cohort studies OR longitudinal studies OR follow up studies OR prospective studies OR retrospective studies OR survival analysis OR population-based stud* OR follow-up OR cohort OR longitudinal OR prospective OR retrospective OR incidence stud* OR incidence stud* OR concurrent stud* OR follow up) NOT (case control studies OR meta-analysis)</w:t>
            </w:r>
          </w:p>
        </w:tc>
      </w:tr>
    </w:tbl>
    <w:p w14:paraId="0DB369D9" w14:textId="77777777" w:rsidR="006C524E" w:rsidRPr="00F36883" w:rsidRDefault="006C524E" w:rsidP="006C524E">
      <w:pPr>
        <w:rPr>
          <w:sz w:val="20"/>
          <w:szCs w:val="20"/>
        </w:rPr>
      </w:pPr>
      <w:r w:rsidRPr="00F36883">
        <w:rPr>
          <w:sz w:val="20"/>
          <w:szCs w:val="20"/>
        </w:rPr>
        <w:br w:type="page"/>
      </w:r>
    </w:p>
    <w:p w14:paraId="606798E4" w14:textId="05A0B995" w:rsidR="008268CB" w:rsidRPr="00E3247C" w:rsidRDefault="004B1348" w:rsidP="008268CB">
      <w:pPr>
        <w:rPr>
          <w:b/>
          <w:szCs w:val="21"/>
        </w:rPr>
      </w:pPr>
      <w:r w:rsidRPr="00E3247C">
        <w:rPr>
          <w:b/>
          <w:szCs w:val="21"/>
        </w:rPr>
        <w:lastRenderedPageBreak/>
        <w:t>Table S5</w:t>
      </w:r>
      <w:r w:rsidR="008268CB" w:rsidRPr="00E3247C">
        <w:rPr>
          <w:b/>
          <w:szCs w:val="21"/>
        </w:rPr>
        <w:t>. Search strategies on the Scopus</w:t>
      </w:r>
    </w:p>
    <w:tbl>
      <w:tblPr>
        <w:tblStyle w:val="TableGrid"/>
        <w:tblW w:w="0" w:type="auto"/>
        <w:tblLook w:val="04A0" w:firstRow="1" w:lastRow="0" w:firstColumn="1" w:lastColumn="0" w:noHBand="0" w:noVBand="1"/>
      </w:tblPr>
      <w:tblGrid>
        <w:gridCol w:w="9010"/>
      </w:tblGrid>
      <w:tr w:rsidR="00E3247C" w:rsidRPr="00E3247C" w14:paraId="0D079F47" w14:textId="77777777" w:rsidTr="00A85472">
        <w:tc>
          <w:tcPr>
            <w:tcW w:w="9010" w:type="dxa"/>
          </w:tcPr>
          <w:p w14:paraId="01614E5B" w14:textId="77777777" w:rsidR="008268CB" w:rsidRPr="00E3247C" w:rsidRDefault="008268CB" w:rsidP="00A85472">
            <w:pPr>
              <w:rPr>
                <w:sz w:val="20"/>
                <w:szCs w:val="21"/>
              </w:rPr>
            </w:pPr>
            <w:r w:rsidRPr="00E3247C">
              <w:rPr>
                <w:sz w:val="20"/>
                <w:szCs w:val="21"/>
              </w:rPr>
              <w:t>#1 AND #2 AND #3 AND #4 (articles = 223)</w:t>
            </w:r>
          </w:p>
        </w:tc>
      </w:tr>
      <w:tr w:rsidR="00E3247C" w:rsidRPr="00E3247C" w14:paraId="70FF6A92" w14:textId="77777777" w:rsidTr="00A85472">
        <w:tc>
          <w:tcPr>
            <w:tcW w:w="9010" w:type="dxa"/>
          </w:tcPr>
          <w:p w14:paraId="78760C55" w14:textId="77777777" w:rsidR="008268CB" w:rsidRPr="00E3247C" w:rsidRDefault="008268CB" w:rsidP="00A85472">
            <w:pPr>
              <w:rPr>
                <w:sz w:val="20"/>
                <w:szCs w:val="21"/>
              </w:rPr>
            </w:pPr>
            <w:r w:rsidRPr="00E3247C">
              <w:rPr>
                <w:sz w:val="20"/>
                <w:szCs w:val="21"/>
              </w:rPr>
              <w:t>#1 Population: colorectal cancer survivor (articles = 273,843)</w:t>
            </w:r>
          </w:p>
          <w:p w14:paraId="63C3FE4B" w14:textId="77777777" w:rsidR="008268CB" w:rsidRPr="00E3247C" w:rsidRDefault="008268CB" w:rsidP="00A85472">
            <w:pPr>
              <w:rPr>
                <w:rFonts w:eastAsia="Times New Roman"/>
                <w:sz w:val="20"/>
                <w:szCs w:val="21"/>
              </w:rPr>
            </w:pPr>
            <w:r w:rsidRPr="00E3247C">
              <w:rPr>
                <w:rFonts w:eastAsia="Times New Roman"/>
                <w:sz w:val="20"/>
                <w:szCs w:val="21"/>
              </w:rPr>
              <w:t xml:space="preserve">(TITLE-ABS-KEY((cancer OR carcinoma OR colon OR rectal OR colorectal OR neoplasm OR </w:t>
            </w:r>
            <w:proofErr w:type="spellStart"/>
            <w:r w:rsidRPr="00E3247C">
              <w:rPr>
                <w:rFonts w:eastAsia="Times New Roman"/>
                <w:sz w:val="20"/>
                <w:szCs w:val="21"/>
              </w:rPr>
              <w:t>malignan</w:t>
            </w:r>
            <w:proofErr w:type="spellEnd"/>
            <w:r w:rsidRPr="00E3247C">
              <w:rPr>
                <w:rFonts w:eastAsia="Times New Roman"/>
                <w:sz w:val="20"/>
                <w:szCs w:val="21"/>
              </w:rPr>
              <w:t>*) AND (</w:t>
            </w:r>
            <w:proofErr w:type="spellStart"/>
            <w:r w:rsidRPr="00E3247C">
              <w:rPr>
                <w:rFonts w:eastAsia="Times New Roman"/>
                <w:sz w:val="20"/>
                <w:szCs w:val="21"/>
              </w:rPr>
              <w:t>surviv</w:t>
            </w:r>
            <w:proofErr w:type="spellEnd"/>
            <w:r w:rsidRPr="00E3247C">
              <w:rPr>
                <w:rFonts w:eastAsia="Times New Roman"/>
                <w:sz w:val="20"/>
                <w:szCs w:val="21"/>
              </w:rPr>
              <w:t>* OR previous))) AND NOT ((TITLE-ABS-KEY(lung OR "head and neck" OR *</w:t>
            </w:r>
            <w:proofErr w:type="spellStart"/>
            <w:r w:rsidRPr="00E3247C">
              <w:rPr>
                <w:rFonts w:eastAsia="Times New Roman"/>
                <w:sz w:val="20"/>
                <w:szCs w:val="21"/>
              </w:rPr>
              <w:t>esophageal</w:t>
            </w:r>
            <w:proofErr w:type="spellEnd"/>
            <w:r w:rsidRPr="00E3247C">
              <w:rPr>
                <w:rFonts w:eastAsia="Times New Roman"/>
                <w:sz w:val="20"/>
                <w:szCs w:val="21"/>
              </w:rPr>
              <w:t xml:space="preserve">* OR liver OR stomach OR abdominal OR "non-pulmonary" OR </w:t>
            </w:r>
            <w:proofErr w:type="spellStart"/>
            <w:r w:rsidRPr="00E3247C">
              <w:rPr>
                <w:rFonts w:eastAsia="Times New Roman"/>
                <w:sz w:val="20"/>
                <w:szCs w:val="21"/>
              </w:rPr>
              <w:t>hodgkin</w:t>
            </w:r>
            <w:proofErr w:type="spellEnd"/>
            <w:r w:rsidRPr="00E3247C">
              <w:rPr>
                <w:rFonts w:eastAsia="Times New Roman"/>
                <w:sz w:val="20"/>
                <w:szCs w:val="21"/>
              </w:rPr>
              <w:t>* OR lymphoma OR leukaemia OR "haematopoietic cancer")) OR (TITLE-ABS-KEY(pyothorax* OR lymphoma OR melanoma OR urothelial OR "renal cell carcinoma" OR breast OR ovarian OR uterine OR cervical OR endometrial OR "kidney and bladder" OR prostate)))</w:t>
            </w:r>
          </w:p>
        </w:tc>
      </w:tr>
      <w:tr w:rsidR="00E3247C" w:rsidRPr="00E3247C" w14:paraId="1EB36146" w14:textId="77777777" w:rsidTr="00A85472">
        <w:tc>
          <w:tcPr>
            <w:tcW w:w="9010" w:type="dxa"/>
          </w:tcPr>
          <w:p w14:paraId="11A84F63" w14:textId="77777777" w:rsidR="008268CB" w:rsidRPr="00E3247C" w:rsidRDefault="008268CB" w:rsidP="00A85472">
            <w:pPr>
              <w:rPr>
                <w:sz w:val="20"/>
                <w:szCs w:val="21"/>
              </w:rPr>
            </w:pPr>
            <w:r w:rsidRPr="00E3247C">
              <w:rPr>
                <w:sz w:val="20"/>
                <w:szCs w:val="21"/>
              </w:rPr>
              <w:t>#2 Exposure: hormone replacement therapy (articles = 451,801)</w:t>
            </w:r>
          </w:p>
          <w:p w14:paraId="00FA559F" w14:textId="77777777" w:rsidR="008268CB" w:rsidRPr="00E3247C" w:rsidRDefault="008268CB" w:rsidP="00A85472">
            <w:pPr>
              <w:rPr>
                <w:rFonts w:eastAsia="Times New Roman"/>
                <w:sz w:val="20"/>
                <w:szCs w:val="21"/>
              </w:rPr>
            </w:pPr>
            <w:r w:rsidRPr="00E3247C">
              <w:rPr>
                <w:rStyle w:val="txtsmaller"/>
                <w:rFonts w:eastAsia="Times New Roman"/>
                <w:sz w:val="20"/>
                <w:szCs w:val="21"/>
              </w:rPr>
              <w:t>TITLE-ABS-KEY(</w:t>
            </w:r>
            <w:r w:rsidRPr="00E3247C">
              <w:rPr>
                <w:rFonts w:eastAsia="Times New Roman"/>
                <w:sz w:val="20"/>
                <w:szCs w:val="21"/>
              </w:rPr>
              <w:t>*</w:t>
            </w:r>
            <w:proofErr w:type="spellStart"/>
            <w:r w:rsidRPr="00E3247C">
              <w:rPr>
                <w:rStyle w:val="txtsmallerbold"/>
                <w:rFonts w:eastAsia="Times New Roman"/>
                <w:sz w:val="20"/>
                <w:szCs w:val="21"/>
              </w:rPr>
              <w:t>estrogen</w:t>
            </w:r>
            <w:proofErr w:type="spellEnd"/>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w:t>
            </w:r>
            <w:proofErr w:type="spellStart"/>
            <w:r w:rsidRPr="00E3247C">
              <w:rPr>
                <w:rStyle w:val="txtsmallerbold"/>
                <w:rFonts w:eastAsia="Times New Roman"/>
                <w:sz w:val="20"/>
                <w:szCs w:val="21"/>
              </w:rPr>
              <w:t>estrogen</w:t>
            </w:r>
            <w:proofErr w:type="spellEnd"/>
            <w:r w:rsidRPr="00E3247C">
              <w:rPr>
                <w:rStyle w:val="txtsmallerbold"/>
                <w:rFonts w:eastAsia="Times New Roman"/>
                <w:sz w:val="20"/>
                <w:szCs w:val="21"/>
              </w:rPr>
              <w:t xml:space="preserve"> replacement therapy"</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"hormone replacement therapy"</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proofErr w:type="spellStart"/>
            <w:r w:rsidRPr="00E3247C">
              <w:rPr>
                <w:rStyle w:val="txtsmallerbold"/>
                <w:rFonts w:eastAsia="Times New Roman"/>
                <w:sz w:val="20"/>
                <w:szCs w:val="21"/>
              </w:rPr>
              <w:t>estradiol</w:t>
            </w:r>
            <w:proofErr w:type="spellEnd"/>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"progestin therapy"</w:t>
            </w:r>
            <w:r w:rsidRPr="00E3247C">
              <w:rPr>
                <w:rFonts w:eastAsia="Times New Roman"/>
                <w:sz w:val="20"/>
                <w:szCs w:val="21"/>
              </w:rPr>
              <w:t xml:space="preserve"> </w:t>
            </w:r>
            <w:r w:rsidRPr="00E3247C">
              <w:rPr>
                <w:rStyle w:val="txtsmaller"/>
                <w:rFonts w:eastAsia="Times New Roman"/>
                <w:sz w:val="20"/>
                <w:szCs w:val="21"/>
              </w:rPr>
              <w:t>OR</w:t>
            </w:r>
            <w:r w:rsidRPr="00E3247C">
              <w:rPr>
                <w:rStyle w:val="apple-converted-space"/>
                <w:rFonts w:eastAsia="Times New Roman"/>
                <w:sz w:val="20"/>
                <w:szCs w:val="21"/>
              </w:rPr>
              <w:t xml:space="preserve"> </w:t>
            </w:r>
            <w:r w:rsidRPr="00E3247C">
              <w:rPr>
                <w:rStyle w:val="txtsmallerbold"/>
                <w:rFonts w:eastAsia="Times New Roman"/>
                <w:sz w:val="20"/>
                <w:szCs w:val="21"/>
              </w:rPr>
              <w:t xml:space="preserve">progestin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 xml:space="preserve">*progesterone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HRT</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tibolone</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norethisterone</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proofErr w:type="spellStart"/>
            <w:r w:rsidRPr="00E3247C">
              <w:rPr>
                <w:rStyle w:val="txtsmallerbold"/>
                <w:rFonts w:eastAsia="Times New Roman"/>
                <w:sz w:val="20"/>
                <w:szCs w:val="21"/>
              </w:rPr>
              <w:t>norethindrone</w:t>
            </w:r>
            <w:proofErr w:type="spellEnd"/>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proofErr w:type="spellStart"/>
            <w:r w:rsidRPr="00E3247C">
              <w:rPr>
                <w:rStyle w:val="txtsmallerbold"/>
                <w:rFonts w:eastAsia="Times New Roman"/>
                <w:sz w:val="20"/>
                <w:szCs w:val="21"/>
              </w:rPr>
              <w:t>medrogestone</w:t>
            </w:r>
            <w:proofErr w:type="spellEnd"/>
            <w:r w:rsidRPr="00E3247C">
              <w:rPr>
                <w:rStyle w:val="txtsmaller"/>
                <w:rFonts w:eastAsia="Times New Roman"/>
                <w:sz w:val="20"/>
                <w:szCs w:val="21"/>
              </w:rPr>
              <w:t>)</w:t>
            </w:r>
          </w:p>
        </w:tc>
      </w:tr>
      <w:tr w:rsidR="00E3247C" w:rsidRPr="00E3247C" w14:paraId="2E65060C" w14:textId="77777777" w:rsidTr="00A85472">
        <w:tc>
          <w:tcPr>
            <w:tcW w:w="9010" w:type="dxa"/>
          </w:tcPr>
          <w:p w14:paraId="62A769DC" w14:textId="77777777" w:rsidR="008268CB" w:rsidRPr="00E3247C" w:rsidRDefault="008268CB" w:rsidP="00A85472">
            <w:pPr>
              <w:rPr>
                <w:sz w:val="20"/>
                <w:szCs w:val="21"/>
              </w:rPr>
            </w:pPr>
            <w:r w:rsidRPr="00E3247C">
              <w:rPr>
                <w:sz w:val="20"/>
                <w:szCs w:val="21"/>
              </w:rPr>
              <w:t>#3 Outcome: colorectal cancer-specific mortality and all-cause mortality (articles = 5,478,408)</w:t>
            </w:r>
          </w:p>
          <w:p w14:paraId="4B950170" w14:textId="77777777" w:rsidR="008268CB" w:rsidRPr="00E3247C" w:rsidRDefault="008268CB" w:rsidP="00A85472">
            <w:pPr>
              <w:rPr>
                <w:rFonts w:eastAsia="Times New Roman"/>
                <w:sz w:val="20"/>
                <w:szCs w:val="21"/>
              </w:rPr>
            </w:pPr>
            <w:r w:rsidRPr="00E3247C">
              <w:rPr>
                <w:rStyle w:val="txtsmaller"/>
                <w:rFonts w:eastAsia="Times New Roman"/>
                <w:sz w:val="20"/>
                <w:szCs w:val="21"/>
              </w:rPr>
              <w:t>TITLE-ABS-KEY(</w:t>
            </w:r>
            <w:r w:rsidRPr="00E3247C">
              <w:rPr>
                <w:rStyle w:val="txtsmallerbold"/>
                <w:rFonts w:eastAsia="Times New Roman"/>
                <w:sz w:val="20"/>
                <w:szCs w:val="21"/>
              </w:rPr>
              <w:t>"cause of death"</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mortality</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mortalities</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death</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deaths</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fatality</w:t>
            </w:r>
            <w:r w:rsidRPr="00E3247C">
              <w:rPr>
                <w:rStyle w:val="apple-converted-space"/>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fatalities</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dying</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risk</w:t>
            </w:r>
            <w:r w:rsidRPr="00E3247C">
              <w:rPr>
                <w:rStyle w:val="txtsmaller"/>
                <w:rFonts w:eastAsia="Times New Roman"/>
                <w:sz w:val="20"/>
                <w:szCs w:val="21"/>
              </w:rPr>
              <w:t>)</w:t>
            </w:r>
          </w:p>
        </w:tc>
      </w:tr>
      <w:tr w:rsidR="00E3247C" w:rsidRPr="00E3247C" w14:paraId="34FBF2E1" w14:textId="77777777" w:rsidTr="00A85472">
        <w:tc>
          <w:tcPr>
            <w:tcW w:w="9010" w:type="dxa"/>
          </w:tcPr>
          <w:p w14:paraId="74A5C476" w14:textId="77777777" w:rsidR="008268CB" w:rsidRPr="00E3247C" w:rsidRDefault="008268CB" w:rsidP="00A85472">
            <w:pPr>
              <w:rPr>
                <w:sz w:val="20"/>
                <w:szCs w:val="21"/>
              </w:rPr>
            </w:pPr>
            <w:r w:rsidRPr="00E3247C">
              <w:rPr>
                <w:sz w:val="20"/>
                <w:szCs w:val="21"/>
              </w:rPr>
              <w:t>#4 Study Design: RCTs, cohort, and case-control (articles = 2,683,102)</w:t>
            </w:r>
          </w:p>
          <w:p w14:paraId="166ED55C" w14:textId="77777777" w:rsidR="008268CB" w:rsidRPr="00E3247C" w:rsidRDefault="008268CB" w:rsidP="00A85472">
            <w:pPr>
              <w:rPr>
                <w:rFonts w:eastAsia="Times New Roman"/>
                <w:sz w:val="20"/>
                <w:szCs w:val="21"/>
              </w:rPr>
            </w:pPr>
            <w:r w:rsidRPr="00E3247C">
              <w:rPr>
                <w:rStyle w:val="txtsmaller"/>
                <w:rFonts w:eastAsia="Times New Roman"/>
                <w:sz w:val="20"/>
                <w:szCs w:val="21"/>
              </w:rPr>
              <w:t>(TITLE-ABS-KEY(</w:t>
            </w:r>
            <w:r w:rsidRPr="00E3247C">
              <w:rPr>
                <w:rStyle w:val="txtsmallerbold"/>
                <w:rFonts w:eastAsia="Times New Roman"/>
                <w:sz w:val="20"/>
                <w:szCs w:val="21"/>
              </w:rPr>
              <w:t>"</w:t>
            </w:r>
            <w:proofErr w:type="spellStart"/>
            <w:r w:rsidRPr="00E3247C">
              <w:rPr>
                <w:rStyle w:val="txtsmallerbold"/>
                <w:rFonts w:eastAsia="Times New Roman"/>
                <w:sz w:val="20"/>
                <w:szCs w:val="21"/>
              </w:rPr>
              <w:t>randomi?ed</w:t>
            </w:r>
            <w:proofErr w:type="spellEnd"/>
            <w:r w:rsidRPr="00E3247C">
              <w:rPr>
                <w:rStyle w:val="txtsmallerbold"/>
                <w:rFonts w:eastAsia="Times New Roman"/>
                <w:sz w:val="20"/>
                <w:szCs w:val="21"/>
              </w:rPr>
              <w:t xml:space="preserve"> controlled trials"</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"cohort stud*"</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"longitudinal stud*"</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"follow up stud*"</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"prospective stud*"</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"retrospective stud*"</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"survival analysis"</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"population-based stud*"</w:t>
            </w:r>
            <w:r w:rsidRPr="00E3247C">
              <w:rPr>
                <w:rStyle w:val="txtsmaller"/>
                <w:rFonts w:eastAsia="Times New Roman"/>
                <w:sz w:val="20"/>
                <w:szCs w:val="21"/>
              </w:rPr>
              <w:t>))</w:t>
            </w:r>
            <w:r w:rsidRPr="00E3247C">
              <w:rPr>
                <w:rFonts w:eastAsia="Times New Roman"/>
                <w:sz w:val="20"/>
                <w:szCs w:val="21"/>
              </w:rPr>
              <w:t xml:space="preserve"> </w:t>
            </w:r>
            <w:r w:rsidRPr="00E3247C">
              <w:rPr>
                <w:rStyle w:val="txtsmaller"/>
                <w:rFonts w:eastAsia="Times New Roman"/>
                <w:sz w:val="20"/>
                <w:szCs w:val="21"/>
              </w:rPr>
              <w:t>AND NOT</w:t>
            </w:r>
            <w:r w:rsidRPr="00E3247C">
              <w:rPr>
                <w:rFonts w:eastAsia="Times New Roman"/>
                <w:sz w:val="20"/>
                <w:szCs w:val="21"/>
              </w:rPr>
              <w:t xml:space="preserve"> </w:t>
            </w:r>
            <w:r w:rsidRPr="00E3247C">
              <w:rPr>
                <w:rStyle w:val="txtsmaller"/>
                <w:rFonts w:eastAsia="Times New Roman"/>
                <w:sz w:val="20"/>
                <w:szCs w:val="21"/>
              </w:rPr>
              <w:t>(TITLE-ABS-KEY(</w:t>
            </w:r>
            <w:r w:rsidRPr="00E3247C">
              <w:rPr>
                <w:rStyle w:val="txtsmallerbold"/>
                <w:rFonts w:eastAsia="Times New Roman"/>
                <w:sz w:val="20"/>
                <w:szCs w:val="21"/>
              </w:rPr>
              <w:t>"case control stud*"</w:t>
            </w:r>
            <w:r w:rsidRPr="00E3247C">
              <w:rPr>
                <w:rFonts w:eastAsia="Times New Roman"/>
                <w:sz w:val="20"/>
                <w:szCs w:val="21"/>
              </w:rPr>
              <w:t xml:space="preserve"> </w:t>
            </w:r>
            <w:r w:rsidRPr="00E3247C">
              <w:rPr>
                <w:rStyle w:val="txtsmaller"/>
                <w:rFonts w:eastAsia="Times New Roman"/>
                <w:sz w:val="20"/>
                <w:szCs w:val="21"/>
              </w:rPr>
              <w:t>OR</w:t>
            </w:r>
            <w:r w:rsidRPr="00E3247C">
              <w:rPr>
                <w:rFonts w:eastAsia="Times New Roman"/>
                <w:sz w:val="20"/>
                <w:szCs w:val="21"/>
              </w:rPr>
              <w:t xml:space="preserve"> </w:t>
            </w:r>
            <w:r w:rsidRPr="00E3247C">
              <w:rPr>
                <w:rStyle w:val="txtsmallerbold"/>
                <w:rFonts w:eastAsia="Times New Roman"/>
                <w:sz w:val="20"/>
                <w:szCs w:val="21"/>
              </w:rPr>
              <w:t>"meta-analysis"</w:t>
            </w:r>
            <w:r w:rsidRPr="00E3247C">
              <w:rPr>
                <w:rStyle w:val="txtsmaller"/>
                <w:rFonts w:eastAsia="Times New Roman"/>
                <w:sz w:val="20"/>
                <w:szCs w:val="21"/>
              </w:rPr>
              <w:t>))</w:t>
            </w:r>
          </w:p>
        </w:tc>
      </w:tr>
    </w:tbl>
    <w:p w14:paraId="2E90B654" w14:textId="77777777" w:rsidR="001E2DCD" w:rsidRPr="00E3247C" w:rsidRDefault="001E2DCD" w:rsidP="001E2DCD">
      <w:pPr>
        <w:rPr>
          <w:sz w:val="20"/>
          <w:szCs w:val="20"/>
        </w:rPr>
      </w:pPr>
      <w:r w:rsidRPr="00E3247C">
        <w:rPr>
          <w:sz w:val="20"/>
          <w:szCs w:val="20"/>
        </w:rPr>
        <w:br w:type="page"/>
      </w:r>
    </w:p>
    <w:p w14:paraId="041AD425" w14:textId="127E7BFD" w:rsidR="00937E1F" w:rsidRPr="00F36883" w:rsidRDefault="00937E1F" w:rsidP="00937E1F">
      <w:pPr>
        <w:rPr>
          <w:b/>
          <w:szCs w:val="20"/>
        </w:rPr>
      </w:pPr>
      <w:r w:rsidRPr="00F36883">
        <w:rPr>
          <w:b/>
          <w:szCs w:val="20"/>
        </w:rPr>
        <w:lastRenderedPageBreak/>
        <w:t xml:space="preserve">Table </w:t>
      </w:r>
      <w:r>
        <w:rPr>
          <w:b/>
          <w:szCs w:val="20"/>
        </w:rPr>
        <w:t>S</w:t>
      </w:r>
      <w:r w:rsidR="008E42C3">
        <w:rPr>
          <w:b/>
          <w:szCs w:val="20"/>
        </w:rPr>
        <w:t>6</w:t>
      </w:r>
      <w:r w:rsidRPr="00F36883">
        <w:rPr>
          <w:b/>
          <w:szCs w:val="20"/>
        </w:rPr>
        <w:t xml:space="preserve">. Search strategies on the </w:t>
      </w:r>
      <w:r>
        <w:rPr>
          <w:b/>
          <w:szCs w:val="20"/>
        </w:rPr>
        <w:t>PsycINFO</w:t>
      </w:r>
    </w:p>
    <w:tbl>
      <w:tblPr>
        <w:tblStyle w:val="TableGrid"/>
        <w:tblW w:w="0" w:type="auto"/>
        <w:tblLook w:val="04A0" w:firstRow="1" w:lastRow="0" w:firstColumn="1" w:lastColumn="0" w:noHBand="0" w:noVBand="1"/>
      </w:tblPr>
      <w:tblGrid>
        <w:gridCol w:w="9010"/>
      </w:tblGrid>
      <w:tr w:rsidR="00E3247C" w:rsidRPr="00E3247C" w14:paraId="5B92EC48" w14:textId="77777777" w:rsidTr="00A85472">
        <w:tc>
          <w:tcPr>
            <w:tcW w:w="9010" w:type="dxa"/>
          </w:tcPr>
          <w:p w14:paraId="1449501C" w14:textId="1582E245" w:rsidR="00937E1F" w:rsidRPr="00E3247C" w:rsidRDefault="00937E1F" w:rsidP="00A85472">
            <w:pPr>
              <w:rPr>
                <w:sz w:val="20"/>
                <w:szCs w:val="20"/>
              </w:rPr>
            </w:pPr>
            <w:r w:rsidRPr="00E3247C">
              <w:rPr>
                <w:sz w:val="20"/>
                <w:szCs w:val="20"/>
              </w:rPr>
              <w:t>#1 AND #2 AND #3 AND #4 (articles = 25)</w:t>
            </w:r>
          </w:p>
        </w:tc>
      </w:tr>
      <w:tr w:rsidR="00E3247C" w:rsidRPr="00E3247C" w14:paraId="13848E80" w14:textId="77777777" w:rsidTr="00A85472">
        <w:tc>
          <w:tcPr>
            <w:tcW w:w="9010" w:type="dxa"/>
          </w:tcPr>
          <w:p w14:paraId="2E7F6325" w14:textId="68F517F0" w:rsidR="00937E1F" w:rsidRPr="00E3247C" w:rsidRDefault="00937E1F" w:rsidP="00A85472">
            <w:pPr>
              <w:rPr>
                <w:sz w:val="20"/>
                <w:szCs w:val="20"/>
              </w:rPr>
            </w:pPr>
            <w:r w:rsidRPr="00E3247C">
              <w:rPr>
                <w:sz w:val="20"/>
                <w:szCs w:val="20"/>
              </w:rPr>
              <w:t>#1 Population: colorectal cancer survivor (articles = 18,565)</w:t>
            </w:r>
          </w:p>
          <w:p w14:paraId="680B45E0" w14:textId="77777777" w:rsidR="00937E1F" w:rsidRPr="00E3247C" w:rsidRDefault="00937E1F" w:rsidP="00A85472">
            <w:pPr>
              <w:rPr>
                <w:sz w:val="20"/>
                <w:szCs w:val="20"/>
              </w:rPr>
            </w:pPr>
            <w:r w:rsidRPr="00E3247C">
              <w:rPr>
                <w:sz w:val="20"/>
                <w:szCs w:val="20"/>
              </w:rPr>
              <w:t xml:space="preserve">(cancer </w:t>
            </w:r>
            <w:proofErr w:type="spellStart"/>
            <w:r w:rsidRPr="00E3247C">
              <w:rPr>
                <w:sz w:val="20"/>
                <w:szCs w:val="20"/>
              </w:rPr>
              <w:t>surviv</w:t>
            </w:r>
            <w:proofErr w:type="spellEnd"/>
            <w:r w:rsidRPr="00E3247C">
              <w:rPr>
                <w:sz w:val="20"/>
                <w:szCs w:val="20"/>
              </w:rPr>
              <w:t xml:space="preserve">* OR cancer OR neoplasm OR carcinoma, colon OR carcinoma, rectal OR carcinoma, colorectal OR colorectal neoplasm OR colorectal cancer OR colorectal </w:t>
            </w:r>
            <w:proofErr w:type="spellStart"/>
            <w:r w:rsidRPr="00E3247C">
              <w:rPr>
                <w:sz w:val="20"/>
                <w:szCs w:val="20"/>
              </w:rPr>
              <w:t>malignan</w:t>
            </w:r>
            <w:proofErr w:type="spellEnd"/>
            <w:r w:rsidRPr="00E3247C">
              <w:rPr>
                <w:sz w:val="20"/>
                <w:szCs w:val="20"/>
              </w:rPr>
              <w:t>*) AND (</w:t>
            </w:r>
            <w:proofErr w:type="spellStart"/>
            <w:r w:rsidRPr="00E3247C">
              <w:rPr>
                <w:sz w:val="20"/>
                <w:szCs w:val="20"/>
              </w:rPr>
              <w:t>surviv</w:t>
            </w:r>
            <w:proofErr w:type="spellEnd"/>
            <w:r w:rsidRPr="00E3247C">
              <w:rPr>
                <w:sz w:val="20"/>
                <w:szCs w:val="20"/>
              </w:rPr>
              <w:t xml:space="preserve">* OR </w:t>
            </w:r>
            <w:proofErr w:type="spellStart"/>
            <w:r w:rsidRPr="00E3247C">
              <w:rPr>
                <w:sz w:val="20"/>
                <w:szCs w:val="20"/>
              </w:rPr>
              <w:t>prevoius</w:t>
            </w:r>
            <w:proofErr w:type="spellEnd"/>
            <w:r w:rsidRPr="00E3247C">
              <w:rPr>
                <w:sz w:val="20"/>
                <w:szCs w:val="20"/>
              </w:rPr>
              <w:t xml:space="preserve">* OR after OR </w:t>
            </w:r>
            <w:proofErr w:type="spellStart"/>
            <w:r w:rsidRPr="00E3247C">
              <w:rPr>
                <w:sz w:val="20"/>
                <w:szCs w:val="20"/>
              </w:rPr>
              <w:t>recurren</w:t>
            </w:r>
            <w:proofErr w:type="spellEnd"/>
            <w:r w:rsidRPr="00E3247C">
              <w:rPr>
                <w:sz w:val="20"/>
                <w:szCs w:val="20"/>
              </w:rPr>
              <w:t xml:space="preserve">*) NOT (lung neoplasm OR carcinoma, non-small-cell lung OR </w:t>
            </w:r>
            <w:proofErr w:type="spellStart"/>
            <w:r w:rsidRPr="00E3247C">
              <w:rPr>
                <w:sz w:val="20"/>
                <w:szCs w:val="20"/>
              </w:rPr>
              <w:t>non small</w:t>
            </w:r>
            <w:proofErr w:type="spellEnd"/>
            <w:r w:rsidRPr="00E3247C">
              <w:rPr>
                <w:sz w:val="20"/>
                <w:szCs w:val="20"/>
              </w:rPr>
              <w:t xml:space="preserve"> cell lung cancer OR small cell lung cancer OR pulmonary </w:t>
            </w:r>
            <w:proofErr w:type="spellStart"/>
            <w:r w:rsidRPr="00E3247C">
              <w:rPr>
                <w:sz w:val="20"/>
                <w:szCs w:val="20"/>
              </w:rPr>
              <w:t>malignanc</w:t>
            </w:r>
            <w:proofErr w:type="spellEnd"/>
            <w:r w:rsidRPr="00E3247C">
              <w:rPr>
                <w:sz w:val="20"/>
                <w:szCs w:val="20"/>
              </w:rPr>
              <w:t>* OR lung adenocarcinoma OR lung squamous cell carcinoma OR lung large cell carcinoma OR head and neck neoplasm OR *</w:t>
            </w:r>
            <w:proofErr w:type="spellStart"/>
            <w:r w:rsidRPr="00E3247C">
              <w:rPr>
                <w:sz w:val="20"/>
                <w:szCs w:val="20"/>
              </w:rPr>
              <w:t>esophageal</w:t>
            </w:r>
            <w:proofErr w:type="spellEnd"/>
            <w:r w:rsidRPr="00E3247C">
              <w:rPr>
                <w:sz w:val="20"/>
                <w:szCs w:val="20"/>
              </w:rPr>
              <w:t xml:space="preserve"> neoplasm OR *</w:t>
            </w:r>
            <w:proofErr w:type="spellStart"/>
            <w:r w:rsidRPr="00E3247C">
              <w:rPr>
                <w:sz w:val="20"/>
                <w:szCs w:val="20"/>
              </w:rPr>
              <w:t>esophageal</w:t>
            </w:r>
            <w:proofErr w:type="spellEnd"/>
            <w:r w:rsidRPr="00E3247C">
              <w:rPr>
                <w:sz w:val="20"/>
                <w:szCs w:val="20"/>
              </w:rPr>
              <w:t xml:space="preserve"> cancer OR liver neoplasm OR liver cancer OR stomach neoplasm OR gastric cancer OR abdominal cancer OR abdominal carcinoma OR carcinomatosis OR head and neck </w:t>
            </w:r>
            <w:proofErr w:type="spellStart"/>
            <w:r w:rsidRPr="00E3247C">
              <w:rPr>
                <w:sz w:val="20"/>
                <w:szCs w:val="20"/>
              </w:rPr>
              <w:t>malignan</w:t>
            </w:r>
            <w:proofErr w:type="spellEnd"/>
            <w:r w:rsidRPr="00E3247C">
              <w:rPr>
                <w:sz w:val="20"/>
                <w:szCs w:val="20"/>
              </w:rPr>
              <w:t>* OR *</w:t>
            </w:r>
            <w:proofErr w:type="spellStart"/>
            <w:r w:rsidRPr="00E3247C">
              <w:rPr>
                <w:sz w:val="20"/>
                <w:szCs w:val="20"/>
              </w:rPr>
              <w:t>esophageal</w:t>
            </w:r>
            <w:proofErr w:type="spellEnd"/>
            <w:r w:rsidRPr="00E3247C">
              <w:rPr>
                <w:sz w:val="20"/>
                <w:szCs w:val="20"/>
              </w:rPr>
              <w:t xml:space="preserve"> </w:t>
            </w:r>
            <w:proofErr w:type="spellStart"/>
            <w:r w:rsidRPr="00E3247C">
              <w:rPr>
                <w:sz w:val="20"/>
                <w:szCs w:val="20"/>
              </w:rPr>
              <w:t>malignan</w:t>
            </w:r>
            <w:proofErr w:type="spellEnd"/>
            <w:r w:rsidRPr="00E3247C">
              <w:rPr>
                <w:sz w:val="20"/>
                <w:szCs w:val="20"/>
              </w:rPr>
              <w:t xml:space="preserve">* OR liver </w:t>
            </w:r>
            <w:proofErr w:type="spellStart"/>
            <w:r w:rsidRPr="00E3247C">
              <w:rPr>
                <w:sz w:val="20"/>
                <w:szCs w:val="20"/>
              </w:rPr>
              <w:t>malignan</w:t>
            </w:r>
            <w:proofErr w:type="spellEnd"/>
            <w:r w:rsidRPr="00E3247C">
              <w:rPr>
                <w:sz w:val="20"/>
                <w:szCs w:val="20"/>
              </w:rPr>
              <w:t xml:space="preserve">* OR stomach </w:t>
            </w:r>
            <w:proofErr w:type="spellStart"/>
            <w:r w:rsidRPr="00E3247C">
              <w:rPr>
                <w:sz w:val="20"/>
                <w:szCs w:val="20"/>
              </w:rPr>
              <w:t>malignan</w:t>
            </w:r>
            <w:proofErr w:type="spellEnd"/>
            <w:r w:rsidRPr="00E3247C">
              <w:rPr>
                <w:sz w:val="20"/>
                <w:szCs w:val="20"/>
              </w:rPr>
              <w:t xml:space="preserve">* OR gastric </w:t>
            </w:r>
            <w:proofErr w:type="spellStart"/>
            <w:r w:rsidRPr="00E3247C">
              <w:rPr>
                <w:sz w:val="20"/>
                <w:szCs w:val="20"/>
              </w:rPr>
              <w:t>malignan</w:t>
            </w:r>
            <w:proofErr w:type="spellEnd"/>
            <w:r w:rsidRPr="00E3247C">
              <w:rPr>
                <w:sz w:val="20"/>
                <w:szCs w:val="20"/>
              </w:rPr>
              <w:t xml:space="preserve">* OR abdominal </w:t>
            </w:r>
            <w:proofErr w:type="spellStart"/>
            <w:r w:rsidRPr="00E3247C">
              <w:rPr>
                <w:sz w:val="20"/>
                <w:szCs w:val="20"/>
              </w:rPr>
              <w:t>malignan</w:t>
            </w:r>
            <w:proofErr w:type="spellEnd"/>
            <w:r w:rsidRPr="00E3247C">
              <w:rPr>
                <w:sz w:val="20"/>
                <w:szCs w:val="20"/>
              </w:rPr>
              <w:t xml:space="preserve">* OR non-pulmonary </w:t>
            </w:r>
            <w:proofErr w:type="spellStart"/>
            <w:r w:rsidRPr="00E3247C">
              <w:rPr>
                <w:sz w:val="20"/>
                <w:szCs w:val="20"/>
              </w:rPr>
              <w:t>malignan</w:t>
            </w:r>
            <w:proofErr w:type="spellEnd"/>
            <w:r w:rsidRPr="00E3247C">
              <w:rPr>
                <w:sz w:val="20"/>
                <w:szCs w:val="20"/>
              </w:rPr>
              <w:t xml:space="preserve">* OR </w:t>
            </w:r>
            <w:proofErr w:type="spellStart"/>
            <w:r w:rsidRPr="00E3247C">
              <w:rPr>
                <w:sz w:val="20"/>
                <w:szCs w:val="20"/>
              </w:rPr>
              <w:t>hodgkin</w:t>
            </w:r>
            <w:proofErr w:type="spellEnd"/>
            <w:r w:rsidRPr="00E3247C">
              <w:rPr>
                <w:sz w:val="20"/>
                <w:szCs w:val="20"/>
              </w:rPr>
              <w:t xml:space="preserve">* disease OR </w:t>
            </w:r>
            <w:proofErr w:type="spellStart"/>
            <w:r w:rsidRPr="00E3247C">
              <w:rPr>
                <w:sz w:val="20"/>
                <w:szCs w:val="20"/>
              </w:rPr>
              <w:t>hodgkin</w:t>
            </w:r>
            <w:proofErr w:type="spellEnd"/>
            <w:r w:rsidRPr="00E3247C">
              <w:rPr>
                <w:sz w:val="20"/>
                <w:szCs w:val="20"/>
              </w:rPr>
              <w:t>* disease OR lymphoma, non-</w:t>
            </w:r>
            <w:proofErr w:type="spellStart"/>
            <w:r w:rsidRPr="00E3247C">
              <w:rPr>
                <w:sz w:val="20"/>
                <w:szCs w:val="20"/>
              </w:rPr>
              <w:t>hodgkin</w:t>
            </w:r>
            <w:proofErr w:type="spellEnd"/>
            <w:r w:rsidRPr="00E3247C">
              <w:rPr>
                <w:sz w:val="20"/>
                <w:szCs w:val="20"/>
              </w:rPr>
              <w:t>* OR lymphoma, non-</w:t>
            </w:r>
            <w:proofErr w:type="spellStart"/>
            <w:r w:rsidRPr="00E3247C">
              <w:rPr>
                <w:sz w:val="20"/>
                <w:szCs w:val="20"/>
              </w:rPr>
              <w:t>hodgkin</w:t>
            </w:r>
            <w:proofErr w:type="spellEnd"/>
            <w:r w:rsidRPr="00E3247C">
              <w:rPr>
                <w:sz w:val="20"/>
                <w:szCs w:val="20"/>
              </w:rPr>
              <w:t xml:space="preserve">* OR </w:t>
            </w:r>
            <w:proofErr w:type="spellStart"/>
            <w:r w:rsidRPr="00E3247C">
              <w:rPr>
                <w:sz w:val="20"/>
                <w:szCs w:val="20"/>
              </w:rPr>
              <w:t>leukemia</w:t>
            </w:r>
            <w:proofErr w:type="spellEnd"/>
            <w:r w:rsidRPr="00E3247C">
              <w:rPr>
                <w:sz w:val="20"/>
                <w:szCs w:val="20"/>
              </w:rPr>
              <w:t xml:space="preserve"> OR </w:t>
            </w:r>
            <w:proofErr w:type="spellStart"/>
            <w:r w:rsidRPr="00E3247C">
              <w:rPr>
                <w:sz w:val="20"/>
                <w:szCs w:val="20"/>
              </w:rPr>
              <w:t>leukemia</w:t>
            </w:r>
            <w:proofErr w:type="spellEnd"/>
            <w:r w:rsidRPr="00E3247C">
              <w:rPr>
                <w:sz w:val="20"/>
                <w:szCs w:val="20"/>
              </w:rPr>
              <w:t xml:space="preserve"> OR haematopoietic cancer OR pyothorax* lymphoma OR melanoma OR urothelial carcinoma OR urothelial cancer OR renal cell carcinoma OR breast cancer OR ovarian cancer OR uterine cancer OR cervical cancer OR endometrial cancer OR kidney and bladder cancer OR prostate cancer)</w:t>
            </w:r>
          </w:p>
        </w:tc>
      </w:tr>
      <w:tr w:rsidR="00E3247C" w:rsidRPr="00E3247C" w14:paraId="52E01226" w14:textId="77777777" w:rsidTr="00A85472">
        <w:tc>
          <w:tcPr>
            <w:tcW w:w="9010" w:type="dxa"/>
          </w:tcPr>
          <w:p w14:paraId="5F5B7C18" w14:textId="7FD73437" w:rsidR="00937E1F" w:rsidRPr="00E3247C" w:rsidRDefault="00937E1F" w:rsidP="00A85472">
            <w:pPr>
              <w:rPr>
                <w:sz w:val="20"/>
                <w:szCs w:val="20"/>
              </w:rPr>
            </w:pPr>
            <w:r w:rsidRPr="00E3247C">
              <w:rPr>
                <w:sz w:val="20"/>
                <w:szCs w:val="20"/>
              </w:rPr>
              <w:t>#2 Exposure: hormone replacement therapy (articles = 10,398)</w:t>
            </w:r>
          </w:p>
          <w:p w14:paraId="53B49C61" w14:textId="77777777" w:rsidR="00937E1F" w:rsidRPr="00E3247C" w:rsidRDefault="00937E1F" w:rsidP="00A85472">
            <w:pPr>
              <w:rPr>
                <w:sz w:val="20"/>
                <w:szCs w:val="20"/>
              </w:rPr>
            </w:pPr>
            <w:r w:rsidRPr="00E3247C">
              <w:rPr>
                <w:sz w:val="20"/>
                <w:szCs w:val="20"/>
              </w:rPr>
              <w:t>*</w:t>
            </w:r>
            <w:proofErr w:type="spellStart"/>
            <w:r w:rsidRPr="00E3247C">
              <w:rPr>
                <w:sz w:val="20"/>
                <w:szCs w:val="20"/>
              </w:rPr>
              <w:t>estrogen</w:t>
            </w:r>
            <w:proofErr w:type="spellEnd"/>
            <w:r w:rsidRPr="00E3247C">
              <w:rPr>
                <w:sz w:val="20"/>
                <w:szCs w:val="20"/>
              </w:rPr>
              <w:t xml:space="preserve"> OR *</w:t>
            </w:r>
            <w:proofErr w:type="spellStart"/>
            <w:r w:rsidRPr="00E3247C">
              <w:rPr>
                <w:sz w:val="20"/>
                <w:szCs w:val="20"/>
              </w:rPr>
              <w:t>estrogen</w:t>
            </w:r>
            <w:proofErr w:type="spellEnd"/>
            <w:r w:rsidRPr="00E3247C">
              <w:rPr>
                <w:sz w:val="20"/>
                <w:szCs w:val="20"/>
              </w:rPr>
              <w:t xml:space="preserve"> replacement therapy OR hormone replacement therapy OR </w:t>
            </w:r>
            <w:proofErr w:type="spellStart"/>
            <w:r w:rsidRPr="00E3247C">
              <w:rPr>
                <w:sz w:val="20"/>
                <w:szCs w:val="20"/>
              </w:rPr>
              <w:t>estradiol</w:t>
            </w:r>
            <w:proofErr w:type="spellEnd"/>
            <w:r w:rsidRPr="00E3247C">
              <w:rPr>
                <w:sz w:val="20"/>
                <w:szCs w:val="20"/>
              </w:rPr>
              <w:t xml:space="preserve"> OR progestin therapy OR progestin OR *progesterone OR HRT OR tibolone OR norethisterone OR </w:t>
            </w:r>
            <w:proofErr w:type="spellStart"/>
            <w:r w:rsidRPr="00E3247C">
              <w:rPr>
                <w:sz w:val="20"/>
                <w:szCs w:val="20"/>
              </w:rPr>
              <w:t>norethindrone</w:t>
            </w:r>
            <w:proofErr w:type="spellEnd"/>
            <w:r w:rsidRPr="00E3247C">
              <w:rPr>
                <w:sz w:val="20"/>
                <w:szCs w:val="20"/>
              </w:rPr>
              <w:t xml:space="preserve"> OR </w:t>
            </w:r>
            <w:proofErr w:type="spellStart"/>
            <w:r w:rsidRPr="00E3247C">
              <w:rPr>
                <w:sz w:val="20"/>
                <w:szCs w:val="20"/>
              </w:rPr>
              <w:t>medrogestone</w:t>
            </w:r>
            <w:proofErr w:type="spellEnd"/>
          </w:p>
        </w:tc>
      </w:tr>
      <w:tr w:rsidR="00E3247C" w:rsidRPr="00E3247C" w14:paraId="6509FF74" w14:textId="77777777" w:rsidTr="00A85472">
        <w:tc>
          <w:tcPr>
            <w:tcW w:w="9010" w:type="dxa"/>
          </w:tcPr>
          <w:p w14:paraId="79251EA2" w14:textId="3FDA2FA2" w:rsidR="00937E1F" w:rsidRPr="00E3247C" w:rsidRDefault="00937E1F" w:rsidP="00A85472">
            <w:pPr>
              <w:rPr>
                <w:sz w:val="20"/>
                <w:szCs w:val="20"/>
              </w:rPr>
            </w:pPr>
            <w:r w:rsidRPr="00E3247C">
              <w:rPr>
                <w:sz w:val="20"/>
                <w:szCs w:val="20"/>
              </w:rPr>
              <w:t>#3 Outcome: colorectal cancer-specific mortality and all-cause mortality (articles = 452,495)</w:t>
            </w:r>
          </w:p>
          <w:p w14:paraId="20151D19" w14:textId="77777777" w:rsidR="00937E1F" w:rsidRPr="00E3247C" w:rsidRDefault="00937E1F" w:rsidP="00A85472">
            <w:pPr>
              <w:rPr>
                <w:sz w:val="20"/>
                <w:szCs w:val="20"/>
              </w:rPr>
            </w:pPr>
            <w:r w:rsidRPr="00E3247C">
              <w:rPr>
                <w:sz w:val="20"/>
                <w:szCs w:val="20"/>
              </w:rPr>
              <w:t>cause of death OR mortality OR mortalities OR death OR deaths OR fatality OR fatalities OR dying OR risk</w:t>
            </w:r>
          </w:p>
        </w:tc>
      </w:tr>
      <w:tr w:rsidR="00E3247C" w:rsidRPr="00E3247C" w14:paraId="524427F0" w14:textId="77777777" w:rsidTr="00A85472">
        <w:tc>
          <w:tcPr>
            <w:tcW w:w="9010" w:type="dxa"/>
          </w:tcPr>
          <w:p w14:paraId="4B99E7E5" w14:textId="27E2FCE2" w:rsidR="00937E1F" w:rsidRPr="00E3247C" w:rsidRDefault="00937E1F" w:rsidP="00A85472">
            <w:pPr>
              <w:rPr>
                <w:sz w:val="20"/>
                <w:szCs w:val="20"/>
              </w:rPr>
            </w:pPr>
            <w:r w:rsidRPr="00E3247C">
              <w:rPr>
                <w:sz w:val="20"/>
                <w:szCs w:val="20"/>
              </w:rPr>
              <w:t>#4 Study Design: RCTs, cohort, and case-control (articles = 356,749)</w:t>
            </w:r>
          </w:p>
          <w:p w14:paraId="6A622577" w14:textId="77777777" w:rsidR="00937E1F" w:rsidRPr="00E3247C" w:rsidRDefault="00937E1F" w:rsidP="00A85472">
            <w:pPr>
              <w:rPr>
                <w:sz w:val="20"/>
                <w:szCs w:val="20"/>
              </w:rPr>
            </w:pPr>
            <w:r w:rsidRPr="00E3247C">
              <w:rPr>
                <w:sz w:val="20"/>
                <w:szCs w:val="20"/>
              </w:rPr>
              <w:t>(randomised controlled trials OR cohort studies OR longitudinal studies OR follow up studies OR prospective studies OR retrospective studies OR survival analysis OR population-based stud* OR follow-up OR cohort OR longitudinal OR prospective OR retrospective OR incidence stud* OR incidence stud* OR concurrent stud* OR follow up) NOT (case control studies OR meta-analysis)</w:t>
            </w:r>
          </w:p>
        </w:tc>
      </w:tr>
    </w:tbl>
    <w:p w14:paraId="3F1B2636" w14:textId="77777777" w:rsidR="00937E1F" w:rsidRDefault="00937E1F">
      <w:pPr>
        <w:spacing w:after="160" w:line="259" w:lineRule="auto"/>
        <w:rPr>
          <w:b/>
        </w:rPr>
      </w:pPr>
      <w:r>
        <w:rPr>
          <w:b/>
        </w:rPr>
        <w:br w:type="page"/>
      </w:r>
    </w:p>
    <w:p w14:paraId="6554C003" w14:textId="526A4C2B" w:rsidR="006C524E" w:rsidRPr="00F36883" w:rsidRDefault="006C524E" w:rsidP="006C524E">
      <w:pPr>
        <w:rPr>
          <w:b/>
        </w:rPr>
      </w:pPr>
      <w:r w:rsidRPr="00F36883">
        <w:rPr>
          <w:b/>
        </w:rPr>
        <w:lastRenderedPageBreak/>
        <w:t xml:space="preserve">Table </w:t>
      </w:r>
      <w:r>
        <w:rPr>
          <w:b/>
        </w:rPr>
        <w:t>S</w:t>
      </w:r>
      <w:r w:rsidR="008E42C3">
        <w:rPr>
          <w:b/>
        </w:rPr>
        <w:t>7</w:t>
      </w:r>
      <w:r w:rsidRPr="00F36883">
        <w:rPr>
          <w:b/>
        </w:rPr>
        <w:t>. List of references with final exclusion reasons</w:t>
      </w:r>
    </w:p>
    <w:tbl>
      <w:tblPr>
        <w:tblW w:w="0" w:type="auto"/>
        <w:tblCellMar>
          <w:top w:w="15" w:type="dxa"/>
          <w:left w:w="15" w:type="dxa"/>
          <w:bottom w:w="15" w:type="dxa"/>
          <w:right w:w="15" w:type="dxa"/>
        </w:tblCellMar>
        <w:tblLook w:val="04A0" w:firstRow="1" w:lastRow="0" w:firstColumn="1" w:lastColumn="0" w:noHBand="0" w:noVBand="1"/>
      </w:tblPr>
      <w:tblGrid>
        <w:gridCol w:w="6290"/>
        <w:gridCol w:w="2710"/>
      </w:tblGrid>
      <w:tr w:rsidR="00295C57" w:rsidRPr="00295C57" w14:paraId="29AB5441" w14:textId="77777777" w:rsidTr="001448B7">
        <w:trPr>
          <w:trHeight w:val="480"/>
        </w:trPr>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7165E" w14:textId="77777777" w:rsidR="006C524E" w:rsidRPr="00295C57" w:rsidRDefault="006C524E" w:rsidP="002C7981">
            <w:pPr>
              <w:rPr>
                <w:b/>
                <w:sz w:val="20"/>
                <w:szCs w:val="20"/>
              </w:rPr>
            </w:pPr>
            <w:r w:rsidRPr="00295C57">
              <w:rPr>
                <w:b/>
                <w:sz w:val="20"/>
                <w:szCs w:val="20"/>
              </w:rPr>
              <w:t>Study</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2134D" w14:textId="77777777" w:rsidR="006C524E" w:rsidRPr="00295C57" w:rsidRDefault="006C524E" w:rsidP="002C7981">
            <w:pPr>
              <w:rPr>
                <w:b/>
                <w:sz w:val="20"/>
                <w:szCs w:val="20"/>
              </w:rPr>
            </w:pPr>
            <w:r w:rsidRPr="00295C57">
              <w:rPr>
                <w:b/>
                <w:sz w:val="20"/>
                <w:szCs w:val="20"/>
              </w:rPr>
              <w:t>Reason of exclusion</w:t>
            </w:r>
          </w:p>
        </w:tc>
      </w:tr>
      <w:tr w:rsidR="00295C57" w:rsidRPr="00295C57" w14:paraId="01F7AB37" w14:textId="77777777" w:rsidTr="001448B7">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C0EF1" w14:textId="77777777" w:rsidR="006C524E" w:rsidRPr="00295C57" w:rsidRDefault="006C524E" w:rsidP="002C7981">
            <w:pPr>
              <w:rPr>
                <w:sz w:val="20"/>
                <w:szCs w:val="20"/>
              </w:rPr>
            </w:pPr>
            <w:proofErr w:type="spellStart"/>
            <w:r w:rsidRPr="00295C57">
              <w:rPr>
                <w:sz w:val="20"/>
                <w:szCs w:val="20"/>
                <w:shd w:val="clear" w:color="auto" w:fill="FFFFFF"/>
              </w:rPr>
              <w:t>Kyrø</w:t>
            </w:r>
            <w:proofErr w:type="spellEnd"/>
            <w:r w:rsidRPr="00295C57">
              <w:rPr>
                <w:sz w:val="20"/>
                <w:szCs w:val="20"/>
                <w:shd w:val="clear" w:color="auto" w:fill="FFFFFF"/>
              </w:rPr>
              <w:t xml:space="preserve"> C, </w:t>
            </w:r>
            <w:proofErr w:type="spellStart"/>
            <w:r w:rsidRPr="00295C57">
              <w:rPr>
                <w:sz w:val="20"/>
                <w:szCs w:val="20"/>
                <w:shd w:val="clear" w:color="auto" w:fill="FFFFFF"/>
              </w:rPr>
              <w:t>Frederiksen</w:t>
            </w:r>
            <w:proofErr w:type="spellEnd"/>
            <w:r w:rsidRPr="00295C57">
              <w:rPr>
                <w:sz w:val="20"/>
                <w:szCs w:val="20"/>
                <w:shd w:val="clear" w:color="auto" w:fill="FFFFFF"/>
              </w:rPr>
              <w:t xml:space="preserve"> K, Holm M, </w:t>
            </w:r>
            <w:proofErr w:type="spellStart"/>
            <w:r w:rsidRPr="00295C57">
              <w:rPr>
                <w:sz w:val="20"/>
                <w:szCs w:val="20"/>
                <w:shd w:val="clear" w:color="auto" w:fill="FFFFFF"/>
              </w:rPr>
              <w:t>Nørskov</w:t>
            </w:r>
            <w:proofErr w:type="spellEnd"/>
            <w:r w:rsidRPr="00295C57">
              <w:rPr>
                <w:sz w:val="20"/>
                <w:szCs w:val="20"/>
                <w:shd w:val="clear" w:color="auto" w:fill="FFFFFF"/>
              </w:rPr>
              <w:t xml:space="preserve"> NP, Knudsen KE, </w:t>
            </w:r>
            <w:proofErr w:type="spellStart"/>
            <w:r w:rsidRPr="00295C57">
              <w:rPr>
                <w:sz w:val="20"/>
                <w:szCs w:val="20"/>
                <w:shd w:val="clear" w:color="auto" w:fill="FFFFFF"/>
              </w:rPr>
              <w:t>Overvad</w:t>
            </w:r>
            <w:proofErr w:type="spellEnd"/>
            <w:r w:rsidRPr="00295C57">
              <w:rPr>
                <w:sz w:val="20"/>
                <w:szCs w:val="20"/>
                <w:shd w:val="clear" w:color="auto" w:fill="FFFFFF"/>
              </w:rPr>
              <w:t xml:space="preserve"> K, et al. </w:t>
            </w:r>
            <w:proofErr w:type="spellStart"/>
            <w:r w:rsidRPr="00295C57">
              <w:rPr>
                <w:sz w:val="20"/>
                <w:szCs w:val="20"/>
                <w:shd w:val="clear" w:color="auto" w:fill="FFFFFF"/>
              </w:rPr>
              <w:t>Prediagnosis</w:t>
            </w:r>
            <w:proofErr w:type="spellEnd"/>
            <w:r w:rsidRPr="00295C57">
              <w:rPr>
                <w:sz w:val="20"/>
                <w:szCs w:val="20"/>
                <w:shd w:val="clear" w:color="auto" w:fill="FFFFFF"/>
              </w:rPr>
              <w:t xml:space="preserve"> plasma concentrations of enterolactone and survival after colorectal cancer: the Danish Diet, Cancer and Health cohort. </w:t>
            </w:r>
            <w:r w:rsidRPr="00295C57">
              <w:rPr>
                <w:i/>
                <w:sz w:val="20"/>
                <w:szCs w:val="20"/>
                <w:shd w:val="clear" w:color="auto" w:fill="FFFFFF"/>
              </w:rPr>
              <w:t xml:space="preserve">Br J </w:t>
            </w:r>
            <w:proofErr w:type="spellStart"/>
            <w:r w:rsidRPr="00295C57">
              <w:rPr>
                <w:i/>
                <w:sz w:val="20"/>
                <w:szCs w:val="20"/>
                <w:shd w:val="clear" w:color="auto" w:fill="FFFFFF"/>
              </w:rPr>
              <w:t>Nutr</w:t>
            </w:r>
            <w:proofErr w:type="spellEnd"/>
            <w:r w:rsidRPr="00295C57">
              <w:rPr>
                <w:sz w:val="20"/>
                <w:szCs w:val="20"/>
                <w:shd w:val="clear" w:color="auto" w:fill="FFFFFF"/>
              </w:rPr>
              <w:t>. 2018:1–12.</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5F869" w14:textId="77777777" w:rsidR="006C524E" w:rsidRPr="00295C57" w:rsidRDefault="006C524E" w:rsidP="002C7981">
            <w:pPr>
              <w:rPr>
                <w:sz w:val="20"/>
                <w:szCs w:val="20"/>
              </w:rPr>
            </w:pPr>
            <w:r w:rsidRPr="00295C57">
              <w:rPr>
                <w:sz w:val="20"/>
                <w:szCs w:val="20"/>
              </w:rPr>
              <w:t>Inappropriate population</w:t>
            </w:r>
          </w:p>
        </w:tc>
      </w:tr>
      <w:tr w:rsidR="00295C57" w:rsidRPr="00295C57" w14:paraId="1C9D0106" w14:textId="77777777" w:rsidTr="001448B7">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01302" w14:textId="77777777" w:rsidR="006C524E" w:rsidRPr="00295C57" w:rsidRDefault="006C524E" w:rsidP="002C7981">
            <w:pPr>
              <w:rPr>
                <w:sz w:val="20"/>
                <w:szCs w:val="20"/>
              </w:rPr>
            </w:pPr>
            <w:proofErr w:type="spellStart"/>
            <w:r w:rsidRPr="00295C57">
              <w:rPr>
                <w:sz w:val="20"/>
                <w:szCs w:val="20"/>
                <w:shd w:val="clear" w:color="auto" w:fill="FFFFFF"/>
              </w:rPr>
              <w:t>Symer</w:t>
            </w:r>
            <w:proofErr w:type="spellEnd"/>
            <w:r w:rsidRPr="00295C57">
              <w:rPr>
                <w:sz w:val="20"/>
                <w:szCs w:val="20"/>
                <w:shd w:val="clear" w:color="auto" w:fill="FFFFFF"/>
              </w:rPr>
              <w:t xml:space="preserve"> MM, Wong NZ, Abelson JS, Milsom JW, Yeo HL. Hormone Replacement Therapy and Colorectal Cancer Incidence and Mortality in the Prostate, Lung, Colorectal, and Ovarian Cancer Screening Trial. </w:t>
            </w:r>
            <w:r w:rsidRPr="00295C57">
              <w:rPr>
                <w:i/>
                <w:sz w:val="20"/>
                <w:szCs w:val="20"/>
                <w:shd w:val="clear" w:color="auto" w:fill="FFFFFF"/>
              </w:rPr>
              <w:t>Clin Colorectal Cancer</w:t>
            </w:r>
            <w:r w:rsidRPr="00295C57">
              <w:rPr>
                <w:sz w:val="20"/>
                <w:szCs w:val="20"/>
                <w:shd w:val="clear" w:color="auto" w:fill="FFFFFF"/>
              </w:rPr>
              <w:t>. 2018</w:t>
            </w:r>
            <w:proofErr w:type="gramStart"/>
            <w:r w:rsidRPr="00295C57">
              <w:rPr>
                <w:sz w:val="20"/>
                <w:szCs w:val="20"/>
                <w:shd w:val="clear" w:color="auto" w:fill="FFFFFF"/>
              </w:rPr>
              <w:t>;</w:t>
            </w:r>
            <w:r w:rsidRPr="00295C57">
              <w:rPr>
                <w:b/>
                <w:sz w:val="20"/>
                <w:szCs w:val="20"/>
                <w:shd w:val="clear" w:color="auto" w:fill="FFFFFF"/>
              </w:rPr>
              <w:t>17</w:t>
            </w:r>
            <w:r w:rsidRPr="00295C57">
              <w:rPr>
                <w:sz w:val="20"/>
                <w:szCs w:val="20"/>
                <w:shd w:val="clear" w:color="auto" w:fill="FFFFFF"/>
              </w:rPr>
              <w:t>:e281</w:t>
            </w:r>
            <w:proofErr w:type="gramEnd"/>
            <w:r w:rsidRPr="00295C57">
              <w:rPr>
                <w:sz w:val="20"/>
                <w:szCs w:val="20"/>
                <w:shd w:val="clear" w:color="auto" w:fill="FFFFFF"/>
              </w:rPr>
              <w:t>–288.</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5E5C9" w14:textId="5073785D" w:rsidR="006C524E" w:rsidRPr="00295C57" w:rsidRDefault="006C524E" w:rsidP="002C7981">
            <w:pPr>
              <w:rPr>
                <w:rFonts w:eastAsia="Times New Roman"/>
                <w:sz w:val="20"/>
                <w:szCs w:val="20"/>
              </w:rPr>
            </w:pPr>
            <w:r w:rsidRPr="00295C57">
              <w:rPr>
                <w:sz w:val="20"/>
                <w:szCs w:val="20"/>
              </w:rPr>
              <w:t>Inappropriate population</w:t>
            </w:r>
            <w:r w:rsidR="00A80F12" w:rsidRPr="00295C57">
              <w:rPr>
                <w:sz w:val="20"/>
                <w:szCs w:val="20"/>
              </w:rPr>
              <w:t>,</w:t>
            </w:r>
            <w:r w:rsidR="00A80F12" w:rsidRPr="00295C57">
              <w:rPr>
                <w:rFonts w:eastAsia="Times New Roman"/>
                <w:sz w:val="20"/>
                <w:szCs w:val="20"/>
              </w:rPr>
              <w:t xml:space="preserve"> not reporting cancer survivors as </w:t>
            </w:r>
            <w:r w:rsidR="007E0AEA" w:rsidRPr="00295C57">
              <w:rPr>
                <w:rFonts w:eastAsia="Times New Roman"/>
                <w:sz w:val="20"/>
                <w:szCs w:val="20"/>
              </w:rPr>
              <w:t>study population</w:t>
            </w:r>
          </w:p>
        </w:tc>
      </w:tr>
      <w:tr w:rsidR="00295C57" w:rsidRPr="00295C57" w14:paraId="78D02E63" w14:textId="77777777" w:rsidTr="001448B7">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D1513" w14:textId="77777777" w:rsidR="006C524E" w:rsidRPr="00295C57" w:rsidRDefault="006C524E" w:rsidP="002C7981">
            <w:pPr>
              <w:rPr>
                <w:sz w:val="20"/>
                <w:szCs w:val="20"/>
              </w:rPr>
            </w:pPr>
            <w:proofErr w:type="spellStart"/>
            <w:r w:rsidRPr="00295C57">
              <w:rPr>
                <w:sz w:val="20"/>
                <w:szCs w:val="20"/>
                <w:shd w:val="clear" w:color="auto" w:fill="FFFFFF"/>
              </w:rPr>
              <w:t>Lavasani</w:t>
            </w:r>
            <w:proofErr w:type="spellEnd"/>
            <w:r w:rsidRPr="00295C57">
              <w:rPr>
                <w:sz w:val="20"/>
                <w:szCs w:val="20"/>
                <w:shd w:val="clear" w:color="auto" w:fill="FFFFFF"/>
              </w:rPr>
              <w:t xml:space="preserve"> S, </w:t>
            </w:r>
            <w:proofErr w:type="spellStart"/>
            <w:r w:rsidRPr="00295C57">
              <w:rPr>
                <w:sz w:val="20"/>
                <w:szCs w:val="20"/>
                <w:shd w:val="clear" w:color="auto" w:fill="FFFFFF"/>
              </w:rPr>
              <w:t>Chlebowski</w:t>
            </w:r>
            <w:proofErr w:type="spellEnd"/>
            <w:r w:rsidRPr="00295C57">
              <w:rPr>
                <w:sz w:val="20"/>
                <w:szCs w:val="20"/>
                <w:shd w:val="clear" w:color="auto" w:fill="FFFFFF"/>
              </w:rPr>
              <w:t xml:space="preserve"> RT, Prentice RL, Kato I, </w:t>
            </w:r>
            <w:proofErr w:type="spellStart"/>
            <w:r w:rsidRPr="00295C57">
              <w:rPr>
                <w:sz w:val="20"/>
                <w:szCs w:val="20"/>
                <w:shd w:val="clear" w:color="auto" w:fill="FFFFFF"/>
              </w:rPr>
              <w:t>Wactawski</w:t>
            </w:r>
            <w:r w:rsidRPr="00295C57">
              <w:rPr>
                <w:rFonts w:eastAsia="Calibri"/>
                <w:sz w:val="20"/>
                <w:szCs w:val="20"/>
                <w:shd w:val="clear" w:color="auto" w:fill="FFFFFF"/>
              </w:rPr>
              <w:t>‐</w:t>
            </w:r>
            <w:r w:rsidRPr="00295C57">
              <w:rPr>
                <w:sz w:val="20"/>
                <w:szCs w:val="20"/>
                <w:shd w:val="clear" w:color="auto" w:fill="FFFFFF"/>
              </w:rPr>
              <w:t>Wende</w:t>
            </w:r>
            <w:proofErr w:type="spellEnd"/>
            <w:r w:rsidRPr="00295C57">
              <w:rPr>
                <w:sz w:val="20"/>
                <w:szCs w:val="20"/>
                <w:shd w:val="clear" w:color="auto" w:fill="FFFFFF"/>
              </w:rPr>
              <w:t xml:space="preserve"> J, Johnson KC, et al. </w:t>
            </w:r>
            <w:proofErr w:type="spellStart"/>
            <w:r w:rsidRPr="00295C57">
              <w:rPr>
                <w:sz w:val="20"/>
                <w:szCs w:val="20"/>
                <w:shd w:val="clear" w:color="auto" w:fill="FFFFFF"/>
              </w:rPr>
              <w:t>Estrogen</w:t>
            </w:r>
            <w:proofErr w:type="spellEnd"/>
            <w:r w:rsidRPr="00295C57">
              <w:rPr>
                <w:sz w:val="20"/>
                <w:szCs w:val="20"/>
                <w:shd w:val="clear" w:color="auto" w:fill="FFFFFF"/>
              </w:rPr>
              <w:t xml:space="preserve"> and colorectal cancer incidence and mortality. </w:t>
            </w:r>
            <w:r w:rsidRPr="00295C57">
              <w:rPr>
                <w:i/>
                <w:sz w:val="20"/>
                <w:szCs w:val="20"/>
                <w:shd w:val="clear" w:color="auto" w:fill="FFFFFF"/>
              </w:rPr>
              <w:t>Cancer</w:t>
            </w:r>
            <w:r w:rsidRPr="00295C57">
              <w:rPr>
                <w:sz w:val="20"/>
                <w:szCs w:val="20"/>
                <w:shd w:val="clear" w:color="auto" w:fill="FFFFFF"/>
              </w:rPr>
              <w:t>. 2015</w:t>
            </w:r>
            <w:proofErr w:type="gramStart"/>
            <w:r w:rsidRPr="00295C57">
              <w:rPr>
                <w:sz w:val="20"/>
                <w:szCs w:val="20"/>
                <w:shd w:val="clear" w:color="auto" w:fill="FFFFFF"/>
              </w:rPr>
              <w:t>;</w:t>
            </w:r>
            <w:r w:rsidRPr="00295C57">
              <w:rPr>
                <w:b/>
                <w:sz w:val="20"/>
                <w:szCs w:val="20"/>
                <w:shd w:val="clear" w:color="auto" w:fill="FFFFFF"/>
              </w:rPr>
              <w:t>121</w:t>
            </w:r>
            <w:r w:rsidRPr="00295C57">
              <w:rPr>
                <w:sz w:val="20"/>
                <w:szCs w:val="20"/>
                <w:shd w:val="clear" w:color="auto" w:fill="FFFFFF"/>
              </w:rPr>
              <w:t>:3261</w:t>
            </w:r>
            <w:proofErr w:type="gramEnd"/>
            <w:r w:rsidRPr="00295C57">
              <w:rPr>
                <w:sz w:val="20"/>
                <w:szCs w:val="20"/>
                <w:shd w:val="clear" w:color="auto" w:fill="FFFFFF"/>
              </w:rPr>
              <w:t>–3271.</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E6833" w14:textId="67C393FD" w:rsidR="006C524E" w:rsidRPr="00295C57" w:rsidRDefault="006C524E" w:rsidP="002C7981">
            <w:pPr>
              <w:rPr>
                <w:rFonts w:eastAsia="Times New Roman"/>
                <w:sz w:val="20"/>
                <w:szCs w:val="20"/>
              </w:rPr>
            </w:pPr>
            <w:r w:rsidRPr="00295C57">
              <w:rPr>
                <w:sz w:val="20"/>
                <w:szCs w:val="20"/>
              </w:rPr>
              <w:t>Inappropriate population</w:t>
            </w:r>
            <w:r w:rsidR="00A80F12" w:rsidRPr="00295C57">
              <w:rPr>
                <w:sz w:val="20"/>
                <w:szCs w:val="20"/>
              </w:rPr>
              <w:t>,</w:t>
            </w:r>
            <w:r w:rsidR="00A80F12" w:rsidRPr="00295C57">
              <w:rPr>
                <w:rFonts w:eastAsia="Times New Roman"/>
                <w:sz w:val="20"/>
                <w:szCs w:val="20"/>
              </w:rPr>
              <w:t xml:space="preserve"> not reporting cancer survivors as </w:t>
            </w:r>
            <w:r w:rsidR="007E0AEA" w:rsidRPr="00295C57">
              <w:rPr>
                <w:rFonts w:eastAsia="Times New Roman"/>
                <w:sz w:val="20"/>
                <w:szCs w:val="20"/>
              </w:rPr>
              <w:t>study population</w:t>
            </w:r>
          </w:p>
        </w:tc>
      </w:tr>
      <w:tr w:rsidR="00295C57" w:rsidRPr="00295C57" w14:paraId="31538A4B" w14:textId="77777777" w:rsidTr="001448B7">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07F34" w14:textId="77777777" w:rsidR="006C524E" w:rsidRPr="00295C57" w:rsidRDefault="006C524E" w:rsidP="002C7981">
            <w:pPr>
              <w:rPr>
                <w:sz w:val="20"/>
                <w:szCs w:val="20"/>
              </w:rPr>
            </w:pPr>
            <w:r w:rsidRPr="00295C57">
              <w:rPr>
                <w:sz w:val="20"/>
                <w:szCs w:val="20"/>
                <w:shd w:val="clear" w:color="auto" w:fill="FFFFFF"/>
              </w:rPr>
              <w:t xml:space="preserve">Murphy N, Strickler HD, Stanczyk FZ, </w:t>
            </w:r>
            <w:proofErr w:type="spellStart"/>
            <w:r w:rsidRPr="00295C57">
              <w:rPr>
                <w:sz w:val="20"/>
                <w:szCs w:val="20"/>
                <w:shd w:val="clear" w:color="auto" w:fill="FFFFFF"/>
              </w:rPr>
              <w:t>Xue</w:t>
            </w:r>
            <w:proofErr w:type="spellEnd"/>
            <w:r w:rsidRPr="00295C57">
              <w:rPr>
                <w:sz w:val="20"/>
                <w:szCs w:val="20"/>
                <w:shd w:val="clear" w:color="auto" w:fill="FFFFFF"/>
              </w:rPr>
              <w:t xml:space="preserve"> X, </w:t>
            </w:r>
            <w:proofErr w:type="spellStart"/>
            <w:r w:rsidRPr="00295C57">
              <w:rPr>
                <w:sz w:val="20"/>
                <w:szCs w:val="20"/>
                <w:shd w:val="clear" w:color="auto" w:fill="FFFFFF"/>
              </w:rPr>
              <w:t>Wassertheil-Smoller</w:t>
            </w:r>
            <w:proofErr w:type="spellEnd"/>
            <w:r w:rsidRPr="00295C57">
              <w:rPr>
                <w:sz w:val="20"/>
                <w:szCs w:val="20"/>
                <w:shd w:val="clear" w:color="auto" w:fill="FFFFFF"/>
              </w:rPr>
              <w:t xml:space="preserve"> S, Rohan TE, et al. A prospective evaluation of endogenous sex hormone levels and colorectal cancer risk in postmenopausal women. </w:t>
            </w:r>
            <w:r w:rsidRPr="00295C57">
              <w:rPr>
                <w:i/>
                <w:sz w:val="20"/>
                <w:szCs w:val="20"/>
                <w:shd w:val="clear" w:color="auto" w:fill="FFFFFF"/>
              </w:rPr>
              <w:t>J Natl Cancer Inst</w:t>
            </w:r>
            <w:r w:rsidRPr="00295C57">
              <w:rPr>
                <w:sz w:val="20"/>
                <w:szCs w:val="20"/>
                <w:shd w:val="clear" w:color="auto" w:fill="FFFFFF"/>
              </w:rPr>
              <w:t>. 2015;</w:t>
            </w:r>
            <w:r w:rsidRPr="00295C57">
              <w:rPr>
                <w:b/>
                <w:sz w:val="20"/>
                <w:szCs w:val="20"/>
                <w:shd w:val="clear" w:color="auto" w:fill="FFFFFF"/>
              </w:rPr>
              <w:t>107</w:t>
            </w:r>
            <w:r w:rsidRPr="00295C57">
              <w:rPr>
                <w:sz w:val="20"/>
                <w:szCs w:val="20"/>
                <w:shd w:val="clear" w:color="auto" w:fill="FFFFFF"/>
              </w:rPr>
              <w:t>.</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CD5D0" w14:textId="77777777" w:rsidR="006C524E" w:rsidRPr="00295C57" w:rsidRDefault="006C524E" w:rsidP="002C7981">
            <w:pPr>
              <w:rPr>
                <w:sz w:val="20"/>
                <w:szCs w:val="20"/>
              </w:rPr>
            </w:pPr>
            <w:r w:rsidRPr="00295C57">
              <w:rPr>
                <w:sz w:val="20"/>
                <w:szCs w:val="20"/>
              </w:rPr>
              <w:t>Inappropriate outcome, report colorectal cancer risk</w:t>
            </w:r>
          </w:p>
        </w:tc>
      </w:tr>
      <w:tr w:rsidR="00295C57" w:rsidRPr="00295C57" w14:paraId="380A98AB" w14:textId="77777777" w:rsidTr="001448B7">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D314A" w14:textId="77777777" w:rsidR="006C524E" w:rsidRPr="00295C57" w:rsidRDefault="006C524E" w:rsidP="002C7981">
            <w:pPr>
              <w:rPr>
                <w:sz w:val="20"/>
                <w:szCs w:val="20"/>
              </w:rPr>
            </w:pPr>
            <w:r w:rsidRPr="00295C57">
              <w:rPr>
                <w:sz w:val="20"/>
                <w:szCs w:val="20"/>
                <w:shd w:val="clear" w:color="auto" w:fill="FFFFFF"/>
              </w:rPr>
              <w:t xml:space="preserve">Slattery ML, Herrick JS, </w:t>
            </w:r>
            <w:proofErr w:type="spellStart"/>
            <w:r w:rsidRPr="00295C57">
              <w:rPr>
                <w:sz w:val="20"/>
                <w:szCs w:val="20"/>
                <w:shd w:val="clear" w:color="auto" w:fill="FFFFFF"/>
              </w:rPr>
              <w:t>Mullany</w:t>
            </w:r>
            <w:proofErr w:type="spellEnd"/>
            <w:r w:rsidRPr="00295C57">
              <w:rPr>
                <w:sz w:val="20"/>
                <w:szCs w:val="20"/>
                <w:shd w:val="clear" w:color="auto" w:fill="FFFFFF"/>
              </w:rPr>
              <w:t xml:space="preserve"> LE, </w:t>
            </w:r>
            <w:proofErr w:type="spellStart"/>
            <w:r w:rsidRPr="00295C57">
              <w:rPr>
                <w:sz w:val="20"/>
                <w:szCs w:val="20"/>
                <w:shd w:val="clear" w:color="auto" w:fill="FFFFFF"/>
              </w:rPr>
              <w:t>Gertz</w:t>
            </w:r>
            <w:proofErr w:type="spellEnd"/>
            <w:r w:rsidRPr="00295C57">
              <w:rPr>
                <w:sz w:val="20"/>
                <w:szCs w:val="20"/>
                <w:shd w:val="clear" w:color="auto" w:fill="FFFFFF"/>
              </w:rPr>
              <w:t xml:space="preserve"> J, Wolff RK. Improved survival among colon cancer patients with increased differentially expressed pathways. </w:t>
            </w:r>
            <w:r w:rsidRPr="00295C57">
              <w:rPr>
                <w:i/>
                <w:sz w:val="20"/>
                <w:szCs w:val="20"/>
                <w:shd w:val="clear" w:color="auto" w:fill="FFFFFF"/>
              </w:rPr>
              <w:t>BMC Med</w:t>
            </w:r>
            <w:r w:rsidRPr="00295C57">
              <w:rPr>
                <w:sz w:val="20"/>
                <w:szCs w:val="20"/>
                <w:shd w:val="clear" w:color="auto" w:fill="FFFFFF"/>
              </w:rPr>
              <w:t>. 2015</w:t>
            </w:r>
            <w:proofErr w:type="gramStart"/>
            <w:r w:rsidRPr="00295C57">
              <w:rPr>
                <w:sz w:val="20"/>
                <w:szCs w:val="20"/>
                <w:shd w:val="clear" w:color="auto" w:fill="FFFFFF"/>
              </w:rPr>
              <w:t>;</w:t>
            </w:r>
            <w:r w:rsidRPr="00295C57">
              <w:rPr>
                <w:b/>
                <w:sz w:val="20"/>
                <w:szCs w:val="20"/>
                <w:shd w:val="clear" w:color="auto" w:fill="FFFFFF"/>
              </w:rPr>
              <w:t>13</w:t>
            </w:r>
            <w:r w:rsidRPr="00295C57">
              <w:rPr>
                <w:sz w:val="20"/>
                <w:szCs w:val="20"/>
                <w:shd w:val="clear" w:color="auto" w:fill="FFFFFF"/>
              </w:rPr>
              <w:t>:75</w:t>
            </w:r>
            <w:proofErr w:type="gramEnd"/>
            <w:r w:rsidRPr="00295C57">
              <w:rPr>
                <w:sz w:val="20"/>
                <w:szCs w:val="20"/>
                <w:shd w:val="clear" w:color="auto" w:fill="FFFFFF"/>
              </w:rPr>
              <w:t>.</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8E01D" w14:textId="77777777" w:rsidR="006C524E" w:rsidRPr="00295C57" w:rsidRDefault="006C524E" w:rsidP="002C7981">
            <w:pPr>
              <w:rPr>
                <w:sz w:val="20"/>
                <w:szCs w:val="20"/>
              </w:rPr>
            </w:pPr>
            <w:r w:rsidRPr="00295C57">
              <w:rPr>
                <w:sz w:val="20"/>
                <w:szCs w:val="20"/>
              </w:rPr>
              <w:t>Inappropriate population</w:t>
            </w:r>
          </w:p>
        </w:tc>
      </w:tr>
      <w:tr w:rsidR="00295C57" w:rsidRPr="00295C57" w14:paraId="6AE76881" w14:textId="77777777" w:rsidTr="001448B7">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FB3B0" w14:textId="77777777" w:rsidR="006C524E" w:rsidRPr="00295C57" w:rsidRDefault="006C524E" w:rsidP="002C7981">
            <w:pPr>
              <w:rPr>
                <w:sz w:val="20"/>
                <w:szCs w:val="20"/>
              </w:rPr>
            </w:pPr>
            <w:r w:rsidRPr="00295C57">
              <w:rPr>
                <w:sz w:val="20"/>
                <w:szCs w:val="20"/>
                <w:shd w:val="clear" w:color="auto" w:fill="FFFFFF"/>
              </w:rPr>
              <w:t xml:space="preserve">Lin JH, Zhang SM, </w:t>
            </w:r>
            <w:proofErr w:type="spellStart"/>
            <w:r w:rsidRPr="00295C57">
              <w:rPr>
                <w:sz w:val="20"/>
                <w:szCs w:val="20"/>
                <w:shd w:val="clear" w:color="auto" w:fill="FFFFFF"/>
              </w:rPr>
              <w:t>Rexrode</w:t>
            </w:r>
            <w:proofErr w:type="spellEnd"/>
            <w:r w:rsidRPr="00295C57">
              <w:rPr>
                <w:sz w:val="20"/>
                <w:szCs w:val="20"/>
                <w:shd w:val="clear" w:color="auto" w:fill="FFFFFF"/>
              </w:rPr>
              <w:t xml:space="preserve"> KM, Manson JE, Chan AT, Wu K, et al. Association between sex hormones and colorectal cancer risk in men and women. </w:t>
            </w:r>
            <w:proofErr w:type="spellStart"/>
            <w:r w:rsidRPr="00295C57">
              <w:rPr>
                <w:i/>
                <w:sz w:val="20"/>
                <w:szCs w:val="20"/>
                <w:shd w:val="clear" w:color="auto" w:fill="FFFFFF"/>
              </w:rPr>
              <w:t>Clin</w:t>
            </w:r>
            <w:proofErr w:type="spellEnd"/>
            <w:r w:rsidRPr="00295C57">
              <w:rPr>
                <w:i/>
                <w:sz w:val="20"/>
                <w:szCs w:val="20"/>
                <w:shd w:val="clear" w:color="auto" w:fill="FFFFFF"/>
              </w:rPr>
              <w:t xml:space="preserve"> </w:t>
            </w:r>
            <w:proofErr w:type="spellStart"/>
            <w:r w:rsidRPr="00295C57">
              <w:rPr>
                <w:i/>
                <w:sz w:val="20"/>
                <w:szCs w:val="20"/>
                <w:shd w:val="clear" w:color="auto" w:fill="FFFFFF"/>
              </w:rPr>
              <w:t>Gastroenterol</w:t>
            </w:r>
            <w:proofErr w:type="spellEnd"/>
            <w:r w:rsidRPr="00295C57">
              <w:rPr>
                <w:i/>
                <w:sz w:val="20"/>
                <w:szCs w:val="20"/>
                <w:shd w:val="clear" w:color="auto" w:fill="FFFFFF"/>
              </w:rPr>
              <w:t xml:space="preserve"> </w:t>
            </w:r>
            <w:proofErr w:type="spellStart"/>
            <w:r w:rsidRPr="00295C57">
              <w:rPr>
                <w:i/>
                <w:sz w:val="20"/>
                <w:szCs w:val="20"/>
                <w:shd w:val="clear" w:color="auto" w:fill="FFFFFF"/>
              </w:rPr>
              <w:t>Hepatol</w:t>
            </w:r>
            <w:proofErr w:type="spellEnd"/>
            <w:r w:rsidRPr="00295C57">
              <w:rPr>
                <w:sz w:val="20"/>
                <w:szCs w:val="20"/>
                <w:shd w:val="clear" w:color="auto" w:fill="FFFFFF"/>
              </w:rPr>
              <w:t>. 2013</w:t>
            </w:r>
            <w:proofErr w:type="gramStart"/>
            <w:r w:rsidRPr="00295C57">
              <w:rPr>
                <w:sz w:val="20"/>
                <w:szCs w:val="20"/>
                <w:shd w:val="clear" w:color="auto" w:fill="FFFFFF"/>
              </w:rPr>
              <w:t>;</w:t>
            </w:r>
            <w:r w:rsidRPr="00295C57">
              <w:rPr>
                <w:b/>
                <w:sz w:val="20"/>
                <w:szCs w:val="20"/>
                <w:shd w:val="clear" w:color="auto" w:fill="FFFFFF"/>
              </w:rPr>
              <w:t>11</w:t>
            </w:r>
            <w:r w:rsidRPr="00295C57">
              <w:rPr>
                <w:sz w:val="20"/>
                <w:szCs w:val="20"/>
                <w:shd w:val="clear" w:color="auto" w:fill="FFFFFF"/>
              </w:rPr>
              <w:t>:419</w:t>
            </w:r>
            <w:proofErr w:type="gramEnd"/>
            <w:r w:rsidRPr="00295C57">
              <w:rPr>
                <w:sz w:val="20"/>
                <w:szCs w:val="20"/>
                <w:shd w:val="clear" w:color="auto" w:fill="FFFFFF"/>
              </w:rPr>
              <w:t>–424.</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D1910" w14:textId="77777777" w:rsidR="006C524E" w:rsidRPr="00295C57" w:rsidRDefault="006C524E" w:rsidP="002C7981">
            <w:pPr>
              <w:rPr>
                <w:sz w:val="20"/>
                <w:szCs w:val="20"/>
              </w:rPr>
            </w:pPr>
            <w:r w:rsidRPr="00295C57">
              <w:rPr>
                <w:sz w:val="20"/>
                <w:szCs w:val="20"/>
              </w:rPr>
              <w:t>Inappropriate population</w:t>
            </w:r>
          </w:p>
        </w:tc>
      </w:tr>
      <w:tr w:rsidR="00295C57" w:rsidRPr="00295C57" w14:paraId="2A7B4078" w14:textId="77777777" w:rsidTr="001448B7">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11A11" w14:textId="77777777" w:rsidR="006C524E" w:rsidRPr="00295C57" w:rsidRDefault="006C524E" w:rsidP="002C7981">
            <w:pPr>
              <w:rPr>
                <w:sz w:val="20"/>
                <w:szCs w:val="20"/>
              </w:rPr>
            </w:pPr>
            <w:r w:rsidRPr="00295C57">
              <w:rPr>
                <w:sz w:val="20"/>
                <w:szCs w:val="20"/>
                <w:shd w:val="clear" w:color="auto" w:fill="FFFFFF"/>
              </w:rPr>
              <w:t xml:space="preserve">Barnes EL, Long MD. Colorectal cancer in women: hormone replacement therapy and chemoprevention. </w:t>
            </w:r>
            <w:r w:rsidRPr="00295C57">
              <w:rPr>
                <w:i/>
                <w:sz w:val="20"/>
                <w:szCs w:val="20"/>
                <w:shd w:val="clear" w:color="auto" w:fill="FFFFFF"/>
              </w:rPr>
              <w:t>Climacteric</w:t>
            </w:r>
            <w:r w:rsidRPr="00295C57">
              <w:rPr>
                <w:sz w:val="20"/>
                <w:szCs w:val="20"/>
                <w:shd w:val="clear" w:color="auto" w:fill="FFFFFF"/>
              </w:rPr>
              <w:t>. 2012</w:t>
            </w:r>
            <w:proofErr w:type="gramStart"/>
            <w:r w:rsidRPr="00295C57">
              <w:rPr>
                <w:sz w:val="20"/>
                <w:szCs w:val="20"/>
                <w:shd w:val="clear" w:color="auto" w:fill="FFFFFF"/>
              </w:rPr>
              <w:t>;</w:t>
            </w:r>
            <w:r w:rsidRPr="00295C57">
              <w:rPr>
                <w:b/>
                <w:sz w:val="20"/>
                <w:szCs w:val="20"/>
                <w:shd w:val="clear" w:color="auto" w:fill="FFFFFF"/>
              </w:rPr>
              <w:t>15</w:t>
            </w:r>
            <w:r w:rsidRPr="00295C57">
              <w:rPr>
                <w:sz w:val="20"/>
                <w:szCs w:val="20"/>
                <w:shd w:val="clear" w:color="auto" w:fill="FFFFFF"/>
              </w:rPr>
              <w:t>:250</w:t>
            </w:r>
            <w:proofErr w:type="gramEnd"/>
            <w:r w:rsidRPr="00295C57">
              <w:rPr>
                <w:sz w:val="20"/>
                <w:szCs w:val="20"/>
                <w:shd w:val="clear" w:color="auto" w:fill="FFFFFF"/>
              </w:rPr>
              <w:t>–255.</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1EC19" w14:textId="77777777" w:rsidR="006C524E" w:rsidRPr="00295C57" w:rsidRDefault="006C524E" w:rsidP="002C7981">
            <w:pPr>
              <w:rPr>
                <w:sz w:val="20"/>
                <w:szCs w:val="20"/>
              </w:rPr>
            </w:pPr>
            <w:r w:rsidRPr="00295C57">
              <w:rPr>
                <w:sz w:val="20"/>
                <w:szCs w:val="20"/>
              </w:rPr>
              <w:t>Review</w:t>
            </w:r>
          </w:p>
        </w:tc>
      </w:tr>
      <w:tr w:rsidR="00295C57" w:rsidRPr="00295C57" w14:paraId="0F10BCDC" w14:textId="77777777" w:rsidTr="001448B7">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4F6B6" w14:textId="77777777" w:rsidR="006C524E" w:rsidRPr="00295C57" w:rsidRDefault="006C524E" w:rsidP="002C7981">
            <w:pPr>
              <w:rPr>
                <w:sz w:val="20"/>
                <w:szCs w:val="20"/>
              </w:rPr>
            </w:pPr>
            <w:r w:rsidRPr="00295C57">
              <w:rPr>
                <w:sz w:val="20"/>
                <w:szCs w:val="20"/>
                <w:shd w:val="clear" w:color="auto" w:fill="FFFFFF"/>
              </w:rPr>
              <w:t xml:space="preserve">Lin KJ, Cheung WY, Lai JY, </w:t>
            </w:r>
            <w:proofErr w:type="spellStart"/>
            <w:r w:rsidRPr="00295C57">
              <w:rPr>
                <w:sz w:val="20"/>
                <w:szCs w:val="20"/>
                <w:shd w:val="clear" w:color="auto" w:fill="FFFFFF"/>
              </w:rPr>
              <w:t>Giovannucci</w:t>
            </w:r>
            <w:proofErr w:type="spellEnd"/>
            <w:r w:rsidRPr="00295C57">
              <w:rPr>
                <w:sz w:val="20"/>
                <w:szCs w:val="20"/>
                <w:shd w:val="clear" w:color="auto" w:fill="FFFFFF"/>
              </w:rPr>
              <w:t xml:space="preserve"> EL. The effect of </w:t>
            </w:r>
            <w:proofErr w:type="spellStart"/>
            <w:r w:rsidRPr="00295C57">
              <w:rPr>
                <w:sz w:val="20"/>
                <w:szCs w:val="20"/>
                <w:shd w:val="clear" w:color="auto" w:fill="FFFFFF"/>
              </w:rPr>
              <w:t>estrogen</w:t>
            </w:r>
            <w:proofErr w:type="spellEnd"/>
            <w:r w:rsidRPr="00295C57">
              <w:rPr>
                <w:sz w:val="20"/>
                <w:szCs w:val="20"/>
                <w:shd w:val="clear" w:color="auto" w:fill="FFFFFF"/>
              </w:rPr>
              <w:t xml:space="preserve"> vs. combined </w:t>
            </w:r>
            <w:proofErr w:type="spellStart"/>
            <w:r w:rsidRPr="00295C57">
              <w:rPr>
                <w:sz w:val="20"/>
                <w:szCs w:val="20"/>
                <w:shd w:val="clear" w:color="auto" w:fill="FFFFFF"/>
              </w:rPr>
              <w:t>estrogen</w:t>
            </w:r>
            <w:proofErr w:type="spellEnd"/>
            <w:r w:rsidRPr="00295C57">
              <w:rPr>
                <w:rFonts w:eastAsia="Calibri"/>
                <w:sz w:val="20"/>
                <w:szCs w:val="20"/>
                <w:shd w:val="clear" w:color="auto" w:fill="FFFFFF"/>
              </w:rPr>
              <w:t>‐</w:t>
            </w:r>
            <w:r w:rsidRPr="00295C57">
              <w:rPr>
                <w:sz w:val="20"/>
                <w:szCs w:val="20"/>
                <w:shd w:val="clear" w:color="auto" w:fill="FFFFFF"/>
              </w:rPr>
              <w:t xml:space="preserve">progestogen therapy on the risk of colorectal cancer. </w:t>
            </w:r>
            <w:r w:rsidRPr="00295C57">
              <w:rPr>
                <w:i/>
                <w:sz w:val="20"/>
                <w:szCs w:val="20"/>
                <w:shd w:val="clear" w:color="auto" w:fill="FFFFFF"/>
              </w:rPr>
              <w:t>Int J Cancer</w:t>
            </w:r>
            <w:r w:rsidRPr="00295C57">
              <w:rPr>
                <w:sz w:val="20"/>
                <w:szCs w:val="20"/>
                <w:shd w:val="clear" w:color="auto" w:fill="FFFFFF"/>
              </w:rPr>
              <w:t>. 2012</w:t>
            </w:r>
            <w:proofErr w:type="gramStart"/>
            <w:r w:rsidRPr="00295C57">
              <w:rPr>
                <w:sz w:val="20"/>
                <w:szCs w:val="20"/>
                <w:shd w:val="clear" w:color="auto" w:fill="FFFFFF"/>
              </w:rPr>
              <w:t>;</w:t>
            </w:r>
            <w:r w:rsidRPr="00295C57">
              <w:rPr>
                <w:b/>
                <w:sz w:val="20"/>
                <w:szCs w:val="20"/>
                <w:shd w:val="clear" w:color="auto" w:fill="FFFFFF"/>
              </w:rPr>
              <w:t>130</w:t>
            </w:r>
            <w:r w:rsidRPr="00295C57">
              <w:rPr>
                <w:sz w:val="20"/>
                <w:szCs w:val="20"/>
                <w:shd w:val="clear" w:color="auto" w:fill="FFFFFF"/>
              </w:rPr>
              <w:t>:419</w:t>
            </w:r>
            <w:proofErr w:type="gramEnd"/>
            <w:r w:rsidRPr="00295C57">
              <w:rPr>
                <w:sz w:val="20"/>
                <w:szCs w:val="20"/>
                <w:shd w:val="clear" w:color="auto" w:fill="FFFFFF"/>
              </w:rPr>
              <w:t>–430.</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98A06" w14:textId="77777777" w:rsidR="006C524E" w:rsidRPr="00295C57" w:rsidRDefault="006C524E" w:rsidP="002C7981">
            <w:pPr>
              <w:rPr>
                <w:sz w:val="20"/>
                <w:szCs w:val="20"/>
              </w:rPr>
            </w:pPr>
            <w:r w:rsidRPr="00295C57">
              <w:rPr>
                <w:sz w:val="20"/>
                <w:szCs w:val="20"/>
              </w:rPr>
              <w:t>Review</w:t>
            </w:r>
          </w:p>
        </w:tc>
      </w:tr>
      <w:tr w:rsidR="00295C57" w:rsidRPr="00295C57" w14:paraId="7459291F" w14:textId="77777777" w:rsidTr="001448B7">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9EBA3" w14:textId="77777777" w:rsidR="006C524E" w:rsidRPr="00295C57" w:rsidRDefault="006C524E" w:rsidP="002C7981">
            <w:pPr>
              <w:rPr>
                <w:sz w:val="20"/>
                <w:szCs w:val="20"/>
              </w:rPr>
            </w:pPr>
            <w:r w:rsidRPr="00295C57">
              <w:rPr>
                <w:sz w:val="20"/>
                <w:szCs w:val="20"/>
                <w:shd w:val="clear" w:color="auto" w:fill="FFFFFF"/>
              </w:rPr>
              <w:t xml:space="preserve">Simon MS, </w:t>
            </w:r>
            <w:proofErr w:type="spellStart"/>
            <w:r w:rsidRPr="00295C57">
              <w:rPr>
                <w:sz w:val="20"/>
                <w:szCs w:val="20"/>
                <w:shd w:val="clear" w:color="auto" w:fill="FFFFFF"/>
              </w:rPr>
              <w:t>Chlebowski</w:t>
            </w:r>
            <w:proofErr w:type="spellEnd"/>
            <w:r w:rsidRPr="00295C57">
              <w:rPr>
                <w:sz w:val="20"/>
                <w:szCs w:val="20"/>
                <w:shd w:val="clear" w:color="auto" w:fill="FFFFFF"/>
              </w:rPr>
              <w:t xml:space="preserve"> RT, </w:t>
            </w:r>
            <w:proofErr w:type="spellStart"/>
            <w:r w:rsidRPr="00295C57">
              <w:rPr>
                <w:sz w:val="20"/>
                <w:szCs w:val="20"/>
                <w:shd w:val="clear" w:color="auto" w:fill="FFFFFF"/>
              </w:rPr>
              <w:t>Wactawski-Wende</w:t>
            </w:r>
            <w:proofErr w:type="spellEnd"/>
            <w:r w:rsidRPr="00295C57">
              <w:rPr>
                <w:sz w:val="20"/>
                <w:szCs w:val="20"/>
                <w:shd w:val="clear" w:color="auto" w:fill="FFFFFF"/>
              </w:rPr>
              <w:t xml:space="preserve"> J, Johnson KC, </w:t>
            </w:r>
            <w:proofErr w:type="spellStart"/>
            <w:r w:rsidRPr="00295C57">
              <w:rPr>
                <w:sz w:val="20"/>
                <w:szCs w:val="20"/>
                <w:shd w:val="clear" w:color="auto" w:fill="FFFFFF"/>
              </w:rPr>
              <w:t>Muskovitz</w:t>
            </w:r>
            <w:proofErr w:type="spellEnd"/>
            <w:r w:rsidRPr="00295C57">
              <w:rPr>
                <w:sz w:val="20"/>
                <w:szCs w:val="20"/>
                <w:shd w:val="clear" w:color="auto" w:fill="FFFFFF"/>
              </w:rPr>
              <w:t xml:space="preserve"> A, Kato I, et al. </w:t>
            </w:r>
            <w:proofErr w:type="spellStart"/>
            <w:r w:rsidRPr="00295C57">
              <w:rPr>
                <w:sz w:val="20"/>
                <w:szCs w:val="20"/>
                <w:shd w:val="clear" w:color="auto" w:fill="FFFFFF"/>
              </w:rPr>
              <w:t>Estrogen</w:t>
            </w:r>
            <w:proofErr w:type="spellEnd"/>
            <w:r w:rsidRPr="00295C57">
              <w:rPr>
                <w:sz w:val="20"/>
                <w:szCs w:val="20"/>
                <w:shd w:val="clear" w:color="auto" w:fill="FFFFFF"/>
              </w:rPr>
              <w:t xml:space="preserve"> plus progestin and colorectal cancer incidence and mortality. </w:t>
            </w:r>
            <w:r w:rsidRPr="00295C57">
              <w:rPr>
                <w:i/>
                <w:sz w:val="20"/>
                <w:szCs w:val="20"/>
                <w:shd w:val="clear" w:color="auto" w:fill="FFFFFF"/>
              </w:rPr>
              <w:t>J Clin Oncol</w:t>
            </w:r>
            <w:r w:rsidRPr="00295C57">
              <w:rPr>
                <w:sz w:val="20"/>
                <w:szCs w:val="20"/>
                <w:shd w:val="clear" w:color="auto" w:fill="FFFFFF"/>
              </w:rPr>
              <w:t>. 2012</w:t>
            </w:r>
            <w:proofErr w:type="gramStart"/>
            <w:r w:rsidRPr="00295C57">
              <w:rPr>
                <w:sz w:val="20"/>
                <w:szCs w:val="20"/>
                <w:shd w:val="clear" w:color="auto" w:fill="FFFFFF"/>
              </w:rPr>
              <w:t>;</w:t>
            </w:r>
            <w:r w:rsidRPr="00295C57">
              <w:rPr>
                <w:b/>
                <w:sz w:val="20"/>
                <w:szCs w:val="20"/>
                <w:shd w:val="clear" w:color="auto" w:fill="FFFFFF"/>
              </w:rPr>
              <w:t>30</w:t>
            </w:r>
            <w:r w:rsidRPr="00295C57">
              <w:rPr>
                <w:sz w:val="20"/>
                <w:szCs w:val="20"/>
                <w:shd w:val="clear" w:color="auto" w:fill="FFFFFF"/>
              </w:rPr>
              <w:t>:3983</w:t>
            </w:r>
            <w:proofErr w:type="gramEnd"/>
            <w:r w:rsidRPr="00295C57">
              <w:rPr>
                <w:sz w:val="20"/>
                <w:szCs w:val="20"/>
                <w:shd w:val="clear" w:color="auto" w:fill="FFFFFF"/>
              </w:rPr>
              <w:t>–3990.</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18A08" w14:textId="0BA88AD6" w:rsidR="006C524E" w:rsidRPr="00295C57" w:rsidRDefault="006C524E" w:rsidP="002C7981">
            <w:pPr>
              <w:rPr>
                <w:rFonts w:eastAsia="Times New Roman"/>
                <w:sz w:val="20"/>
                <w:szCs w:val="20"/>
              </w:rPr>
            </w:pPr>
            <w:r w:rsidRPr="00295C57">
              <w:rPr>
                <w:sz w:val="20"/>
                <w:szCs w:val="20"/>
              </w:rPr>
              <w:t>Inappropriate population</w:t>
            </w:r>
            <w:r w:rsidR="00A80F12" w:rsidRPr="00295C57">
              <w:rPr>
                <w:sz w:val="20"/>
                <w:szCs w:val="20"/>
              </w:rPr>
              <w:t>,</w:t>
            </w:r>
            <w:r w:rsidR="00A80F12" w:rsidRPr="00295C57">
              <w:rPr>
                <w:rFonts w:eastAsia="Times New Roman"/>
                <w:sz w:val="20"/>
                <w:szCs w:val="20"/>
              </w:rPr>
              <w:t xml:space="preserve"> not reporting cancer survivors as </w:t>
            </w:r>
            <w:r w:rsidR="007E0AEA" w:rsidRPr="00295C57">
              <w:rPr>
                <w:rFonts w:eastAsia="Times New Roman"/>
                <w:sz w:val="20"/>
                <w:szCs w:val="20"/>
              </w:rPr>
              <w:t>study population</w:t>
            </w:r>
          </w:p>
        </w:tc>
      </w:tr>
      <w:tr w:rsidR="00295C57" w:rsidRPr="00295C57" w14:paraId="4C84BDFE" w14:textId="77777777" w:rsidTr="001448B7">
        <w:trPr>
          <w:trHeight w:val="480"/>
        </w:trPr>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B90C3" w14:textId="77777777" w:rsidR="006C524E" w:rsidRPr="00295C57" w:rsidRDefault="006C524E" w:rsidP="002C7981">
            <w:pPr>
              <w:rPr>
                <w:sz w:val="20"/>
                <w:szCs w:val="20"/>
              </w:rPr>
            </w:pPr>
            <w:r w:rsidRPr="00295C57">
              <w:rPr>
                <w:sz w:val="20"/>
                <w:szCs w:val="20"/>
                <w:shd w:val="clear" w:color="auto" w:fill="FFFFFF"/>
              </w:rPr>
              <w:t xml:space="preserve">Hildebrand JS, Jacobs EJ, Campbell PT, McCullough ML, </w:t>
            </w:r>
            <w:proofErr w:type="spellStart"/>
            <w:r w:rsidRPr="00295C57">
              <w:rPr>
                <w:sz w:val="20"/>
                <w:szCs w:val="20"/>
                <w:shd w:val="clear" w:color="auto" w:fill="FFFFFF"/>
              </w:rPr>
              <w:t>Teras</w:t>
            </w:r>
            <w:proofErr w:type="spellEnd"/>
            <w:r w:rsidRPr="00295C57">
              <w:rPr>
                <w:sz w:val="20"/>
                <w:szCs w:val="20"/>
                <w:shd w:val="clear" w:color="auto" w:fill="FFFFFF"/>
              </w:rPr>
              <w:t xml:space="preserve"> LR, Thun MJ, et al. Colorectal cancer incidence and postmenopausal hormone use by type, recency, and duration in cancer prevention study II. </w:t>
            </w:r>
            <w:r w:rsidRPr="00295C57">
              <w:rPr>
                <w:i/>
                <w:sz w:val="20"/>
                <w:szCs w:val="20"/>
                <w:shd w:val="clear" w:color="auto" w:fill="FFFFFF"/>
              </w:rPr>
              <w:t xml:space="preserve">Cancer </w:t>
            </w:r>
            <w:proofErr w:type="spellStart"/>
            <w:r w:rsidRPr="00295C57">
              <w:rPr>
                <w:i/>
                <w:sz w:val="20"/>
                <w:szCs w:val="20"/>
                <w:shd w:val="clear" w:color="auto" w:fill="FFFFFF"/>
              </w:rPr>
              <w:t>Epidemiol</w:t>
            </w:r>
            <w:proofErr w:type="spellEnd"/>
            <w:r w:rsidRPr="00295C57">
              <w:rPr>
                <w:i/>
                <w:sz w:val="20"/>
                <w:szCs w:val="20"/>
                <w:shd w:val="clear" w:color="auto" w:fill="FFFFFF"/>
              </w:rPr>
              <w:t xml:space="preserve"> Biomarkers Prev</w:t>
            </w:r>
            <w:r w:rsidRPr="00295C57">
              <w:rPr>
                <w:sz w:val="20"/>
                <w:szCs w:val="20"/>
                <w:shd w:val="clear" w:color="auto" w:fill="FFFFFF"/>
              </w:rPr>
              <w:t>. 2009</w:t>
            </w:r>
            <w:proofErr w:type="gramStart"/>
            <w:r w:rsidRPr="00295C57">
              <w:rPr>
                <w:sz w:val="20"/>
                <w:szCs w:val="20"/>
                <w:shd w:val="clear" w:color="auto" w:fill="FFFFFF"/>
              </w:rPr>
              <w:t>;</w:t>
            </w:r>
            <w:r w:rsidRPr="00295C57">
              <w:rPr>
                <w:b/>
                <w:sz w:val="20"/>
                <w:szCs w:val="20"/>
                <w:shd w:val="clear" w:color="auto" w:fill="FFFFFF"/>
              </w:rPr>
              <w:t>18</w:t>
            </w:r>
            <w:r w:rsidRPr="00295C57">
              <w:rPr>
                <w:sz w:val="20"/>
                <w:szCs w:val="20"/>
                <w:shd w:val="clear" w:color="auto" w:fill="FFFFFF"/>
              </w:rPr>
              <w:t>:2835</w:t>
            </w:r>
            <w:proofErr w:type="gramEnd"/>
            <w:r w:rsidRPr="00295C57">
              <w:rPr>
                <w:sz w:val="20"/>
                <w:szCs w:val="20"/>
                <w:shd w:val="clear" w:color="auto" w:fill="FFFFFF"/>
              </w:rPr>
              <w:t>–2841.</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D3E1D" w14:textId="77777777" w:rsidR="006C524E" w:rsidRPr="00295C57" w:rsidRDefault="006C524E" w:rsidP="002C7981">
            <w:pPr>
              <w:rPr>
                <w:sz w:val="20"/>
                <w:szCs w:val="20"/>
              </w:rPr>
            </w:pPr>
            <w:r w:rsidRPr="00295C57">
              <w:rPr>
                <w:sz w:val="20"/>
                <w:szCs w:val="20"/>
              </w:rPr>
              <w:t>Inappropriate outcome, report colorectal cancer risk</w:t>
            </w:r>
          </w:p>
        </w:tc>
      </w:tr>
      <w:tr w:rsidR="00295C57" w:rsidRPr="00295C57" w14:paraId="734B54AE" w14:textId="77777777" w:rsidTr="001448B7">
        <w:trPr>
          <w:trHeight w:val="480"/>
        </w:trPr>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9A2DA" w14:textId="77777777" w:rsidR="006C524E" w:rsidRPr="00295C57" w:rsidRDefault="006C524E" w:rsidP="002C7981">
            <w:pPr>
              <w:rPr>
                <w:sz w:val="20"/>
                <w:szCs w:val="20"/>
              </w:rPr>
            </w:pPr>
            <w:r w:rsidRPr="00295C57">
              <w:rPr>
                <w:sz w:val="20"/>
                <w:szCs w:val="20"/>
                <w:shd w:val="clear" w:color="auto" w:fill="FFFFFF"/>
              </w:rPr>
              <w:t xml:space="preserve">Newcomb PA, Chia VM, Hampton JM, </w:t>
            </w:r>
            <w:proofErr w:type="spellStart"/>
            <w:r w:rsidRPr="00295C57">
              <w:rPr>
                <w:sz w:val="20"/>
                <w:szCs w:val="20"/>
                <w:shd w:val="clear" w:color="auto" w:fill="FFFFFF"/>
              </w:rPr>
              <w:t>Doria</w:t>
            </w:r>
            <w:proofErr w:type="spellEnd"/>
            <w:r w:rsidRPr="00295C57">
              <w:rPr>
                <w:sz w:val="20"/>
                <w:szCs w:val="20"/>
                <w:shd w:val="clear" w:color="auto" w:fill="FFFFFF"/>
              </w:rPr>
              <w:t xml:space="preserve">-Rose VP, Dietz AT. Hormone therapy in relation to survival from large bowel cancer. </w:t>
            </w:r>
            <w:r w:rsidRPr="00295C57">
              <w:rPr>
                <w:i/>
                <w:sz w:val="20"/>
                <w:szCs w:val="20"/>
                <w:shd w:val="clear" w:color="auto" w:fill="FFFFFF"/>
              </w:rPr>
              <w:t>Cancer Causes Control</w:t>
            </w:r>
            <w:r w:rsidRPr="00295C57">
              <w:rPr>
                <w:sz w:val="20"/>
                <w:szCs w:val="20"/>
                <w:shd w:val="clear" w:color="auto" w:fill="FFFFFF"/>
              </w:rPr>
              <w:t>. 2009</w:t>
            </w:r>
            <w:proofErr w:type="gramStart"/>
            <w:r w:rsidRPr="00295C57">
              <w:rPr>
                <w:sz w:val="20"/>
                <w:szCs w:val="20"/>
                <w:shd w:val="clear" w:color="auto" w:fill="FFFFFF"/>
              </w:rPr>
              <w:t>;</w:t>
            </w:r>
            <w:r w:rsidRPr="00295C57">
              <w:rPr>
                <w:b/>
                <w:sz w:val="20"/>
                <w:szCs w:val="20"/>
                <w:shd w:val="clear" w:color="auto" w:fill="FFFFFF"/>
              </w:rPr>
              <w:t>20</w:t>
            </w:r>
            <w:r w:rsidRPr="00295C57">
              <w:rPr>
                <w:sz w:val="20"/>
                <w:szCs w:val="20"/>
                <w:shd w:val="clear" w:color="auto" w:fill="FFFFFF"/>
              </w:rPr>
              <w:t>:409</w:t>
            </w:r>
            <w:proofErr w:type="gramEnd"/>
            <w:r w:rsidRPr="00295C57">
              <w:rPr>
                <w:sz w:val="20"/>
                <w:szCs w:val="20"/>
                <w:shd w:val="clear" w:color="auto" w:fill="FFFFFF"/>
              </w:rPr>
              <w:t>–416.</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9360D" w14:textId="2A174A55" w:rsidR="006C524E" w:rsidRPr="00295C57" w:rsidRDefault="006C524E" w:rsidP="002C7981">
            <w:pPr>
              <w:rPr>
                <w:sz w:val="20"/>
                <w:szCs w:val="20"/>
              </w:rPr>
            </w:pPr>
            <w:r w:rsidRPr="00295C57">
              <w:rPr>
                <w:sz w:val="20"/>
                <w:szCs w:val="20"/>
              </w:rPr>
              <w:t>Case-control</w:t>
            </w:r>
            <w:r w:rsidR="000550A8" w:rsidRPr="00295C57">
              <w:rPr>
                <w:sz w:val="20"/>
                <w:szCs w:val="20"/>
              </w:rPr>
              <w:t xml:space="preserve"> study</w:t>
            </w:r>
          </w:p>
        </w:tc>
      </w:tr>
      <w:tr w:rsidR="00295C57" w:rsidRPr="00295C57" w14:paraId="539114F2" w14:textId="77777777" w:rsidTr="001448B7">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C8DC0" w14:textId="77777777" w:rsidR="006C524E" w:rsidRPr="00295C57" w:rsidRDefault="006C524E" w:rsidP="002C7981">
            <w:pPr>
              <w:rPr>
                <w:sz w:val="20"/>
                <w:szCs w:val="20"/>
              </w:rPr>
            </w:pPr>
            <w:proofErr w:type="spellStart"/>
            <w:r w:rsidRPr="00295C57">
              <w:rPr>
                <w:sz w:val="20"/>
                <w:szCs w:val="20"/>
                <w:shd w:val="clear" w:color="auto" w:fill="FFFFFF"/>
              </w:rPr>
              <w:t>Rennert</w:t>
            </w:r>
            <w:proofErr w:type="spellEnd"/>
            <w:r w:rsidRPr="00295C57">
              <w:rPr>
                <w:sz w:val="20"/>
                <w:szCs w:val="20"/>
                <w:shd w:val="clear" w:color="auto" w:fill="FFFFFF"/>
              </w:rPr>
              <w:t xml:space="preserve"> G, </w:t>
            </w:r>
            <w:proofErr w:type="spellStart"/>
            <w:r w:rsidRPr="00295C57">
              <w:rPr>
                <w:sz w:val="20"/>
                <w:szCs w:val="20"/>
                <w:shd w:val="clear" w:color="auto" w:fill="FFFFFF"/>
              </w:rPr>
              <w:t>Rennert</w:t>
            </w:r>
            <w:proofErr w:type="spellEnd"/>
            <w:r w:rsidRPr="00295C57">
              <w:rPr>
                <w:sz w:val="20"/>
                <w:szCs w:val="20"/>
                <w:shd w:val="clear" w:color="auto" w:fill="FFFFFF"/>
              </w:rPr>
              <w:t xml:space="preserve"> HS, </w:t>
            </w:r>
            <w:proofErr w:type="spellStart"/>
            <w:r w:rsidRPr="00295C57">
              <w:rPr>
                <w:sz w:val="20"/>
                <w:szCs w:val="20"/>
                <w:shd w:val="clear" w:color="auto" w:fill="FFFFFF"/>
              </w:rPr>
              <w:t>Pinchev</w:t>
            </w:r>
            <w:proofErr w:type="spellEnd"/>
            <w:r w:rsidRPr="00295C57">
              <w:rPr>
                <w:sz w:val="20"/>
                <w:szCs w:val="20"/>
                <w:shd w:val="clear" w:color="auto" w:fill="FFFFFF"/>
              </w:rPr>
              <w:t xml:space="preserve"> M, </w:t>
            </w:r>
            <w:proofErr w:type="spellStart"/>
            <w:r w:rsidRPr="00295C57">
              <w:rPr>
                <w:sz w:val="20"/>
                <w:szCs w:val="20"/>
                <w:shd w:val="clear" w:color="auto" w:fill="FFFFFF"/>
              </w:rPr>
              <w:t>Lavie</w:t>
            </w:r>
            <w:proofErr w:type="spellEnd"/>
            <w:r w:rsidRPr="00295C57">
              <w:rPr>
                <w:sz w:val="20"/>
                <w:szCs w:val="20"/>
                <w:shd w:val="clear" w:color="auto" w:fill="FFFFFF"/>
              </w:rPr>
              <w:t xml:space="preserve"> O, Gruber SB. Use of hormone replacement therapy and the risk of colorectal cancer. </w:t>
            </w:r>
            <w:r w:rsidRPr="00295C57">
              <w:rPr>
                <w:i/>
                <w:sz w:val="20"/>
                <w:szCs w:val="20"/>
                <w:shd w:val="clear" w:color="auto" w:fill="FFFFFF"/>
              </w:rPr>
              <w:t>J Clin Oncol</w:t>
            </w:r>
            <w:r w:rsidRPr="00295C57">
              <w:rPr>
                <w:sz w:val="20"/>
                <w:szCs w:val="20"/>
                <w:shd w:val="clear" w:color="auto" w:fill="FFFFFF"/>
              </w:rPr>
              <w:t>. 2009</w:t>
            </w:r>
            <w:proofErr w:type="gramStart"/>
            <w:r w:rsidRPr="00295C57">
              <w:rPr>
                <w:sz w:val="20"/>
                <w:szCs w:val="20"/>
                <w:shd w:val="clear" w:color="auto" w:fill="FFFFFF"/>
              </w:rPr>
              <w:t>;</w:t>
            </w:r>
            <w:r w:rsidRPr="00295C57">
              <w:rPr>
                <w:b/>
                <w:sz w:val="20"/>
                <w:szCs w:val="20"/>
                <w:shd w:val="clear" w:color="auto" w:fill="FFFFFF"/>
              </w:rPr>
              <w:t>27</w:t>
            </w:r>
            <w:r w:rsidRPr="00295C57">
              <w:rPr>
                <w:sz w:val="20"/>
                <w:szCs w:val="20"/>
                <w:shd w:val="clear" w:color="auto" w:fill="FFFFFF"/>
              </w:rPr>
              <w:t>:4542</w:t>
            </w:r>
            <w:proofErr w:type="gramEnd"/>
            <w:r w:rsidRPr="00295C57">
              <w:rPr>
                <w:sz w:val="20"/>
                <w:szCs w:val="20"/>
                <w:shd w:val="clear" w:color="auto" w:fill="FFFFFF"/>
              </w:rPr>
              <w:t>–4547.</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6C004" w14:textId="77777777" w:rsidR="006C524E" w:rsidRPr="00295C57" w:rsidRDefault="006C524E" w:rsidP="002C7981">
            <w:pPr>
              <w:rPr>
                <w:sz w:val="20"/>
                <w:szCs w:val="20"/>
              </w:rPr>
            </w:pPr>
            <w:r w:rsidRPr="00295C57">
              <w:rPr>
                <w:sz w:val="20"/>
                <w:szCs w:val="20"/>
              </w:rPr>
              <w:t>Inappropriate outcome, report colorectal cancer risk</w:t>
            </w:r>
          </w:p>
        </w:tc>
      </w:tr>
      <w:tr w:rsidR="00295C57" w:rsidRPr="00295C57" w14:paraId="7B2BF1F1" w14:textId="77777777" w:rsidTr="001448B7">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D6A4B" w14:textId="77777777" w:rsidR="006C524E" w:rsidRPr="00295C57" w:rsidRDefault="006C524E" w:rsidP="002C7981">
            <w:pPr>
              <w:rPr>
                <w:sz w:val="20"/>
                <w:szCs w:val="20"/>
              </w:rPr>
            </w:pPr>
            <w:proofErr w:type="spellStart"/>
            <w:r w:rsidRPr="00295C57">
              <w:rPr>
                <w:sz w:val="20"/>
                <w:szCs w:val="20"/>
                <w:shd w:val="clear" w:color="auto" w:fill="FFFFFF"/>
              </w:rPr>
              <w:t>Ritenbaugh</w:t>
            </w:r>
            <w:proofErr w:type="spellEnd"/>
            <w:r w:rsidRPr="00295C57">
              <w:rPr>
                <w:sz w:val="20"/>
                <w:szCs w:val="20"/>
                <w:shd w:val="clear" w:color="auto" w:fill="FFFFFF"/>
              </w:rPr>
              <w:t xml:space="preserve"> C, Stanford JL, Wu L, </w:t>
            </w:r>
            <w:proofErr w:type="spellStart"/>
            <w:r w:rsidRPr="00295C57">
              <w:rPr>
                <w:sz w:val="20"/>
                <w:szCs w:val="20"/>
                <w:shd w:val="clear" w:color="auto" w:fill="FFFFFF"/>
              </w:rPr>
              <w:t>Shikany</w:t>
            </w:r>
            <w:proofErr w:type="spellEnd"/>
            <w:r w:rsidRPr="00295C57">
              <w:rPr>
                <w:sz w:val="20"/>
                <w:szCs w:val="20"/>
                <w:shd w:val="clear" w:color="auto" w:fill="FFFFFF"/>
              </w:rPr>
              <w:t xml:space="preserve"> JM, Schoen RE, Stefanick ML, et al. Conjugated equine </w:t>
            </w:r>
            <w:proofErr w:type="spellStart"/>
            <w:r w:rsidRPr="00295C57">
              <w:rPr>
                <w:sz w:val="20"/>
                <w:szCs w:val="20"/>
                <w:shd w:val="clear" w:color="auto" w:fill="FFFFFF"/>
              </w:rPr>
              <w:t>estrogens</w:t>
            </w:r>
            <w:proofErr w:type="spellEnd"/>
            <w:r w:rsidRPr="00295C57">
              <w:rPr>
                <w:sz w:val="20"/>
                <w:szCs w:val="20"/>
                <w:shd w:val="clear" w:color="auto" w:fill="FFFFFF"/>
              </w:rPr>
              <w:t xml:space="preserve"> and colorectal cancer incidence and survival: the Women's Health Initiative randomized clinical trial. </w:t>
            </w:r>
            <w:r w:rsidRPr="00295C57">
              <w:rPr>
                <w:i/>
                <w:sz w:val="20"/>
                <w:szCs w:val="20"/>
                <w:shd w:val="clear" w:color="auto" w:fill="FFFFFF"/>
              </w:rPr>
              <w:t xml:space="preserve">Cancer </w:t>
            </w:r>
            <w:proofErr w:type="spellStart"/>
            <w:r w:rsidRPr="00295C57">
              <w:rPr>
                <w:i/>
                <w:sz w:val="20"/>
                <w:szCs w:val="20"/>
                <w:shd w:val="clear" w:color="auto" w:fill="FFFFFF"/>
              </w:rPr>
              <w:t>Epidemiol</w:t>
            </w:r>
            <w:proofErr w:type="spellEnd"/>
            <w:r w:rsidRPr="00295C57">
              <w:rPr>
                <w:i/>
                <w:sz w:val="20"/>
                <w:szCs w:val="20"/>
                <w:shd w:val="clear" w:color="auto" w:fill="FFFFFF"/>
              </w:rPr>
              <w:t xml:space="preserve"> Biomarkers Prev</w:t>
            </w:r>
            <w:r w:rsidRPr="00295C57">
              <w:rPr>
                <w:sz w:val="20"/>
                <w:szCs w:val="20"/>
                <w:shd w:val="clear" w:color="auto" w:fill="FFFFFF"/>
              </w:rPr>
              <w:t>. 2008</w:t>
            </w:r>
            <w:proofErr w:type="gramStart"/>
            <w:r w:rsidRPr="00295C57">
              <w:rPr>
                <w:sz w:val="20"/>
                <w:szCs w:val="20"/>
                <w:shd w:val="clear" w:color="auto" w:fill="FFFFFF"/>
              </w:rPr>
              <w:t>;</w:t>
            </w:r>
            <w:r w:rsidRPr="00295C57">
              <w:rPr>
                <w:b/>
                <w:sz w:val="20"/>
                <w:szCs w:val="20"/>
                <w:shd w:val="clear" w:color="auto" w:fill="FFFFFF"/>
              </w:rPr>
              <w:t>17</w:t>
            </w:r>
            <w:r w:rsidRPr="00295C57">
              <w:rPr>
                <w:sz w:val="20"/>
                <w:szCs w:val="20"/>
                <w:shd w:val="clear" w:color="auto" w:fill="FFFFFF"/>
              </w:rPr>
              <w:t>:2609</w:t>
            </w:r>
            <w:proofErr w:type="gramEnd"/>
            <w:r w:rsidRPr="00295C57">
              <w:rPr>
                <w:sz w:val="20"/>
                <w:szCs w:val="20"/>
                <w:shd w:val="clear" w:color="auto" w:fill="FFFFFF"/>
              </w:rPr>
              <w:t>–2618.</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3AC0A" w14:textId="77777777" w:rsidR="006C524E" w:rsidRPr="00295C57" w:rsidRDefault="006C524E" w:rsidP="002C7981">
            <w:pPr>
              <w:rPr>
                <w:sz w:val="20"/>
                <w:szCs w:val="20"/>
              </w:rPr>
            </w:pPr>
            <w:r w:rsidRPr="00295C57">
              <w:rPr>
                <w:sz w:val="20"/>
                <w:szCs w:val="20"/>
              </w:rPr>
              <w:t>Duplicate cohort</w:t>
            </w:r>
          </w:p>
        </w:tc>
      </w:tr>
      <w:tr w:rsidR="00295C57" w:rsidRPr="00295C57" w14:paraId="6F1A45C6" w14:textId="77777777" w:rsidTr="001448B7">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DA38F" w14:textId="77777777" w:rsidR="006C524E" w:rsidRPr="00295C57" w:rsidRDefault="006C524E" w:rsidP="002C7981">
            <w:pPr>
              <w:rPr>
                <w:sz w:val="20"/>
                <w:szCs w:val="20"/>
              </w:rPr>
            </w:pPr>
            <w:proofErr w:type="spellStart"/>
            <w:r w:rsidRPr="00295C57">
              <w:rPr>
                <w:sz w:val="20"/>
                <w:szCs w:val="20"/>
                <w:shd w:val="clear" w:color="auto" w:fill="FFFFFF"/>
              </w:rPr>
              <w:lastRenderedPageBreak/>
              <w:t>Kampman</w:t>
            </w:r>
            <w:proofErr w:type="spellEnd"/>
            <w:r w:rsidRPr="00295C57">
              <w:rPr>
                <w:sz w:val="20"/>
                <w:szCs w:val="20"/>
                <w:shd w:val="clear" w:color="auto" w:fill="FFFFFF"/>
              </w:rPr>
              <w:t xml:space="preserve"> E, Potter JD, Slattery ML, </w:t>
            </w:r>
            <w:proofErr w:type="spellStart"/>
            <w:r w:rsidRPr="00295C57">
              <w:rPr>
                <w:sz w:val="20"/>
                <w:szCs w:val="20"/>
                <w:shd w:val="clear" w:color="auto" w:fill="FFFFFF"/>
              </w:rPr>
              <w:t>Caan</w:t>
            </w:r>
            <w:proofErr w:type="spellEnd"/>
            <w:r w:rsidRPr="00295C57">
              <w:rPr>
                <w:sz w:val="20"/>
                <w:szCs w:val="20"/>
                <w:shd w:val="clear" w:color="auto" w:fill="FFFFFF"/>
              </w:rPr>
              <w:t xml:space="preserve"> BJ, Edwards S. Hormone replacement therapy, reproductive history, and colon cancer: a </w:t>
            </w:r>
            <w:proofErr w:type="spellStart"/>
            <w:r w:rsidRPr="00295C57">
              <w:rPr>
                <w:sz w:val="20"/>
                <w:szCs w:val="20"/>
                <w:shd w:val="clear" w:color="auto" w:fill="FFFFFF"/>
              </w:rPr>
              <w:t>multicenter</w:t>
            </w:r>
            <w:proofErr w:type="spellEnd"/>
            <w:r w:rsidRPr="00295C57">
              <w:rPr>
                <w:sz w:val="20"/>
                <w:szCs w:val="20"/>
                <w:shd w:val="clear" w:color="auto" w:fill="FFFFFF"/>
              </w:rPr>
              <w:t xml:space="preserve">, case-control study in the United States. </w:t>
            </w:r>
            <w:r w:rsidRPr="00295C57">
              <w:rPr>
                <w:i/>
                <w:sz w:val="20"/>
                <w:szCs w:val="20"/>
                <w:shd w:val="clear" w:color="auto" w:fill="FFFFFF"/>
              </w:rPr>
              <w:t>Cancer Causes Control</w:t>
            </w:r>
            <w:r w:rsidRPr="00295C57">
              <w:rPr>
                <w:sz w:val="20"/>
                <w:szCs w:val="20"/>
                <w:shd w:val="clear" w:color="auto" w:fill="FFFFFF"/>
              </w:rPr>
              <w:t>. 1997</w:t>
            </w:r>
            <w:proofErr w:type="gramStart"/>
            <w:r w:rsidRPr="00295C57">
              <w:rPr>
                <w:sz w:val="20"/>
                <w:szCs w:val="20"/>
                <w:shd w:val="clear" w:color="auto" w:fill="FFFFFF"/>
              </w:rPr>
              <w:t>;</w:t>
            </w:r>
            <w:r w:rsidRPr="00295C57">
              <w:rPr>
                <w:b/>
                <w:sz w:val="20"/>
                <w:szCs w:val="20"/>
                <w:shd w:val="clear" w:color="auto" w:fill="FFFFFF"/>
              </w:rPr>
              <w:t>8</w:t>
            </w:r>
            <w:r w:rsidRPr="00295C57">
              <w:rPr>
                <w:sz w:val="20"/>
                <w:szCs w:val="20"/>
                <w:shd w:val="clear" w:color="auto" w:fill="FFFFFF"/>
              </w:rPr>
              <w:t>:146</w:t>
            </w:r>
            <w:proofErr w:type="gramEnd"/>
            <w:r w:rsidRPr="00295C57">
              <w:rPr>
                <w:sz w:val="20"/>
                <w:szCs w:val="20"/>
                <w:shd w:val="clear" w:color="auto" w:fill="FFFFFF"/>
              </w:rPr>
              <w:t>–158.</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88C47" w14:textId="77777777" w:rsidR="006C524E" w:rsidRPr="00295C57" w:rsidRDefault="006C524E" w:rsidP="002C7981">
            <w:pPr>
              <w:rPr>
                <w:sz w:val="20"/>
                <w:szCs w:val="20"/>
              </w:rPr>
            </w:pPr>
            <w:r w:rsidRPr="00295C57">
              <w:rPr>
                <w:sz w:val="20"/>
                <w:szCs w:val="20"/>
              </w:rPr>
              <w:t>Inappropriate outcome, report colorectal cancer risk</w:t>
            </w:r>
          </w:p>
        </w:tc>
      </w:tr>
      <w:tr w:rsidR="00295C57" w:rsidRPr="00295C57" w14:paraId="264165E7" w14:textId="77777777" w:rsidTr="001448B7">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3AFCB" w14:textId="77777777" w:rsidR="006C524E" w:rsidRPr="00295C57" w:rsidRDefault="006C524E" w:rsidP="002C7981">
            <w:pPr>
              <w:rPr>
                <w:sz w:val="20"/>
                <w:szCs w:val="20"/>
              </w:rPr>
            </w:pPr>
            <w:r w:rsidRPr="00295C57">
              <w:rPr>
                <w:sz w:val="20"/>
                <w:szCs w:val="20"/>
                <w:shd w:val="clear" w:color="auto" w:fill="FFFFFF"/>
              </w:rPr>
              <w:t xml:space="preserve">Persson I, Yuen J, </w:t>
            </w:r>
            <w:proofErr w:type="spellStart"/>
            <w:r w:rsidRPr="00295C57">
              <w:rPr>
                <w:sz w:val="20"/>
                <w:szCs w:val="20"/>
                <w:shd w:val="clear" w:color="auto" w:fill="FFFFFF"/>
              </w:rPr>
              <w:t>Bergkvist</w:t>
            </w:r>
            <w:proofErr w:type="spellEnd"/>
            <w:r w:rsidRPr="00295C57">
              <w:rPr>
                <w:sz w:val="20"/>
                <w:szCs w:val="20"/>
                <w:shd w:val="clear" w:color="auto" w:fill="FFFFFF"/>
              </w:rPr>
              <w:t xml:space="preserve"> L, </w:t>
            </w:r>
            <w:proofErr w:type="spellStart"/>
            <w:r w:rsidRPr="00295C57">
              <w:rPr>
                <w:sz w:val="20"/>
                <w:szCs w:val="20"/>
                <w:shd w:val="clear" w:color="auto" w:fill="FFFFFF"/>
              </w:rPr>
              <w:t>Schairer</w:t>
            </w:r>
            <w:proofErr w:type="spellEnd"/>
            <w:r w:rsidRPr="00295C57">
              <w:rPr>
                <w:sz w:val="20"/>
                <w:szCs w:val="20"/>
                <w:shd w:val="clear" w:color="auto" w:fill="FFFFFF"/>
              </w:rPr>
              <w:t xml:space="preserve"> C. Cancer incidence and mortality in women receiving </w:t>
            </w:r>
            <w:proofErr w:type="spellStart"/>
            <w:r w:rsidRPr="00295C57">
              <w:rPr>
                <w:sz w:val="20"/>
                <w:szCs w:val="20"/>
                <w:shd w:val="clear" w:color="auto" w:fill="FFFFFF"/>
              </w:rPr>
              <w:t>estrogen</w:t>
            </w:r>
            <w:proofErr w:type="spellEnd"/>
            <w:r w:rsidRPr="00295C57">
              <w:rPr>
                <w:sz w:val="20"/>
                <w:szCs w:val="20"/>
                <w:shd w:val="clear" w:color="auto" w:fill="FFFFFF"/>
              </w:rPr>
              <w:t xml:space="preserve"> and </w:t>
            </w:r>
            <w:proofErr w:type="spellStart"/>
            <w:r w:rsidRPr="00295C57">
              <w:rPr>
                <w:sz w:val="20"/>
                <w:szCs w:val="20"/>
                <w:shd w:val="clear" w:color="auto" w:fill="FFFFFF"/>
              </w:rPr>
              <w:t>estrogen</w:t>
            </w:r>
            <w:proofErr w:type="spellEnd"/>
            <w:r w:rsidRPr="00295C57">
              <w:rPr>
                <w:rFonts w:eastAsia="Calibri"/>
                <w:sz w:val="20"/>
                <w:szCs w:val="20"/>
                <w:shd w:val="clear" w:color="auto" w:fill="FFFFFF"/>
              </w:rPr>
              <w:t>‐</w:t>
            </w:r>
            <w:r w:rsidRPr="00295C57">
              <w:rPr>
                <w:sz w:val="20"/>
                <w:szCs w:val="20"/>
                <w:shd w:val="clear" w:color="auto" w:fill="FFFFFF"/>
              </w:rPr>
              <w:t>progestin replacement therapy—long</w:t>
            </w:r>
            <w:r w:rsidRPr="00295C57">
              <w:rPr>
                <w:rFonts w:eastAsia="Calibri"/>
                <w:sz w:val="20"/>
                <w:szCs w:val="20"/>
                <w:shd w:val="clear" w:color="auto" w:fill="FFFFFF"/>
              </w:rPr>
              <w:t>‐</w:t>
            </w:r>
            <w:r w:rsidRPr="00295C57">
              <w:rPr>
                <w:sz w:val="20"/>
                <w:szCs w:val="20"/>
                <w:shd w:val="clear" w:color="auto" w:fill="FFFFFF"/>
              </w:rPr>
              <w:t>term follow</w:t>
            </w:r>
            <w:r w:rsidRPr="00295C57">
              <w:rPr>
                <w:rFonts w:eastAsia="Calibri"/>
                <w:sz w:val="20"/>
                <w:szCs w:val="20"/>
                <w:shd w:val="clear" w:color="auto" w:fill="FFFFFF"/>
              </w:rPr>
              <w:t>‐</w:t>
            </w:r>
            <w:r w:rsidRPr="00295C57">
              <w:rPr>
                <w:sz w:val="20"/>
                <w:szCs w:val="20"/>
                <w:shd w:val="clear" w:color="auto" w:fill="FFFFFF"/>
              </w:rPr>
              <w:t xml:space="preserve">up of a Swedish cohort. </w:t>
            </w:r>
            <w:r w:rsidRPr="00295C57">
              <w:rPr>
                <w:i/>
                <w:sz w:val="20"/>
                <w:szCs w:val="20"/>
                <w:shd w:val="clear" w:color="auto" w:fill="FFFFFF"/>
              </w:rPr>
              <w:t>Int J Cancer</w:t>
            </w:r>
            <w:r w:rsidRPr="00295C57">
              <w:rPr>
                <w:sz w:val="20"/>
                <w:szCs w:val="20"/>
                <w:shd w:val="clear" w:color="auto" w:fill="FFFFFF"/>
              </w:rPr>
              <w:t>. 1996</w:t>
            </w:r>
            <w:proofErr w:type="gramStart"/>
            <w:r w:rsidRPr="00295C57">
              <w:rPr>
                <w:sz w:val="20"/>
                <w:szCs w:val="20"/>
                <w:shd w:val="clear" w:color="auto" w:fill="FFFFFF"/>
              </w:rPr>
              <w:t>;</w:t>
            </w:r>
            <w:r w:rsidRPr="00295C57">
              <w:rPr>
                <w:b/>
                <w:sz w:val="20"/>
                <w:szCs w:val="20"/>
                <w:shd w:val="clear" w:color="auto" w:fill="FFFFFF"/>
              </w:rPr>
              <w:t>67</w:t>
            </w:r>
            <w:r w:rsidRPr="00295C57">
              <w:rPr>
                <w:sz w:val="20"/>
                <w:szCs w:val="20"/>
                <w:shd w:val="clear" w:color="auto" w:fill="FFFFFF"/>
              </w:rPr>
              <w:t>:327</w:t>
            </w:r>
            <w:proofErr w:type="gramEnd"/>
            <w:r w:rsidRPr="00295C57">
              <w:rPr>
                <w:sz w:val="20"/>
                <w:szCs w:val="20"/>
                <w:shd w:val="clear" w:color="auto" w:fill="FFFFFF"/>
              </w:rPr>
              <w:t>–332.</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BEA1E" w14:textId="77777777" w:rsidR="006C524E" w:rsidRPr="00295C57" w:rsidRDefault="006C524E" w:rsidP="002C7981">
            <w:pPr>
              <w:rPr>
                <w:sz w:val="20"/>
                <w:szCs w:val="20"/>
              </w:rPr>
            </w:pPr>
            <w:r w:rsidRPr="00295C57">
              <w:rPr>
                <w:sz w:val="20"/>
                <w:szCs w:val="20"/>
              </w:rPr>
              <w:t>Inappropriate population</w:t>
            </w:r>
          </w:p>
        </w:tc>
      </w:tr>
      <w:tr w:rsidR="00295C57" w:rsidRPr="00295C57" w14:paraId="35895781" w14:textId="77777777" w:rsidTr="001448B7">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F2310" w14:textId="77777777" w:rsidR="006C524E" w:rsidRPr="00295C57" w:rsidRDefault="006C524E" w:rsidP="002C7981">
            <w:pPr>
              <w:rPr>
                <w:sz w:val="20"/>
                <w:szCs w:val="20"/>
              </w:rPr>
            </w:pPr>
            <w:proofErr w:type="spellStart"/>
            <w:r w:rsidRPr="00295C57">
              <w:rPr>
                <w:sz w:val="20"/>
                <w:szCs w:val="20"/>
                <w:shd w:val="clear" w:color="auto" w:fill="FFFFFF"/>
              </w:rPr>
              <w:t>Calle</w:t>
            </w:r>
            <w:proofErr w:type="spellEnd"/>
            <w:r w:rsidRPr="00295C57">
              <w:rPr>
                <w:sz w:val="20"/>
                <w:szCs w:val="20"/>
                <w:shd w:val="clear" w:color="auto" w:fill="FFFFFF"/>
              </w:rPr>
              <w:t xml:space="preserve"> EE, Miracle-</w:t>
            </w:r>
            <w:proofErr w:type="spellStart"/>
            <w:r w:rsidRPr="00295C57">
              <w:rPr>
                <w:sz w:val="20"/>
                <w:szCs w:val="20"/>
                <w:shd w:val="clear" w:color="auto" w:fill="FFFFFF"/>
              </w:rPr>
              <w:t>McMahill</w:t>
            </w:r>
            <w:proofErr w:type="spellEnd"/>
            <w:r w:rsidRPr="00295C57">
              <w:rPr>
                <w:sz w:val="20"/>
                <w:szCs w:val="20"/>
                <w:shd w:val="clear" w:color="auto" w:fill="FFFFFF"/>
              </w:rPr>
              <w:t xml:space="preserve"> HL, Thun MJ, Heath Jr CW. </w:t>
            </w:r>
            <w:proofErr w:type="spellStart"/>
            <w:r w:rsidRPr="00295C57">
              <w:rPr>
                <w:sz w:val="20"/>
                <w:szCs w:val="20"/>
                <w:shd w:val="clear" w:color="auto" w:fill="FFFFFF"/>
              </w:rPr>
              <w:t>Estrogen</w:t>
            </w:r>
            <w:proofErr w:type="spellEnd"/>
            <w:r w:rsidRPr="00295C57">
              <w:rPr>
                <w:sz w:val="20"/>
                <w:szCs w:val="20"/>
                <w:shd w:val="clear" w:color="auto" w:fill="FFFFFF"/>
              </w:rPr>
              <w:t xml:space="preserve"> replacement therapy and risk of fatal colon cancer in a prospective cohort of postmenopausal women. </w:t>
            </w:r>
            <w:r w:rsidRPr="00295C57">
              <w:rPr>
                <w:i/>
                <w:sz w:val="20"/>
                <w:szCs w:val="20"/>
                <w:shd w:val="clear" w:color="auto" w:fill="FFFFFF"/>
              </w:rPr>
              <w:t>J Natl Cancer Inst</w:t>
            </w:r>
            <w:r w:rsidRPr="00295C57">
              <w:rPr>
                <w:sz w:val="20"/>
                <w:szCs w:val="20"/>
                <w:shd w:val="clear" w:color="auto" w:fill="FFFFFF"/>
              </w:rPr>
              <w:t>. 1995</w:t>
            </w:r>
            <w:proofErr w:type="gramStart"/>
            <w:r w:rsidRPr="00295C57">
              <w:rPr>
                <w:sz w:val="20"/>
                <w:szCs w:val="20"/>
                <w:shd w:val="clear" w:color="auto" w:fill="FFFFFF"/>
              </w:rPr>
              <w:t>;</w:t>
            </w:r>
            <w:r w:rsidRPr="00295C57">
              <w:rPr>
                <w:b/>
                <w:sz w:val="20"/>
                <w:szCs w:val="20"/>
                <w:shd w:val="clear" w:color="auto" w:fill="FFFFFF"/>
              </w:rPr>
              <w:t>87</w:t>
            </w:r>
            <w:r w:rsidRPr="00295C57">
              <w:rPr>
                <w:sz w:val="20"/>
                <w:szCs w:val="20"/>
                <w:shd w:val="clear" w:color="auto" w:fill="FFFFFF"/>
              </w:rPr>
              <w:t>:517</w:t>
            </w:r>
            <w:proofErr w:type="gramEnd"/>
            <w:r w:rsidRPr="00295C57">
              <w:rPr>
                <w:sz w:val="20"/>
                <w:szCs w:val="20"/>
                <w:shd w:val="clear" w:color="auto" w:fill="FFFFFF"/>
              </w:rPr>
              <w:t>–523.</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0F5FA" w14:textId="77777777" w:rsidR="006C524E" w:rsidRPr="00295C57" w:rsidRDefault="006C524E" w:rsidP="002C7981">
            <w:pPr>
              <w:rPr>
                <w:sz w:val="20"/>
                <w:szCs w:val="20"/>
              </w:rPr>
            </w:pPr>
            <w:r w:rsidRPr="00295C57">
              <w:rPr>
                <w:sz w:val="20"/>
                <w:szCs w:val="20"/>
              </w:rPr>
              <w:t>Inappropriate outcome, report colorectal cancer risk</w:t>
            </w:r>
          </w:p>
        </w:tc>
      </w:tr>
      <w:tr w:rsidR="00295C57" w:rsidRPr="00295C57" w14:paraId="65334BCA" w14:textId="77777777" w:rsidTr="001448B7">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EC7FA" w14:textId="77777777" w:rsidR="006C524E" w:rsidRPr="00295C57" w:rsidRDefault="006C524E" w:rsidP="002C7981">
            <w:pPr>
              <w:rPr>
                <w:sz w:val="20"/>
                <w:szCs w:val="20"/>
              </w:rPr>
            </w:pPr>
            <w:r w:rsidRPr="00295C57">
              <w:rPr>
                <w:sz w:val="20"/>
                <w:szCs w:val="20"/>
                <w:shd w:val="clear" w:color="auto" w:fill="FFFFFF"/>
              </w:rPr>
              <w:t xml:space="preserve">Newcomb PA, Storer BE. Postmenopausal hormone use and risk of large-bowel cancer. </w:t>
            </w:r>
            <w:r w:rsidRPr="00295C57">
              <w:rPr>
                <w:i/>
                <w:sz w:val="20"/>
                <w:szCs w:val="20"/>
                <w:shd w:val="clear" w:color="auto" w:fill="FFFFFF"/>
              </w:rPr>
              <w:t>J Natl Cancer Inst</w:t>
            </w:r>
            <w:r w:rsidRPr="00295C57">
              <w:rPr>
                <w:sz w:val="20"/>
                <w:szCs w:val="20"/>
                <w:shd w:val="clear" w:color="auto" w:fill="FFFFFF"/>
              </w:rPr>
              <w:t>. 1995</w:t>
            </w:r>
            <w:proofErr w:type="gramStart"/>
            <w:r w:rsidRPr="00295C57">
              <w:rPr>
                <w:sz w:val="20"/>
                <w:szCs w:val="20"/>
                <w:shd w:val="clear" w:color="auto" w:fill="FFFFFF"/>
              </w:rPr>
              <w:t>;</w:t>
            </w:r>
            <w:r w:rsidRPr="00295C57">
              <w:rPr>
                <w:b/>
                <w:sz w:val="20"/>
                <w:szCs w:val="20"/>
                <w:shd w:val="clear" w:color="auto" w:fill="FFFFFF"/>
              </w:rPr>
              <w:t>87</w:t>
            </w:r>
            <w:r w:rsidRPr="00295C57">
              <w:rPr>
                <w:sz w:val="20"/>
                <w:szCs w:val="20"/>
                <w:shd w:val="clear" w:color="auto" w:fill="FFFFFF"/>
              </w:rPr>
              <w:t>:1067</w:t>
            </w:r>
            <w:proofErr w:type="gramEnd"/>
            <w:r w:rsidRPr="00295C57">
              <w:rPr>
                <w:sz w:val="20"/>
                <w:szCs w:val="20"/>
                <w:shd w:val="clear" w:color="auto" w:fill="FFFFFF"/>
              </w:rPr>
              <w:t>–1071.</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AB30A" w14:textId="77777777" w:rsidR="006C524E" w:rsidRPr="00295C57" w:rsidRDefault="006C524E" w:rsidP="002C7981">
            <w:pPr>
              <w:rPr>
                <w:sz w:val="20"/>
                <w:szCs w:val="20"/>
              </w:rPr>
            </w:pPr>
            <w:r w:rsidRPr="00295C57">
              <w:rPr>
                <w:sz w:val="20"/>
                <w:szCs w:val="20"/>
              </w:rPr>
              <w:t>Inappropriate outcome, report colorectal cancer risk</w:t>
            </w:r>
          </w:p>
        </w:tc>
      </w:tr>
      <w:tr w:rsidR="00295C57" w:rsidRPr="00295C57" w14:paraId="15012E14" w14:textId="77777777" w:rsidTr="001448B7">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F7752" w14:textId="77777777" w:rsidR="006C524E" w:rsidRPr="00295C57" w:rsidRDefault="006C524E" w:rsidP="002C7981">
            <w:pPr>
              <w:rPr>
                <w:sz w:val="20"/>
                <w:szCs w:val="20"/>
              </w:rPr>
            </w:pPr>
            <w:r w:rsidRPr="00295C57">
              <w:rPr>
                <w:sz w:val="20"/>
                <w:szCs w:val="20"/>
                <w:shd w:val="clear" w:color="auto" w:fill="FFFFFF"/>
              </w:rPr>
              <w:t xml:space="preserve">Jacobs EJ, White E, Weiss NS. Exogenous hormones, reproductive history, and colon cancer (Seattle, Washington, USA). </w:t>
            </w:r>
            <w:r w:rsidRPr="00295C57">
              <w:rPr>
                <w:i/>
                <w:sz w:val="20"/>
                <w:szCs w:val="20"/>
                <w:shd w:val="clear" w:color="auto" w:fill="FFFFFF"/>
              </w:rPr>
              <w:t>Cancer Causes Control</w:t>
            </w:r>
            <w:r w:rsidRPr="00295C57">
              <w:rPr>
                <w:sz w:val="20"/>
                <w:szCs w:val="20"/>
                <w:shd w:val="clear" w:color="auto" w:fill="FFFFFF"/>
              </w:rPr>
              <w:t>. 1994</w:t>
            </w:r>
            <w:proofErr w:type="gramStart"/>
            <w:r w:rsidRPr="00295C57">
              <w:rPr>
                <w:sz w:val="20"/>
                <w:szCs w:val="20"/>
                <w:shd w:val="clear" w:color="auto" w:fill="FFFFFF"/>
              </w:rPr>
              <w:t>;</w:t>
            </w:r>
            <w:r w:rsidRPr="00295C57">
              <w:rPr>
                <w:b/>
                <w:sz w:val="20"/>
                <w:szCs w:val="20"/>
                <w:shd w:val="clear" w:color="auto" w:fill="FFFFFF"/>
              </w:rPr>
              <w:t>5</w:t>
            </w:r>
            <w:r w:rsidRPr="00295C57">
              <w:rPr>
                <w:sz w:val="20"/>
                <w:szCs w:val="20"/>
                <w:shd w:val="clear" w:color="auto" w:fill="FFFFFF"/>
              </w:rPr>
              <w:t>:359</w:t>
            </w:r>
            <w:proofErr w:type="gramEnd"/>
            <w:r w:rsidRPr="00295C57">
              <w:rPr>
                <w:sz w:val="20"/>
                <w:szCs w:val="20"/>
                <w:shd w:val="clear" w:color="auto" w:fill="FFFFFF"/>
              </w:rPr>
              <w:t>–366.</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1770E" w14:textId="77777777" w:rsidR="006C524E" w:rsidRPr="00295C57" w:rsidRDefault="006C524E" w:rsidP="002C7981">
            <w:pPr>
              <w:rPr>
                <w:sz w:val="20"/>
                <w:szCs w:val="20"/>
              </w:rPr>
            </w:pPr>
            <w:r w:rsidRPr="00295C57">
              <w:rPr>
                <w:sz w:val="20"/>
                <w:szCs w:val="20"/>
              </w:rPr>
              <w:t>Inappropriate outcome, report colorectal cancer risk</w:t>
            </w:r>
          </w:p>
        </w:tc>
      </w:tr>
      <w:tr w:rsidR="00295C57" w:rsidRPr="00295C57" w14:paraId="2803E9A3" w14:textId="77777777" w:rsidTr="001448B7">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16E82" w14:textId="77777777" w:rsidR="006C524E" w:rsidRPr="00295C57" w:rsidRDefault="006C524E" w:rsidP="002C7981">
            <w:pPr>
              <w:rPr>
                <w:sz w:val="20"/>
                <w:szCs w:val="20"/>
              </w:rPr>
            </w:pPr>
            <w:r w:rsidRPr="00295C57">
              <w:rPr>
                <w:sz w:val="20"/>
                <w:szCs w:val="20"/>
                <w:shd w:val="clear" w:color="auto" w:fill="FFFFFF"/>
              </w:rPr>
              <w:t xml:space="preserve">Henderson BE, Paganini-Hill A, Ross RK. Decreased mortality in users of </w:t>
            </w:r>
            <w:proofErr w:type="spellStart"/>
            <w:r w:rsidRPr="00295C57">
              <w:rPr>
                <w:sz w:val="20"/>
                <w:szCs w:val="20"/>
                <w:shd w:val="clear" w:color="auto" w:fill="FFFFFF"/>
              </w:rPr>
              <w:t>estrogen</w:t>
            </w:r>
            <w:proofErr w:type="spellEnd"/>
            <w:r w:rsidRPr="00295C57">
              <w:rPr>
                <w:sz w:val="20"/>
                <w:szCs w:val="20"/>
                <w:shd w:val="clear" w:color="auto" w:fill="FFFFFF"/>
              </w:rPr>
              <w:t xml:space="preserve"> replacement therapy. </w:t>
            </w:r>
            <w:r w:rsidRPr="00295C57">
              <w:rPr>
                <w:i/>
                <w:sz w:val="20"/>
                <w:szCs w:val="20"/>
                <w:shd w:val="clear" w:color="auto" w:fill="FFFFFF"/>
              </w:rPr>
              <w:t>Arch Intern Med</w:t>
            </w:r>
            <w:r w:rsidRPr="00295C57">
              <w:rPr>
                <w:sz w:val="20"/>
                <w:szCs w:val="20"/>
                <w:shd w:val="clear" w:color="auto" w:fill="FFFFFF"/>
              </w:rPr>
              <w:t>. 1991</w:t>
            </w:r>
            <w:proofErr w:type="gramStart"/>
            <w:r w:rsidRPr="00295C57">
              <w:rPr>
                <w:sz w:val="20"/>
                <w:szCs w:val="20"/>
                <w:shd w:val="clear" w:color="auto" w:fill="FFFFFF"/>
              </w:rPr>
              <w:t>;</w:t>
            </w:r>
            <w:r w:rsidRPr="00295C57">
              <w:rPr>
                <w:b/>
                <w:sz w:val="20"/>
                <w:szCs w:val="20"/>
                <w:shd w:val="clear" w:color="auto" w:fill="FFFFFF"/>
              </w:rPr>
              <w:t>151</w:t>
            </w:r>
            <w:r w:rsidRPr="00295C57">
              <w:rPr>
                <w:sz w:val="20"/>
                <w:szCs w:val="20"/>
                <w:shd w:val="clear" w:color="auto" w:fill="FFFFFF"/>
              </w:rPr>
              <w:t>:75</w:t>
            </w:r>
            <w:proofErr w:type="gramEnd"/>
            <w:r w:rsidRPr="00295C57">
              <w:rPr>
                <w:sz w:val="20"/>
                <w:szCs w:val="20"/>
                <w:shd w:val="clear" w:color="auto" w:fill="FFFFFF"/>
              </w:rPr>
              <w:t>–78.</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968BC" w14:textId="77777777" w:rsidR="006C524E" w:rsidRPr="00295C57" w:rsidRDefault="006C524E" w:rsidP="002C7981">
            <w:pPr>
              <w:rPr>
                <w:sz w:val="20"/>
                <w:szCs w:val="20"/>
              </w:rPr>
            </w:pPr>
            <w:r w:rsidRPr="00295C57">
              <w:rPr>
                <w:sz w:val="20"/>
                <w:szCs w:val="20"/>
              </w:rPr>
              <w:t>Inappropriate population</w:t>
            </w:r>
          </w:p>
        </w:tc>
      </w:tr>
      <w:tr w:rsidR="00295C57" w:rsidRPr="00295C57" w14:paraId="3918687B" w14:textId="77777777" w:rsidTr="001448B7">
        <w:trPr>
          <w:trHeight w:val="591"/>
        </w:trPr>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6D713" w14:textId="77777777" w:rsidR="006C524E" w:rsidRPr="00295C57" w:rsidRDefault="006C524E" w:rsidP="002C7981">
            <w:pPr>
              <w:rPr>
                <w:sz w:val="20"/>
                <w:szCs w:val="20"/>
              </w:rPr>
            </w:pPr>
            <w:r w:rsidRPr="00295C57">
              <w:rPr>
                <w:sz w:val="20"/>
                <w:szCs w:val="20"/>
                <w:shd w:val="clear" w:color="auto" w:fill="FFFFFF"/>
              </w:rPr>
              <w:t xml:space="preserve">Furner SE, Davis FG, Nelson RL, </w:t>
            </w:r>
            <w:proofErr w:type="spellStart"/>
            <w:r w:rsidRPr="00295C57">
              <w:rPr>
                <w:sz w:val="20"/>
                <w:szCs w:val="20"/>
                <w:shd w:val="clear" w:color="auto" w:fill="FFFFFF"/>
              </w:rPr>
              <w:t>Haenszel</w:t>
            </w:r>
            <w:proofErr w:type="spellEnd"/>
            <w:r w:rsidRPr="00295C57">
              <w:rPr>
                <w:sz w:val="20"/>
                <w:szCs w:val="20"/>
                <w:shd w:val="clear" w:color="auto" w:fill="FFFFFF"/>
              </w:rPr>
              <w:t xml:space="preserve"> W. A case-control study of large bowel cancer and hormone exposure in women. </w:t>
            </w:r>
            <w:r w:rsidRPr="00295C57">
              <w:rPr>
                <w:i/>
                <w:sz w:val="20"/>
                <w:szCs w:val="20"/>
                <w:shd w:val="clear" w:color="auto" w:fill="FFFFFF"/>
              </w:rPr>
              <w:t>Cancer Res</w:t>
            </w:r>
            <w:r w:rsidRPr="00295C57">
              <w:rPr>
                <w:sz w:val="20"/>
                <w:szCs w:val="20"/>
                <w:shd w:val="clear" w:color="auto" w:fill="FFFFFF"/>
              </w:rPr>
              <w:t>. 1989</w:t>
            </w:r>
            <w:proofErr w:type="gramStart"/>
            <w:r w:rsidRPr="00295C57">
              <w:rPr>
                <w:sz w:val="20"/>
                <w:szCs w:val="20"/>
                <w:shd w:val="clear" w:color="auto" w:fill="FFFFFF"/>
              </w:rPr>
              <w:t>;</w:t>
            </w:r>
            <w:r w:rsidRPr="00295C57">
              <w:rPr>
                <w:b/>
                <w:sz w:val="20"/>
                <w:szCs w:val="20"/>
                <w:shd w:val="clear" w:color="auto" w:fill="FFFFFF"/>
              </w:rPr>
              <w:t>49</w:t>
            </w:r>
            <w:r w:rsidRPr="00295C57">
              <w:rPr>
                <w:sz w:val="20"/>
                <w:szCs w:val="20"/>
                <w:shd w:val="clear" w:color="auto" w:fill="FFFFFF"/>
              </w:rPr>
              <w:t>:4936</w:t>
            </w:r>
            <w:proofErr w:type="gramEnd"/>
            <w:r w:rsidRPr="00295C57">
              <w:rPr>
                <w:sz w:val="20"/>
                <w:szCs w:val="20"/>
                <w:shd w:val="clear" w:color="auto" w:fill="FFFFFF"/>
              </w:rPr>
              <w:t>–4940.</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5CAF9" w14:textId="77777777" w:rsidR="006C524E" w:rsidRPr="00295C57" w:rsidRDefault="006C524E" w:rsidP="002C7981">
            <w:pPr>
              <w:rPr>
                <w:sz w:val="20"/>
                <w:szCs w:val="20"/>
              </w:rPr>
            </w:pPr>
            <w:r w:rsidRPr="00295C57">
              <w:rPr>
                <w:sz w:val="20"/>
                <w:szCs w:val="20"/>
              </w:rPr>
              <w:t>Inappropriate outcome, report colorectal cancer risk</w:t>
            </w:r>
          </w:p>
        </w:tc>
      </w:tr>
      <w:tr w:rsidR="00295C57" w:rsidRPr="00295C57" w14:paraId="0D022A3D" w14:textId="77777777" w:rsidTr="001448B7">
        <w:trPr>
          <w:trHeight w:val="447"/>
        </w:trPr>
        <w:tc>
          <w:tcPr>
            <w:tcW w:w="6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D0F19" w14:textId="77777777" w:rsidR="006C524E" w:rsidRPr="00295C57" w:rsidRDefault="006C524E" w:rsidP="002C7981">
            <w:pPr>
              <w:rPr>
                <w:sz w:val="20"/>
                <w:szCs w:val="20"/>
              </w:rPr>
            </w:pPr>
            <w:proofErr w:type="spellStart"/>
            <w:r w:rsidRPr="00295C57">
              <w:rPr>
                <w:sz w:val="20"/>
                <w:szCs w:val="20"/>
                <w:shd w:val="clear" w:color="auto" w:fill="FFFFFF"/>
              </w:rPr>
              <w:t>Criqui</w:t>
            </w:r>
            <w:proofErr w:type="spellEnd"/>
            <w:r w:rsidRPr="00295C57">
              <w:rPr>
                <w:sz w:val="20"/>
                <w:szCs w:val="20"/>
                <w:shd w:val="clear" w:color="auto" w:fill="FFFFFF"/>
              </w:rPr>
              <w:t xml:space="preserve"> MH, Suarez L, Barrett-Connor EL, McPhillips JA, </w:t>
            </w:r>
          </w:p>
          <w:p w14:paraId="0AE918D0" w14:textId="77777777" w:rsidR="006C524E" w:rsidRPr="00295C57" w:rsidRDefault="006C524E" w:rsidP="002C7981">
            <w:pPr>
              <w:rPr>
                <w:sz w:val="20"/>
                <w:szCs w:val="20"/>
              </w:rPr>
            </w:pPr>
            <w:r w:rsidRPr="00295C57">
              <w:rPr>
                <w:sz w:val="20"/>
                <w:szCs w:val="20"/>
                <w:shd w:val="clear" w:color="auto" w:fill="FFFFFF"/>
              </w:rPr>
              <w:t xml:space="preserve">Wingard DL, Garland C. Postmenopausal </w:t>
            </w:r>
            <w:proofErr w:type="spellStart"/>
            <w:r w:rsidRPr="00295C57">
              <w:rPr>
                <w:sz w:val="20"/>
                <w:szCs w:val="20"/>
                <w:shd w:val="clear" w:color="auto" w:fill="FFFFFF"/>
              </w:rPr>
              <w:t>estrogen</w:t>
            </w:r>
            <w:proofErr w:type="spellEnd"/>
            <w:r w:rsidRPr="00295C57">
              <w:rPr>
                <w:sz w:val="20"/>
                <w:szCs w:val="20"/>
                <w:shd w:val="clear" w:color="auto" w:fill="FFFFFF"/>
              </w:rPr>
              <w:t xml:space="preserve"> use and mortality: results from a prospective study in a defined, homogeneous community. </w:t>
            </w:r>
            <w:r w:rsidRPr="00295C57">
              <w:rPr>
                <w:i/>
                <w:sz w:val="20"/>
                <w:szCs w:val="20"/>
                <w:shd w:val="clear" w:color="auto" w:fill="FFFFFF"/>
              </w:rPr>
              <w:t xml:space="preserve">Am J </w:t>
            </w:r>
            <w:proofErr w:type="spellStart"/>
            <w:r w:rsidRPr="00295C57">
              <w:rPr>
                <w:i/>
                <w:sz w:val="20"/>
                <w:szCs w:val="20"/>
                <w:shd w:val="clear" w:color="auto" w:fill="FFFFFF"/>
              </w:rPr>
              <w:t>Epidemiol</w:t>
            </w:r>
            <w:proofErr w:type="spellEnd"/>
            <w:r w:rsidRPr="00295C57">
              <w:rPr>
                <w:sz w:val="20"/>
                <w:szCs w:val="20"/>
                <w:shd w:val="clear" w:color="auto" w:fill="FFFFFF"/>
              </w:rPr>
              <w:t>. 1988</w:t>
            </w:r>
            <w:proofErr w:type="gramStart"/>
            <w:r w:rsidRPr="00295C57">
              <w:rPr>
                <w:sz w:val="20"/>
                <w:szCs w:val="20"/>
                <w:shd w:val="clear" w:color="auto" w:fill="FFFFFF"/>
              </w:rPr>
              <w:t>;</w:t>
            </w:r>
            <w:r w:rsidRPr="00295C57">
              <w:rPr>
                <w:b/>
                <w:sz w:val="20"/>
                <w:szCs w:val="20"/>
                <w:shd w:val="clear" w:color="auto" w:fill="FFFFFF"/>
              </w:rPr>
              <w:t>128</w:t>
            </w:r>
            <w:r w:rsidRPr="00295C57">
              <w:rPr>
                <w:sz w:val="20"/>
                <w:szCs w:val="20"/>
                <w:shd w:val="clear" w:color="auto" w:fill="FFFFFF"/>
              </w:rPr>
              <w:t>:606</w:t>
            </w:r>
            <w:proofErr w:type="gramEnd"/>
            <w:r w:rsidRPr="00295C57">
              <w:rPr>
                <w:sz w:val="20"/>
                <w:szCs w:val="20"/>
                <w:shd w:val="clear" w:color="auto" w:fill="FFFFFF"/>
              </w:rPr>
              <w:t>–614.</w:t>
            </w:r>
          </w:p>
        </w:tc>
        <w:tc>
          <w:tcPr>
            <w:tcW w:w="2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9983D" w14:textId="77777777" w:rsidR="006C524E" w:rsidRPr="00295C57" w:rsidRDefault="006C524E" w:rsidP="002C7981">
            <w:pPr>
              <w:rPr>
                <w:sz w:val="20"/>
                <w:szCs w:val="20"/>
              </w:rPr>
            </w:pPr>
            <w:r w:rsidRPr="00295C57">
              <w:rPr>
                <w:sz w:val="20"/>
                <w:szCs w:val="20"/>
              </w:rPr>
              <w:t>Inappropriate population</w:t>
            </w:r>
          </w:p>
        </w:tc>
      </w:tr>
    </w:tbl>
    <w:p w14:paraId="271B23FA" w14:textId="77777777" w:rsidR="006C524E" w:rsidRPr="006607CB" w:rsidRDefault="006C524E" w:rsidP="006C524E"/>
    <w:p w14:paraId="5740020A" w14:textId="77777777" w:rsidR="006C524E" w:rsidRPr="006607CB" w:rsidRDefault="006C524E" w:rsidP="006C524E">
      <w:pPr>
        <w:sectPr w:rsidR="006C524E" w:rsidRPr="006607CB" w:rsidSect="00E65175">
          <w:type w:val="continuous"/>
          <w:pgSz w:w="11900" w:h="16840"/>
          <w:pgMar w:top="1440" w:right="1440" w:bottom="1440" w:left="1440" w:header="720" w:footer="720" w:gutter="0"/>
          <w:cols w:space="720"/>
          <w:docGrid w:linePitch="400"/>
        </w:sectPr>
      </w:pPr>
    </w:p>
    <w:p w14:paraId="4D9B19C4" w14:textId="515A2E80" w:rsidR="006C524E" w:rsidRPr="006607CB" w:rsidRDefault="006C524E" w:rsidP="006C524E">
      <w:pPr>
        <w:rPr>
          <w:b/>
        </w:rPr>
      </w:pPr>
      <w:r w:rsidRPr="006607CB">
        <w:rPr>
          <w:b/>
        </w:rPr>
        <w:lastRenderedPageBreak/>
        <w:t xml:space="preserve">Table </w:t>
      </w:r>
      <w:r>
        <w:rPr>
          <w:b/>
        </w:rPr>
        <w:t>S</w:t>
      </w:r>
      <w:r w:rsidR="008E42C3">
        <w:rPr>
          <w:b/>
        </w:rPr>
        <w:t>8</w:t>
      </w:r>
      <w:r w:rsidRPr="006607CB">
        <w:rPr>
          <w:b/>
        </w:rPr>
        <w:t>. Newcastle-Ottawa Quality Assessment Scale for cohort studies</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355"/>
        <w:gridCol w:w="871"/>
        <w:gridCol w:w="1850"/>
        <w:gridCol w:w="1264"/>
        <w:gridCol w:w="1450"/>
        <w:gridCol w:w="1540"/>
        <w:gridCol w:w="1902"/>
        <w:gridCol w:w="1177"/>
        <w:gridCol w:w="1503"/>
        <w:gridCol w:w="1125"/>
        <w:gridCol w:w="632"/>
        <w:gridCol w:w="821"/>
      </w:tblGrid>
      <w:tr w:rsidR="006C524E" w:rsidRPr="000B52E2" w14:paraId="60C37AA2" w14:textId="77777777" w:rsidTr="002C7981">
        <w:trPr>
          <w:trHeight w:val="347"/>
        </w:trPr>
        <w:tc>
          <w:tcPr>
            <w:tcW w:w="437" w:type="pct"/>
            <w:tcBorders>
              <w:bottom w:val="nil"/>
            </w:tcBorders>
            <w:tcMar>
              <w:top w:w="30" w:type="dxa"/>
              <w:left w:w="45" w:type="dxa"/>
              <w:bottom w:w="30" w:type="dxa"/>
              <w:right w:w="45" w:type="dxa"/>
            </w:tcMar>
            <w:hideMark/>
          </w:tcPr>
          <w:p w14:paraId="52384FC4" w14:textId="77777777" w:rsidR="006C524E" w:rsidRPr="000B52E2" w:rsidRDefault="006C524E" w:rsidP="002C7981">
            <w:pPr>
              <w:rPr>
                <w:b/>
                <w:sz w:val="20"/>
                <w:szCs w:val="20"/>
              </w:rPr>
            </w:pPr>
            <w:r w:rsidRPr="000B52E2">
              <w:rPr>
                <w:b/>
                <w:sz w:val="20"/>
                <w:szCs w:val="20"/>
              </w:rPr>
              <w:t>Author</w:t>
            </w:r>
          </w:p>
        </w:tc>
        <w:tc>
          <w:tcPr>
            <w:tcW w:w="281" w:type="pct"/>
            <w:tcBorders>
              <w:bottom w:val="nil"/>
            </w:tcBorders>
            <w:tcMar>
              <w:top w:w="30" w:type="dxa"/>
              <w:left w:w="45" w:type="dxa"/>
              <w:bottom w:w="30" w:type="dxa"/>
              <w:right w:w="45" w:type="dxa"/>
            </w:tcMar>
            <w:hideMark/>
          </w:tcPr>
          <w:p w14:paraId="5558EAB1" w14:textId="77777777" w:rsidR="006C524E" w:rsidRPr="000B52E2" w:rsidRDefault="006C524E" w:rsidP="002C7981">
            <w:pPr>
              <w:rPr>
                <w:b/>
                <w:sz w:val="20"/>
                <w:szCs w:val="20"/>
              </w:rPr>
            </w:pPr>
            <w:r w:rsidRPr="000B52E2">
              <w:rPr>
                <w:b/>
                <w:sz w:val="20"/>
                <w:szCs w:val="20"/>
              </w:rPr>
              <w:t>Year</w:t>
            </w:r>
          </w:p>
        </w:tc>
        <w:tc>
          <w:tcPr>
            <w:tcW w:w="597" w:type="pct"/>
            <w:tcBorders>
              <w:top w:val="single" w:sz="4" w:space="0" w:color="auto"/>
              <w:bottom w:val="single" w:sz="4" w:space="0" w:color="auto"/>
            </w:tcBorders>
            <w:tcMar>
              <w:top w:w="30" w:type="dxa"/>
              <w:left w:w="45" w:type="dxa"/>
              <w:bottom w:w="30" w:type="dxa"/>
              <w:right w:w="45" w:type="dxa"/>
            </w:tcMar>
            <w:hideMark/>
          </w:tcPr>
          <w:p w14:paraId="4F3075FF" w14:textId="77777777" w:rsidR="006C524E" w:rsidRPr="000B52E2" w:rsidRDefault="006C524E" w:rsidP="002C7981">
            <w:pPr>
              <w:rPr>
                <w:b/>
                <w:sz w:val="20"/>
                <w:szCs w:val="20"/>
              </w:rPr>
            </w:pPr>
            <w:r w:rsidRPr="000B52E2">
              <w:rPr>
                <w:b/>
                <w:sz w:val="20"/>
                <w:szCs w:val="20"/>
              </w:rPr>
              <w:t>Selection</w:t>
            </w:r>
          </w:p>
        </w:tc>
        <w:tc>
          <w:tcPr>
            <w:tcW w:w="408" w:type="pct"/>
            <w:tcBorders>
              <w:top w:val="single" w:sz="4" w:space="0" w:color="auto"/>
              <w:bottom w:val="single" w:sz="4" w:space="0" w:color="auto"/>
            </w:tcBorders>
            <w:tcMar>
              <w:top w:w="30" w:type="dxa"/>
              <w:left w:w="45" w:type="dxa"/>
              <w:bottom w:w="30" w:type="dxa"/>
              <w:right w:w="45" w:type="dxa"/>
            </w:tcMar>
            <w:hideMark/>
          </w:tcPr>
          <w:p w14:paraId="112B8E7B" w14:textId="77777777" w:rsidR="006C524E" w:rsidRPr="000B52E2" w:rsidRDefault="006C524E" w:rsidP="002C7981">
            <w:pPr>
              <w:rPr>
                <w:b/>
                <w:sz w:val="20"/>
                <w:szCs w:val="20"/>
              </w:rPr>
            </w:pPr>
          </w:p>
        </w:tc>
        <w:tc>
          <w:tcPr>
            <w:tcW w:w="468" w:type="pct"/>
            <w:tcBorders>
              <w:top w:val="single" w:sz="4" w:space="0" w:color="auto"/>
              <w:bottom w:val="single" w:sz="4" w:space="0" w:color="auto"/>
            </w:tcBorders>
            <w:tcMar>
              <w:top w:w="30" w:type="dxa"/>
              <w:left w:w="45" w:type="dxa"/>
              <w:bottom w:w="30" w:type="dxa"/>
              <w:right w:w="45" w:type="dxa"/>
            </w:tcMar>
            <w:hideMark/>
          </w:tcPr>
          <w:p w14:paraId="4F05CC2A" w14:textId="77777777" w:rsidR="006C524E" w:rsidRPr="000B52E2" w:rsidRDefault="006C524E" w:rsidP="002C7981">
            <w:pPr>
              <w:rPr>
                <w:b/>
                <w:sz w:val="20"/>
                <w:szCs w:val="20"/>
              </w:rPr>
            </w:pPr>
          </w:p>
        </w:tc>
        <w:tc>
          <w:tcPr>
            <w:tcW w:w="497" w:type="pct"/>
            <w:tcBorders>
              <w:top w:val="single" w:sz="4" w:space="0" w:color="auto"/>
              <w:bottom w:val="single" w:sz="4" w:space="0" w:color="auto"/>
            </w:tcBorders>
            <w:tcMar>
              <w:top w:w="30" w:type="dxa"/>
              <w:left w:w="45" w:type="dxa"/>
              <w:bottom w:w="30" w:type="dxa"/>
              <w:right w:w="45" w:type="dxa"/>
            </w:tcMar>
            <w:hideMark/>
          </w:tcPr>
          <w:p w14:paraId="2C764C0A" w14:textId="77777777" w:rsidR="006C524E" w:rsidRPr="000B52E2" w:rsidRDefault="006C524E" w:rsidP="002C7981">
            <w:pPr>
              <w:rPr>
                <w:b/>
                <w:sz w:val="20"/>
                <w:szCs w:val="20"/>
              </w:rPr>
            </w:pPr>
          </w:p>
        </w:tc>
        <w:tc>
          <w:tcPr>
            <w:tcW w:w="614" w:type="pct"/>
            <w:tcBorders>
              <w:top w:val="single" w:sz="4" w:space="0" w:color="auto"/>
              <w:bottom w:val="single" w:sz="4" w:space="0" w:color="auto"/>
            </w:tcBorders>
            <w:tcMar>
              <w:top w:w="30" w:type="dxa"/>
              <w:left w:w="45" w:type="dxa"/>
              <w:bottom w:w="30" w:type="dxa"/>
              <w:right w:w="45" w:type="dxa"/>
            </w:tcMar>
            <w:hideMark/>
          </w:tcPr>
          <w:p w14:paraId="514FDADF" w14:textId="77777777" w:rsidR="006C524E" w:rsidRPr="000B52E2" w:rsidRDefault="006C524E" w:rsidP="002C7981">
            <w:pPr>
              <w:rPr>
                <w:b/>
                <w:sz w:val="20"/>
                <w:szCs w:val="20"/>
              </w:rPr>
            </w:pPr>
            <w:r w:rsidRPr="000B52E2">
              <w:rPr>
                <w:b/>
                <w:sz w:val="20"/>
                <w:szCs w:val="20"/>
              </w:rPr>
              <w:t>Comparability</w:t>
            </w:r>
          </w:p>
        </w:tc>
        <w:tc>
          <w:tcPr>
            <w:tcW w:w="380" w:type="pct"/>
            <w:tcBorders>
              <w:top w:val="single" w:sz="4" w:space="0" w:color="auto"/>
              <w:bottom w:val="single" w:sz="4" w:space="0" w:color="auto"/>
            </w:tcBorders>
            <w:tcMar>
              <w:top w:w="30" w:type="dxa"/>
              <w:left w:w="45" w:type="dxa"/>
              <w:bottom w:w="30" w:type="dxa"/>
              <w:right w:w="45" w:type="dxa"/>
            </w:tcMar>
            <w:hideMark/>
          </w:tcPr>
          <w:p w14:paraId="7F8C8289" w14:textId="77777777" w:rsidR="006C524E" w:rsidRPr="000B52E2" w:rsidRDefault="006C524E" w:rsidP="002C7981">
            <w:pPr>
              <w:rPr>
                <w:b/>
                <w:sz w:val="20"/>
                <w:szCs w:val="20"/>
              </w:rPr>
            </w:pPr>
            <w:r w:rsidRPr="000B52E2">
              <w:rPr>
                <w:b/>
                <w:sz w:val="20"/>
                <w:szCs w:val="20"/>
              </w:rPr>
              <w:t>Outcome</w:t>
            </w:r>
          </w:p>
        </w:tc>
        <w:tc>
          <w:tcPr>
            <w:tcW w:w="485" w:type="pct"/>
            <w:tcBorders>
              <w:top w:val="single" w:sz="4" w:space="0" w:color="auto"/>
              <w:bottom w:val="single" w:sz="4" w:space="0" w:color="auto"/>
            </w:tcBorders>
            <w:tcMar>
              <w:top w:w="30" w:type="dxa"/>
              <w:left w:w="45" w:type="dxa"/>
              <w:bottom w:w="30" w:type="dxa"/>
              <w:right w:w="45" w:type="dxa"/>
            </w:tcMar>
            <w:hideMark/>
          </w:tcPr>
          <w:p w14:paraId="4C78C6B1" w14:textId="77777777" w:rsidR="006C524E" w:rsidRPr="000B52E2" w:rsidRDefault="006C524E" w:rsidP="002C7981">
            <w:pPr>
              <w:rPr>
                <w:b/>
                <w:sz w:val="20"/>
                <w:szCs w:val="20"/>
              </w:rPr>
            </w:pPr>
          </w:p>
        </w:tc>
        <w:tc>
          <w:tcPr>
            <w:tcW w:w="363" w:type="pct"/>
            <w:tcBorders>
              <w:top w:val="single" w:sz="4" w:space="0" w:color="auto"/>
              <w:bottom w:val="single" w:sz="4" w:space="0" w:color="auto"/>
            </w:tcBorders>
            <w:tcMar>
              <w:top w:w="30" w:type="dxa"/>
              <w:left w:w="45" w:type="dxa"/>
              <w:bottom w:w="30" w:type="dxa"/>
              <w:right w:w="45" w:type="dxa"/>
            </w:tcMar>
            <w:hideMark/>
          </w:tcPr>
          <w:p w14:paraId="506B5721" w14:textId="77777777" w:rsidR="006C524E" w:rsidRPr="000B52E2" w:rsidRDefault="006C524E" w:rsidP="002C7981">
            <w:pPr>
              <w:rPr>
                <w:b/>
                <w:sz w:val="20"/>
                <w:szCs w:val="20"/>
              </w:rPr>
            </w:pPr>
          </w:p>
        </w:tc>
        <w:tc>
          <w:tcPr>
            <w:tcW w:w="204" w:type="pct"/>
            <w:tcBorders>
              <w:bottom w:val="nil"/>
            </w:tcBorders>
            <w:tcMar>
              <w:top w:w="30" w:type="dxa"/>
              <w:left w:w="45" w:type="dxa"/>
              <w:bottom w:w="30" w:type="dxa"/>
              <w:right w:w="45" w:type="dxa"/>
            </w:tcMar>
            <w:hideMark/>
          </w:tcPr>
          <w:p w14:paraId="40FA7D3B" w14:textId="77777777" w:rsidR="006C524E" w:rsidRPr="000B52E2" w:rsidRDefault="006C524E" w:rsidP="002C7981">
            <w:pPr>
              <w:rPr>
                <w:b/>
                <w:sz w:val="20"/>
                <w:szCs w:val="20"/>
              </w:rPr>
            </w:pPr>
            <w:r w:rsidRPr="000B52E2">
              <w:rPr>
                <w:b/>
                <w:sz w:val="20"/>
                <w:szCs w:val="20"/>
              </w:rPr>
              <w:t>Total stars</w:t>
            </w:r>
          </w:p>
        </w:tc>
        <w:tc>
          <w:tcPr>
            <w:tcW w:w="265" w:type="pct"/>
            <w:tcBorders>
              <w:bottom w:val="nil"/>
            </w:tcBorders>
            <w:tcMar>
              <w:top w:w="30" w:type="dxa"/>
              <w:left w:w="45" w:type="dxa"/>
              <w:bottom w:w="30" w:type="dxa"/>
              <w:right w:w="45" w:type="dxa"/>
            </w:tcMar>
            <w:hideMark/>
          </w:tcPr>
          <w:p w14:paraId="64A31E04" w14:textId="77777777" w:rsidR="006C524E" w:rsidRPr="000B52E2" w:rsidRDefault="006C524E" w:rsidP="002C7981">
            <w:pPr>
              <w:rPr>
                <w:b/>
                <w:sz w:val="20"/>
                <w:szCs w:val="20"/>
              </w:rPr>
            </w:pPr>
            <w:r w:rsidRPr="000B52E2">
              <w:rPr>
                <w:b/>
                <w:sz w:val="20"/>
                <w:szCs w:val="20"/>
              </w:rPr>
              <w:t>Risk of bias</w:t>
            </w:r>
          </w:p>
        </w:tc>
      </w:tr>
      <w:tr w:rsidR="006C524E" w:rsidRPr="000B52E2" w14:paraId="53771446" w14:textId="77777777" w:rsidTr="002C7981">
        <w:trPr>
          <w:trHeight w:val="789"/>
        </w:trPr>
        <w:tc>
          <w:tcPr>
            <w:tcW w:w="437" w:type="pct"/>
            <w:tcBorders>
              <w:top w:val="nil"/>
              <w:bottom w:val="single" w:sz="4" w:space="0" w:color="auto"/>
            </w:tcBorders>
            <w:tcMar>
              <w:top w:w="30" w:type="dxa"/>
              <w:left w:w="45" w:type="dxa"/>
              <w:bottom w:w="30" w:type="dxa"/>
              <w:right w:w="45" w:type="dxa"/>
            </w:tcMar>
            <w:hideMark/>
          </w:tcPr>
          <w:p w14:paraId="46448A5E" w14:textId="77777777" w:rsidR="006C524E" w:rsidRPr="000B52E2" w:rsidRDefault="006C524E" w:rsidP="002C7981">
            <w:pPr>
              <w:rPr>
                <w:b/>
                <w:sz w:val="20"/>
                <w:szCs w:val="20"/>
              </w:rPr>
            </w:pPr>
          </w:p>
        </w:tc>
        <w:tc>
          <w:tcPr>
            <w:tcW w:w="281" w:type="pct"/>
            <w:tcBorders>
              <w:top w:val="nil"/>
              <w:bottom w:val="single" w:sz="4" w:space="0" w:color="auto"/>
            </w:tcBorders>
            <w:tcMar>
              <w:top w:w="30" w:type="dxa"/>
              <w:left w:w="45" w:type="dxa"/>
              <w:bottom w:w="30" w:type="dxa"/>
              <w:right w:w="45" w:type="dxa"/>
            </w:tcMar>
            <w:hideMark/>
          </w:tcPr>
          <w:p w14:paraId="4E7D191B" w14:textId="77777777" w:rsidR="006C524E" w:rsidRPr="000B52E2" w:rsidRDefault="006C524E" w:rsidP="002C7981">
            <w:pPr>
              <w:rPr>
                <w:b/>
                <w:sz w:val="20"/>
                <w:szCs w:val="20"/>
              </w:rPr>
            </w:pPr>
          </w:p>
        </w:tc>
        <w:tc>
          <w:tcPr>
            <w:tcW w:w="597" w:type="pct"/>
            <w:tcBorders>
              <w:top w:val="single" w:sz="4" w:space="0" w:color="auto"/>
              <w:bottom w:val="single" w:sz="4" w:space="0" w:color="auto"/>
            </w:tcBorders>
            <w:tcMar>
              <w:top w:w="30" w:type="dxa"/>
              <w:left w:w="45" w:type="dxa"/>
              <w:bottom w:w="30" w:type="dxa"/>
              <w:right w:w="45" w:type="dxa"/>
            </w:tcMar>
            <w:hideMark/>
          </w:tcPr>
          <w:p w14:paraId="3038FC4C" w14:textId="77777777" w:rsidR="006C524E" w:rsidRPr="000B52E2" w:rsidRDefault="006C524E" w:rsidP="002C7981">
            <w:pPr>
              <w:rPr>
                <w:b/>
                <w:sz w:val="20"/>
                <w:szCs w:val="20"/>
              </w:rPr>
            </w:pPr>
            <w:r w:rsidRPr="000B52E2">
              <w:rPr>
                <w:b/>
                <w:sz w:val="20"/>
                <w:szCs w:val="20"/>
              </w:rPr>
              <w:t>Representativeness of the exposed cohort</w:t>
            </w:r>
          </w:p>
        </w:tc>
        <w:tc>
          <w:tcPr>
            <w:tcW w:w="408" w:type="pct"/>
            <w:tcBorders>
              <w:top w:val="single" w:sz="4" w:space="0" w:color="auto"/>
              <w:bottom w:val="single" w:sz="4" w:space="0" w:color="auto"/>
            </w:tcBorders>
            <w:tcMar>
              <w:top w:w="30" w:type="dxa"/>
              <w:left w:w="45" w:type="dxa"/>
              <w:bottom w:w="30" w:type="dxa"/>
              <w:right w:w="45" w:type="dxa"/>
            </w:tcMar>
            <w:hideMark/>
          </w:tcPr>
          <w:p w14:paraId="1533C122" w14:textId="77777777" w:rsidR="006C524E" w:rsidRPr="000B52E2" w:rsidRDefault="006C524E" w:rsidP="002C7981">
            <w:pPr>
              <w:rPr>
                <w:b/>
                <w:sz w:val="20"/>
                <w:szCs w:val="20"/>
              </w:rPr>
            </w:pPr>
            <w:r w:rsidRPr="000B52E2">
              <w:rPr>
                <w:b/>
                <w:sz w:val="20"/>
                <w:szCs w:val="20"/>
              </w:rPr>
              <w:t>Selection of the non-exposed cohort</w:t>
            </w:r>
          </w:p>
        </w:tc>
        <w:tc>
          <w:tcPr>
            <w:tcW w:w="468" w:type="pct"/>
            <w:tcBorders>
              <w:top w:val="single" w:sz="4" w:space="0" w:color="auto"/>
              <w:bottom w:val="single" w:sz="4" w:space="0" w:color="auto"/>
            </w:tcBorders>
            <w:tcMar>
              <w:top w:w="30" w:type="dxa"/>
              <w:left w:w="45" w:type="dxa"/>
              <w:bottom w:w="30" w:type="dxa"/>
              <w:right w:w="45" w:type="dxa"/>
            </w:tcMar>
            <w:hideMark/>
          </w:tcPr>
          <w:p w14:paraId="7D8500CD" w14:textId="77777777" w:rsidR="006C524E" w:rsidRPr="000B52E2" w:rsidRDefault="006C524E" w:rsidP="002C7981">
            <w:pPr>
              <w:rPr>
                <w:b/>
                <w:sz w:val="20"/>
                <w:szCs w:val="20"/>
              </w:rPr>
            </w:pPr>
            <w:r w:rsidRPr="000B52E2">
              <w:rPr>
                <w:b/>
                <w:sz w:val="20"/>
                <w:szCs w:val="20"/>
              </w:rPr>
              <w:t>Ascertainment of exposure</w:t>
            </w:r>
          </w:p>
        </w:tc>
        <w:tc>
          <w:tcPr>
            <w:tcW w:w="497" w:type="pct"/>
            <w:tcBorders>
              <w:top w:val="single" w:sz="4" w:space="0" w:color="auto"/>
              <w:bottom w:val="single" w:sz="4" w:space="0" w:color="auto"/>
            </w:tcBorders>
            <w:tcMar>
              <w:top w:w="30" w:type="dxa"/>
              <w:left w:w="45" w:type="dxa"/>
              <w:bottom w:w="30" w:type="dxa"/>
              <w:right w:w="45" w:type="dxa"/>
            </w:tcMar>
            <w:hideMark/>
          </w:tcPr>
          <w:p w14:paraId="727CB54D" w14:textId="77777777" w:rsidR="006C524E" w:rsidRPr="000B52E2" w:rsidRDefault="006C524E" w:rsidP="002C7981">
            <w:pPr>
              <w:rPr>
                <w:b/>
                <w:sz w:val="20"/>
                <w:szCs w:val="20"/>
              </w:rPr>
            </w:pPr>
            <w:r w:rsidRPr="000B52E2">
              <w:rPr>
                <w:b/>
                <w:sz w:val="20"/>
                <w:szCs w:val="20"/>
              </w:rPr>
              <w:t>Demonstration that outcome of interest was not present at start of study</w:t>
            </w:r>
          </w:p>
        </w:tc>
        <w:tc>
          <w:tcPr>
            <w:tcW w:w="614" w:type="pct"/>
            <w:tcBorders>
              <w:top w:val="single" w:sz="4" w:space="0" w:color="auto"/>
              <w:bottom w:val="single" w:sz="4" w:space="0" w:color="auto"/>
            </w:tcBorders>
            <w:tcMar>
              <w:top w:w="30" w:type="dxa"/>
              <w:left w:w="45" w:type="dxa"/>
              <w:bottom w:w="30" w:type="dxa"/>
              <w:right w:w="45" w:type="dxa"/>
            </w:tcMar>
            <w:hideMark/>
          </w:tcPr>
          <w:p w14:paraId="35443C7D" w14:textId="77777777" w:rsidR="006C524E" w:rsidRPr="000B52E2" w:rsidRDefault="006C524E" w:rsidP="002C7981">
            <w:pPr>
              <w:rPr>
                <w:b/>
                <w:sz w:val="20"/>
                <w:szCs w:val="20"/>
              </w:rPr>
            </w:pPr>
            <w:r w:rsidRPr="000B52E2">
              <w:rPr>
                <w:b/>
                <w:sz w:val="20"/>
                <w:szCs w:val="20"/>
              </w:rPr>
              <w:t>Comparability of cohorts on the basis of the design or analysis</w:t>
            </w:r>
          </w:p>
        </w:tc>
        <w:tc>
          <w:tcPr>
            <w:tcW w:w="380" w:type="pct"/>
            <w:tcBorders>
              <w:top w:val="single" w:sz="4" w:space="0" w:color="auto"/>
              <w:bottom w:val="single" w:sz="4" w:space="0" w:color="auto"/>
            </w:tcBorders>
            <w:tcMar>
              <w:top w:w="30" w:type="dxa"/>
              <w:left w:w="45" w:type="dxa"/>
              <w:bottom w:w="30" w:type="dxa"/>
              <w:right w:w="45" w:type="dxa"/>
            </w:tcMar>
            <w:hideMark/>
          </w:tcPr>
          <w:p w14:paraId="15D16872" w14:textId="77777777" w:rsidR="006C524E" w:rsidRPr="000B52E2" w:rsidRDefault="006C524E" w:rsidP="002C7981">
            <w:pPr>
              <w:rPr>
                <w:b/>
                <w:sz w:val="20"/>
                <w:szCs w:val="20"/>
              </w:rPr>
            </w:pPr>
            <w:r w:rsidRPr="000B52E2">
              <w:rPr>
                <w:b/>
                <w:sz w:val="20"/>
                <w:szCs w:val="20"/>
              </w:rPr>
              <w:t>Assessment of outcome</w:t>
            </w:r>
          </w:p>
        </w:tc>
        <w:tc>
          <w:tcPr>
            <w:tcW w:w="485" w:type="pct"/>
            <w:tcBorders>
              <w:top w:val="single" w:sz="4" w:space="0" w:color="auto"/>
              <w:bottom w:val="single" w:sz="4" w:space="0" w:color="auto"/>
            </w:tcBorders>
            <w:tcMar>
              <w:top w:w="30" w:type="dxa"/>
              <w:left w:w="45" w:type="dxa"/>
              <w:bottom w:w="30" w:type="dxa"/>
              <w:right w:w="45" w:type="dxa"/>
            </w:tcMar>
            <w:hideMark/>
          </w:tcPr>
          <w:p w14:paraId="1DA09982" w14:textId="77777777" w:rsidR="006C524E" w:rsidRPr="000B52E2" w:rsidRDefault="006C524E" w:rsidP="002C7981">
            <w:pPr>
              <w:rPr>
                <w:b/>
                <w:sz w:val="20"/>
                <w:szCs w:val="20"/>
              </w:rPr>
            </w:pPr>
            <w:r w:rsidRPr="000B52E2">
              <w:rPr>
                <w:b/>
                <w:sz w:val="20"/>
                <w:szCs w:val="20"/>
              </w:rPr>
              <w:t>Was follow-up long enough for outcomes to occur</w:t>
            </w:r>
          </w:p>
        </w:tc>
        <w:tc>
          <w:tcPr>
            <w:tcW w:w="363" w:type="pct"/>
            <w:tcBorders>
              <w:top w:val="single" w:sz="4" w:space="0" w:color="auto"/>
              <w:bottom w:val="single" w:sz="4" w:space="0" w:color="auto"/>
            </w:tcBorders>
            <w:tcMar>
              <w:top w:w="30" w:type="dxa"/>
              <w:left w:w="45" w:type="dxa"/>
              <w:bottom w:w="30" w:type="dxa"/>
              <w:right w:w="45" w:type="dxa"/>
            </w:tcMar>
            <w:hideMark/>
          </w:tcPr>
          <w:p w14:paraId="352DDDA1" w14:textId="77777777" w:rsidR="006C524E" w:rsidRPr="000B52E2" w:rsidRDefault="006C524E" w:rsidP="002C7981">
            <w:pPr>
              <w:rPr>
                <w:b/>
                <w:sz w:val="20"/>
                <w:szCs w:val="20"/>
              </w:rPr>
            </w:pPr>
            <w:r w:rsidRPr="000B52E2">
              <w:rPr>
                <w:b/>
                <w:sz w:val="20"/>
                <w:szCs w:val="20"/>
              </w:rPr>
              <w:t>Adequacy of follow up of cohorts</w:t>
            </w:r>
          </w:p>
        </w:tc>
        <w:tc>
          <w:tcPr>
            <w:tcW w:w="204" w:type="pct"/>
            <w:tcBorders>
              <w:top w:val="nil"/>
              <w:bottom w:val="single" w:sz="4" w:space="0" w:color="auto"/>
            </w:tcBorders>
            <w:tcMar>
              <w:top w:w="30" w:type="dxa"/>
              <w:left w:w="45" w:type="dxa"/>
              <w:bottom w:w="30" w:type="dxa"/>
              <w:right w:w="45" w:type="dxa"/>
            </w:tcMar>
            <w:hideMark/>
          </w:tcPr>
          <w:p w14:paraId="3B9C3551" w14:textId="77777777" w:rsidR="006C524E" w:rsidRPr="000B52E2" w:rsidRDefault="006C524E" w:rsidP="002C7981">
            <w:pPr>
              <w:rPr>
                <w:b/>
                <w:sz w:val="20"/>
                <w:szCs w:val="20"/>
              </w:rPr>
            </w:pPr>
          </w:p>
        </w:tc>
        <w:tc>
          <w:tcPr>
            <w:tcW w:w="265" w:type="pct"/>
            <w:tcBorders>
              <w:top w:val="nil"/>
              <w:bottom w:val="single" w:sz="4" w:space="0" w:color="auto"/>
            </w:tcBorders>
            <w:tcMar>
              <w:top w:w="30" w:type="dxa"/>
              <w:left w:w="45" w:type="dxa"/>
              <w:bottom w:w="30" w:type="dxa"/>
              <w:right w:w="45" w:type="dxa"/>
            </w:tcMar>
            <w:hideMark/>
          </w:tcPr>
          <w:p w14:paraId="72B6375E" w14:textId="77777777" w:rsidR="006C524E" w:rsidRPr="000B52E2" w:rsidRDefault="006C524E" w:rsidP="002C7981">
            <w:pPr>
              <w:rPr>
                <w:b/>
                <w:sz w:val="20"/>
                <w:szCs w:val="20"/>
              </w:rPr>
            </w:pPr>
          </w:p>
        </w:tc>
      </w:tr>
      <w:tr w:rsidR="006C524E" w:rsidRPr="000B52E2" w14:paraId="3C367376" w14:textId="77777777" w:rsidTr="002C7981">
        <w:trPr>
          <w:trHeight w:val="315"/>
        </w:trPr>
        <w:tc>
          <w:tcPr>
            <w:tcW w:w="437" w:type="pct"/>
            <w:tcBorders>
              <w:top w:val="single" w:sz="4" w:space="0" w:color="auto"/>
            </w:tcBorders>
            <w:tcMar>
              <w:top w:w="30" w:type="dxa"/>
              <w:left w:w="45" w:type="dxa"/>
              <w:bottom w:w="30" w:type="dxa"/>
              <w:right w:w="45" w:type="dxa"/>
            </w:tcMar>
            <w:hideMark/>
          </w:tcPr>
          <w:p w14:paraId="1A51967A" w14:textId="207EE75C" w:rsidR="006C524E" w:rsidRPr="000B52E2" w:rsidRDefault="006C524E" w:rsidP="002C7981">
            <w:pPr>
              <w:rPr>
                <w:sz w:val="20"/>
                <w:szCs w:val="20"/>
              </w:rPr>
            </w:pPr>
            <w:proofErr w:type="spellStart"/>
            <w:r w:rsidRPr="000B52E2">
              <w:rPr>
                <w:sz w:val="20"/>
                <w:szCs w:val="20"/>
              </w:rPr>
              <w:t>Arem</w:t>
            </w:r>
            <w:proofErr w:type="spellEnd"/>
            <w:r w:rsidRPr="000B52E2">
              <w:rPr>
                <w:sz w:val="20"/>
                <w:szCs w:val="20"/>
              </w:rPr>
              <w:t xml:space="preserve"> et al. [</w:t>
            </w:r>
            <w:r w:rsidR="00E3247C" w:rsidRPr="000B52E2">
              <w:rPr>
                <w:sz w:val="20"/>
                <w:szCs w:val="20"/>
              </w:rPr>
              <w:t>13</w:t>
            </w:r>
            <w:r w:rsidRPr="000B52E2">
              <w:rPr>
                <w:sz w:val="20"/>
                <w:szCs w:val="20"/>
              </w:rPr>
              <w:t>]</w:t>
            </w:r>
          </w:p>
        </w:tc>
        <w:tc>
          <w:tcPr>
            <w:tcW w:w="281" w:type="pct"/>
            <w:tcBorders>
              <w:top w:val="single" w:sz="4" w:space="0" w:color="auto"/>
            </w:tcBorders>
            <w:tcMar>
              <w:top w:w="30" w:type="dxa"/>
              <w:left w:w="45" w:type="dxa"/>
              <w:bottom w:w="30" w:type="dxa"/>
              <w:right w:w="45" w:type="dxa"/>
            </w:tcMar>
            <w:hideMark/>
          </w:tcPr>
          <w:p w14:paraId="47068004" w14:textId="77777777" w:rsidR="006C524E" w:rsidRPr="000B52E2" w:rsidRDefault="006C524E" w:rsidP="002C7981">
            <w:pPr>
              <w:rPr>
                <w:sz w:val="20"/>
                <w:szCs w:val="20"/>
              </w:rPr>
            </w:pPr>
            <w:r w:rsidRPr="000B52E2">
              <w:rPr>
                <w:sz w:val="20"/>
                <w:szCs w:val="20"/>
              </w:rPr>
              <w:t>2015</w:t>
            </w:r>
          </w:p>
        </w:tc>
        <w:tc>
          <w:tcPr>
            <w:tcW w:w="597" w:type="pct"/>
            <w:tcBorders>
              <w:top w:val="single" w:sz="4" w:space="0" w:color="auto"/>
            </w:tcBorders>
            <w:tcMar>
              <w:top w:w="30" w:type="dxa"/>
              <w:left w:w="45" w:type="dxa"/>
              <w:bottom w:w="30" w:type="dxa"/>
              <w:right w:w="45" w:type="dxa"/>
            </w:tcMar>
            <w:hideMark/>
          </w:tcPr>
          <w:p w14:paraId="5F69EE0C" w14:textId="77777777" w:rsidR="006C524E" w:rsidRPr="000B52E2" w:rsidRDefault="006C524E" w:rsidP="002C7981">
            <w:pPr>
              <w:rPr>
                <w:sz w:val="20"/>
                <w:szCs w:val="20"/>
              </w:rPr>
            </w:pPr>
            <w:r w:rsidRPr="000B52E2">
              <w:rPr>
                <w:sz w:val="20"/>
                <w:szCs w:val="20"/>
              </w:rPr>
              <w:t>*</w:t>
            </w:r>
          </w:p>
        </w:tc>
        <w:tc>
          <w:tcPr>
            <w:tcW w:w="408" w:type="pct"/>
            <w:tcBorders>
              <w:top w:val="single" w:sz="4" w:space="0" w:color="auto"/>
            </w:tcBorders>
            <w:tcMar>
              <w:top w:w="30" w:type="dxa"/>
              <w:left w:w="45" w:type="dxa"/>
              <w:bottom w:w="30" w:type="dxa"/>
              <w:right w:w="45" w:type="dxa"/>
            </w:tcMar>
            <w:hideMark/>
          </w:tcPr>
          <w:p w14:paraId="7DDE1EF8" w14:textId="77777777" w:rsidR="006C524E" w:rsidRPr="000B52E2" w:rsidRDefault="006C524E" w:rsidP="002C7981">
            <w:pPr>
              <w:rPr>
                <w:sz w:val="20"/>
                <w:szCs w:val="20"/>
              </w:rPr>
            </w:pPr>
            <w:r w:rsidRPr="000B52E2">
              <w:rPr>
                <w:sz w:val="20"/>
                <w:szCs w:val="20"/>
              </w:rPr>
              <w:t>*</w:t>
            </w:r>
          </w:p>
        </w:tc>
        <w:tc>
          <w:tcPr>
            <w:tcW w:w="468" w:type="pct"/>
            <w:tcBorders>
              <w:top w:val="single" w:sz="4" w:space="0" w:color="auto"/>
            </w:tcBorders>
            <w:tcMar>
              <w:top w:w="30" w:type="dxa"/>
              <w:left w:w="45" w:type="dxa"/>
              <w:bottom w:w="30" w:type="dxa"/>
              <w:right w:w="45" w:type="dxa"/>
            </w:tcMar>
            <w:hideMark/>
          </w:tcPr>
          <w:p w14:paraId="4D56FD6A" w14:textId="77777777" w:rsidR="006C524E" w:rsidRPr="000B52E2" w:rsidRDefault="006C524E" w:rsidP="002C7981">
            <w:pPr>
              <w:rPr>
                <w:sz w:val="20"/>
                <w:szCs w:val="20"/>
              </w:rPr>
            </w:pPr>
          </w:p>
        </w:tc>
        <w:tc>
          <w:tcPr>
            <w:tcW w:w="497" w:type="pct"/>
            <w:tcBorders>
              <w:top w:val="single" w:sz="4" w:space="0" w:color="auto"/>
            </w:tcBorders>
            <w:tcMar>
              <w:top w:w="30" w:type="dxa"/>
              <w:left w:w="45" w:type="dxa"/>
              <w:bottom w:w="30" w:type="dxa"/>
              <w:right w:w="45" w:type="dxa"/>
            </w:tcMar>
            <w:hideMark/>
          </w:tcPr>
          <w:p w14:paraId="1D44A5F3" w14:textId="77777777" w:rsidR="006C524E" w:rsidRPr="000B52E2" w:rsidRDefault="006C524E" w:rsidP="002C7981">
            <w:pPr>
              <w:rPr>
                <w:sz w:val="20"/>
                <w:szCs w:val="20"/>
              </w:rPr>
            </w:pPr>
            <w:r w:rsidRPr="000B52E2">
              <w:rPr>
                <w:sz w:val="20"/>
                <w:szCs w:val="20"/>
              </w:rPr>
              <w:t>*</w:t>
            </w:r>
          </w:p>
        </w:tc>
        <w:tc>
          <w:tcPr>
            <w:tcW w:w="614" w:type="pct"/>
            <w:tcBorders>
              <w:top w:val="single" w:sz="4" w:space="0" w:color="auto"/>
            </w:tcBorders>
            <w:tcMar>
              <w:top w:w="30" w:type="dxa"/>
              <w:left w:w="45" w:type="dxa"/>
              <w:bottom w:w="30" w:type="dxa"/>
              <w:right w:w="45" w:type="dxa"/>
            </w:tcMar>
            <w:hideMark/>
          </w:tcPr>
          <w:p w14:paraId="6D9F17F8" w14:textId="77777777" w:rsidR="006C524E" w:rsidRPr="000B52E2" w:rsidRDefault="006C524E" w:rsidP="002C7981">
            <w:pPr>
              <w:rPr>
                <w:sz w:val="20"/>
                <w:szCs w:val="20"/>
              </w:rPr>
            </w:pPr>
            <w:r w:rsidRPr="000B52E2">
              <w:rPr>
                <w:sz w:val="20"/>
                <w:szCs w:val="20"/>
              </w:rPr>
              <w:t>**</w:t>
            </w:r>
          </w:p>
        </w:tc>
        <w:tc>
          <w:tcPr>
            <w:tcW w:w="380" w:type="pct"/>
            <w:tcBorders>
              <w:top w:val="single" w:sz="4" w:space="0" w:color="auto"/>
            </w:tcBorders>
            <w:tcMar>
              <w:top w:w="30" w:type="dxa"/>
              <w:left w:w="45" w:type="dxa"/>
              <w:bottom w:w="30" w:type="dxa"/>
              <w:right w:w="45" w:type="dxa"/>
            </w:tcMar>
            <w:hideMark/>
          </w:tcPr>
          <w:p w14:paraId="0B6763E2" w14:textId="77777777" w:rsidR="006C524E" w:rsidRPr="000B52E2" w:rsidRDefault="006C524E" w:rsidP="002C7981">
            <w:pPr>
              <w:rPr>
                <w:sz w:val="20"/>
                <w:szCs w:val="20"/>
              </w:rPr>
            </w:pPr>
            <w:r w:rsidRPr="000B52E2">
              <w:rPr>
                <w:sz w:val="20"/>
                <w:szCs w:val="20"/>
              </w:rPr>
              <w:t>*</w:t>
            </w:r>
          </w:p>
        </w:tc>
        <w:tc>
          <w:tcPr>
            <w:tcW w:w="485" w:type="pct"/>
            <w:tcBorders>
              <w:top w:val="single" w:sz="4" w:space="0" w:color="auto"/>
            </w:tcBorders>
            <w:tcMar>
              <w:top w:w="30" w:type="dxa"/>
              <w:left w:w="45" w:type="dxa"/>
              <w:bottom w:w="30" w:type="dxa"/>
              <w:right w:w="45" w:type="dxa"/>
            </w:tcMar>
            <w:hideMark/>
          </w:tcPr>
          <w:p w14:paraId="186F800A" w14:textId="77777777" w:rsidR="006C524E" w:rsidRPr="000B52E2" w:rsidRDefault="006C524E" w:rsidP="002C7981">
            <w:pPr>
              <w:rPr>
                <w:sz w:val="20"/>
                <w:szCs w:val="20"/>
              </w:rPr>
            </w:pPr>
            <w:r w:rsidRPr="000B52E2">
              <w:rPr>
                <w:sz w:val="20"/>
                <w:szCs w:val="20"/>
              </w:rPr>
              <w:t>*</w:t>
            </w:r>
          </w:p>
        </w:tc>
        <w:tc>
          <w:tcPr>
            <w:tcW w:w="363" w:type="pct"/>
            <w:tcBorders>
              <w:top w:val="single" w:sz="4" w:space="0" w:color="auto"/>
            </w:tcBorders>
            <w:tcMar>
              <w:top w:w="30" w:type="dxa"/>
              <w:left w:w="45" w:type="dxa"/>
              <w:bottom w:w="30" w:type="dxa"/>
              <w:right w:w="45" w:type="dxa"/>
            </w:tcMar>
            <w:hideMark/>
          </w:tcPr>
          <w:p w14:paraId="088FB62F" w14:textId="77777777" w:rsidR="006C524E" w:rsidRPr="000B52E2" w:rsidRDefault="006C524E" w:rsidP="002C7981">
            <w:pPr>
              <w:rPr>
                <w:sz w:val="20"/>
                <w:szCs w:val="20"/>
              </w:rPr>
            </w:pPr>
            <w:r w:rsidRPr="000B52E2">
              <w:rPr>
                <w:sz w:val="20"/>
                <w:szCs w:val="20"/>
              </w:rPr>
              <w:t>*</w:t>
            </w:r>
          </w:p>
        </w:tc>
        <w:tc>
          <w:tcPr>
            <w:tcW w:w="204" w:type="pct"/>
            <w:tcBorders>
              <w:top w:val="single" w:sz="4" w:space="0" w:color="auto"/>
            </w:tcBorders>
            <w:tcMar>
              <w:top w:w="30" w:type="dxa"/>
              <w:left w:w="45" w:type="dxa"/>
              <w:bottom w:w="30" w:type="dxa"/>
              <w:right w:w="45" w:type="dxa"/>
            </w:tcMar>
            <w:hideMark/>
          </w:tcPr>
          <w:p w14:paraId="0C4CE58B" w14:textId="77777777" w:rsidR="006C524E" w:rsidRPr="000B52E2" w:rsidRDefault="006C524E" w:rsidP="002C7981">
            <w:pPr>
              <w:rPr>
                <w:sz w:val="20"/>
                <w:szCs w:val="20"/>
              </w:rPr>
            </w:pPr>
            <w:r w:rsidRPr="000B52E2">
              <w:rPr>
                <w:sz w:val="20"/>
                <w:szCs w:val="20"/>
              </w:rPr>
              <w:t>8</w:t>
            </w:r>
          </w:p>
        </w:tc>
        <w:tc>
          <w:tcPr>
            <w:tcW w:w="265" w:type="pct"/>
            <w:tcBorders>
              <w:top w:val="single" w:sz="4" w:space="0" w:color="auto"/>
            </w:tcBorders>
            <w:tcMar>
              <w:top w:w="30" w:type="dxa"/>
              <w:left w:w="45" w:type="dxa"/>
              <w:bottom w:w="30" w:type="dxa"/>
              <w:right w:w="45" w:type="dxa"/>
            </w:tcMar>
            <w:hideMark/>
          </w:tcPr>
          <w:p w14:paraId="7D0ECF5F" w14:textId="77777777" w:rsidR="006C524E" w:rsidRPr="000B52E2" w:rsidRDefault="006C524E" w:rsidP="002C7981">
            <w:pPr>
              <w:rPr>
                <w:sz w:val="20"/>
                <w:szCs w:val="20"/>
              </w:rPr>
            </w:pPr>
            <w:r w:rsidRPr="000B52E2">
              <w:rPr>
                <w:sz w:val="20"/>
                <w:szCs w:val="20"/>
              </w:rPr>
              <w:t>low</w:t>
            </w:r>
          </w:p>
        </w:tc>
      </w:tr>
      <w:tr w:rsidR="006C524E" w:rsidRPr="000B52E2" w14:paraId="291A6FBF" w14:textId="77777777" w:rsidTr="002C7981">
        <w:trPr>
          <w:trHeight w:val="315"/>
        </w:trPr>
        <w:tc>
          <w:tcPr>
            <w:tcW w:w="437" w:type="pct"/>
            <w:shd w:val="clear" w:color="auto" w:fill="FFFFFF"/>
            <w:tcMar>
              <w:top w:w="30" w:type="dxa"/>
              <w:left w:w="45" w:type="dxa"/>
              <w:bottom w:w="30" w:type="dxa"/>
              <w:right w:w="45" w:type="dxa"/>
            </w:tcMar>
            <w:hideMark/>
          </w:tcPr>
          <w:p w14:paraId="0FF84AC4" w14:textId="017AA98E" w:rsidR="006C524E" w:rsidRPr="000B52E2" w:rsidRDefault="006C524E" w:rsidP="002C7981">
            <w:pPr>
              <w:rPr>
                <w:sz w:val="20"/>
                <w:szCs w:val="20"/>
              </w:rPr>
            </w:pPr>
            <w:r w:rsidRPr="000B52E2">
              <w:rPr>
                <w:sz w:val="20"/>
                <w:szCs w:val="20"/>
              </w:rPr>
              <w:t>Chan et al. [</w:t>
            </w:r>
            <w:r w:rsidR="00E3247C" w:rsidRPr="000B52E2">
              <w:rPr>
                <w:sz w:val="20"/>
                <w:szCs w:val="20"/>
              </w:rPr>
              <w:t>14</w:t>
            </w:r>
            <w:r w:rsidRPr="000B52E2">
              <w:rPr>
                <w:sz w:val="20"/>
                <w:szCs w:val="20"/>
              </w:rPr>
              <w:t>]</w:t>
            </w:r>
          </w:p>
        </w:tc>
        <w:tc>
          <w:tcPr>
            <w:tcW w:w="281" w:type="pct"/>
            <w:shd w:val="clear" w:color="auto" w:fill="FFFFFF"/>
            <w:tcMar>
              <w:top w:w="30" w:type="dxa"/>
              <w:left w:w="45" w:type="dxa"/>
              <w:bottom w:w="30" w:type="dxa"/>
              <w:right w:w="45" w:type="dxa"/>
            </w:tcMar>
            <w:hideMark/>
          </w:tcPr>
          <w:p w14:paraId="4358ECF6" w14:textId="77777777" w:rsidR="006C524E" w:rsidRPr="000B52E2" w:rsidRDefault="006C524E" w:rsidP="002C7981">
            <w:pPr>
              <w:rPr>
                <w:sz w:val="20"/>
                <w:szCs w:val="20"/>
              </w:rPr>
            </w:pPr>
            <w:r w:rsidRPr="000B52E2">
              <w:rPr>
                <w:sz w:val="20"/>
                <w:szCs w:val="20"/>
              </w:rPr>
              <w:t>2006</w:t>
            </w:r>
          </w:p>
        </w:tc>
        <w:tc>
          <w:tcPr>
            <w:tcW w:w="597" w:type="pct"/>
            <w:tcMar>
              <w:top w:w="30" w:type="dxa"/>
              <w:left w:w="45" w:type="dxa"/>
              <w:bottom w:w="30" w:type="dxa"/>
              <w:right w:w="45" w:type="dxa"/>
            </w:tcMar>
            <w:hideMark/>
          </w:tcPr>
          <w:p w14:paraId="45877634" w14:textId="77777777" w:rsidR="006C524E" w:rsidRPr="000B52E2" w:rsidRDefault="006C524E" w:rsidP="002C7981">
            <w:pPr>
              <w:rPr>
                <w:sz w:val="20"/>
                <w:szCs w:val="20"/>
              </w:rPr>
            </w:pPr>
          </w:p>
        </w:tc>
        <w:tc>
          <w:tcPr>
            <w:tcW w:w="408" w:type="pct"/>
            <w:tcMar>
              <w:top w:w="30" w:type="dxa"/>
              <w:left w:w="45" w:type="dxa"/>
              <w:bottom w:w="30" w:type="dxa"/>
              <w:right w:w="45" w:type="dxa"/>
            </w:tcMar>
            <w:hideMark/>
          </w:tcPr>
          <w:p w14:paraId="78CE84C0" w14:textId="77777777" w:rsidR="006C524E" w:rsidRPr="000B52E2" w:rsidRDefault="006C524E" w:rsidP="002C7981">
            <w:pPr>
              <w:rPr>
                <w:sz w:val="20"/>
                <w:szCs w:val="20"/>
              </w:rPr>
            </w:pPr>
            <w:r w:rsidRPr="000B52E2">
              <w:rPr>
                <w:sz w:val="20"/>
                <w:szCs w:val="20"/>
              </w:rPr>
              <w:t>*</w:t>
            </w:r>
          </w:p>
        </w:tc>
        <w:tc>
          <w:tcPr>
            <w:tcW w:w="468" w:type="pct"/>
            <w:tcMar>
              <w:top w:w="30" w:type="dxa"/>
              <w:left w:w="45" w:type="dxa"/>
              <w:bottom w:w="30" w:type="dxa"/>
              <w:right w:w="45" w:type="dxa"/>
            </w:tcMar>
            <w:hideMark/>
          </w:tcPr>
          <w:p w14:paraId="25C7AE1E" w14:textId="77777777" w:rsidR="006C524E" w:rsidRPr="000B52E2" w:rsidRDefault="006C524E" w:rsidP="002C7981">
            <w:pPr>
              <w:rPr>
                <w:sz w:val="20"/>
                <w:szCs w:val="20"/>
              </w:rPr>
            </w:pPr>
          </w:p>
        </w:tc>
        <w:tc>
          <w:tcPr>
            <w:tcW w:w="497" w:type="pct"/>
            <w:tcMar>
              <w:top w:w="30" w:type="dxa"/>
              <w:left w:w="45" w:type="dxa"/>
              <w:bottom w:w="30" w:type="dxa"/>
              <w:right w:w="45" w:type="dxa"/>
            </w:tcMar>
            <w:hideMark/>
          </w:tcPr>
          <w:p w14:paraId="786F6BD1" w14:textId="77777777" w:rsidR="006C524E" w:rsidRPr="000B52E2" w:rsidRDefault="006C524E" w:rsidP="002C7981">
            <w:pPr>
              <w:rPr>
                <w:sz w:val="20"/>
                <w:szCs w:val="20"/>
              </w:rPr>
            </w:pPr>
            <w:r w:rsidRPr="000B52E2">
              <w:rPr>
                <w:sz w:val="20"/>
                <w:szCs w:val="20"/>
              </w:rPr>
              <w:t>*</w:t>
            </w:r>
          </w:p>
        </w:tc>
        <w:tc>
          <w:tcPr>
            <w:tcW w:w="614" w:type="pct"/>
            <w:tcMar>
              <w:top w:w="30" w:type="dxa"/>
              <w:left w:w="45" w:type="dxa"/>
              <w:bottom w:w="30" w:type="dxa"/>
              <w:right w:w="45" w:type="dxa"/>
            </w:tcMar>
            <w:hideMark/>
          </w:tcPr>
          <w:p w14:paraId="65883699" w14:textId="77777777" w:rsidR="006C524E" w:rsidRPr="000B52E2" w:rsidRDefault="006C524E" w:rsidP="002C7981">
            <w:pPr>
              <w:rPr>
                <w:sz w:val="20"/>
                <w:szCs w:val="20"/>
              </w:rPr>
            </w:pPr>
            <w:r w:rsidRPr="000B52E2">
              <w:rPr>
                <w:sz w:val="20"/>
                <w:szCs w:val="20"/>
              </w:rPr>
              <w:t>**</w:t>
            </w:r>
          </w:p>
        </w:tc>
        <w:tc>
          <w:tcPr>
            <w:tcW w:w="380" w:type="pct"/>
            <w:tcMar>
              <w:top w:w="30" w:type="dxa"/>
              <w:left w:w="45" w:type="dxa"/>
              <w:bottom w:w="30" w:type="dxa"/>
              <w:right w:w="45" w:type="dxa"/>
            </w:tcMar>
            <w:hideMark/>
          </w:tcPr>
          <w:p w14:paraId="35A36738" w14:textId="77777777" w:rsidR="006C524E" w:rsidRPr="000B52E2" w:rsidRDefault="006C524E" w:rsidP="002C7981">
            <w:pPr>
              <w:rPr>
                <w:sz w:val="20"/>
                <w:szCs w:val="20"/>
              </w:rPr>
            </w:pPr>
            <w:r w:rsidRPr="000B52E2">
              <w:rPr>
                <w:sz w:val="20"/>
                <w:szCs w:val="20"/>
              </w:rPr>
              <w:t>*</w:t>
            </w:r>
          </w:p>
        </w:tc>
        <w:tc>
          <w:tcPr>
            <w:tcW w:w="485" w:type="pct"/>
            <w:tcMar>
              <w:top w:w="30" w:type="dxa"/>
              <w:left w:w="45" w:type="dxa"/>
              <w:bottom w:w="30" w:type="dxa"/>
              <w:right w:w="45" w:type="dxa"/>
            </w:tcMar>
            <w:hideMark/>
          </w:tcPr>
          <w:p w14:paraId="58BBAECD" w14:textId="77777777" w:rsidR="006C524E" w:rsidRPr="000B52E2" w:rsidRDefault="006C524E" w:rsidP="002C7981">
            <w:pPr>
              <w:rPr>
                <w:sz w:val="20"/>
                <w:szCs w:val="20"/>
              </w:rPr>
            </w:pPr>
            <w:r w:rsidRPr="000B52E2">
              <w:rPr>
                <w:sz w:val="20"/>
                <w:szCs w:val="20"/>
              </w:rPr>
              <w:t>*</w:t>
            </w:r>
          </w:p>
        </w:tc>
        <w:tc>
          <w:tcPr>
            <w:tcW w:w="363" w:type="pct"/>
            <w:tcMar>
              <w:top w:w="30" w:type="dxa"/>
              <w:left w:w="45" w:type="dxa"/>
              <w:bottom w:w="30" w:type="dxa"/>
              <w:right w:w="45" w:type="dxa"/>
            </w:tcMar>
            <w:hideMark/>
          </w:tcPr>
          <w:p w14:paraId="332DD80C" w14:textId="77777777" w:rsidR="006C524E" w:rsidRPr="000B52E2" w:rsidRDefault="006C524E" w:rsidP="002C7981">
            <w:pPr>
              <w:rPr>
                <w:sz w:val="20"/>
                <w:szCs w:val="20"/>
              </w:rPr>
            </w:pPr>
            <w:r w:rsidRPr="000B52E2">
              <w:rPr>
                <w:sz w:val="20"/>
                <w:szCs w:val="20"/>
              </w:rPr>
              <w:t>*</w:t>
            </w:r>
          </w:p>
        </w:tc>
        <w:tc>
          <w:tcPr>
            <w:tcW w:w="204" w:type="pct"/>
            <w:tcMar>
              <w:top w:w="30" w:type="dxa"/>
              <w:left w:w="45" w:type="dxa"/>
              <w:bottom w:w="30" w:type="dxa"/>
              <w:right w:w="45" w:type="dxa"/>
            </w:tcMar>
            <w:hideMark/>
          </w:tcPr>
          <w:p w14:paraId="00C61B95" w14:textId="77777777" w:rsidR="006C524E" w:rsidRPr="000B52E2" w:rsidRDefault="006C524E" w:rsidP="002C7981">
            <w:pPr>
              <w:rPr>
                <w:sz w:val="20"/>
                <w:szCs w:val="20"/>
              </w:rPr>
            </w:pPr>
            <w:r w:rsidRPr="000B52E2">
              <w:rPr>
                <w:sz w:val="20"/>
                <w:szCs w:val="20"/>
              </w:rPr>
              <w:t>7</w:t>
            </w:r>
          </w:p>
        </w:tc>
        <w:tc>
          <w:tcPr>
            <w:tcW w:w="265" w:type="pct"/>
            <w:tcMar>
              <w:top w:w="30" w:type="dxa"/>
              <w:left w:w="45" w:type="dxa"/>
              <w:bottom w:w="30" w:type="dxa"/>
              <w:right w:w="45" w:type="dxa"/>
            </w:tcMar>
            <w:hideMark/>
          </w:tcPr>
          <w:p w14:paraId="4B1CC0BA" w14:textId="77777777" w:rsidR="006C524E" w:rsidRPr="000B52E2" w:rsidRDefault="006C524E" w:rsidP="002C7981">
            <w:pPr>
              <w:rPr>
                <w:sz w:val="20"/>
                <w:szCs w:val="20"/>
              </w:rPr>
            </w:pPr>
            <w:r w:rsidRPr="000B52E2">
              <w:rPr>
                <w:sz w:val="20"/>
                <w:szCs w:val="20"/>
              </w:rPr>
              <w:t>medium</w:t>
            </w:r>
          </w:p>
        </w:tc>
      </w:tr>
      <w:tr w:rsidR="006C524E" w:rsidRPr="000B52E2" w14:paraId="19DD1D20" w14:textId="77777777" w:rsidTr="002C7981">
        <w:trPr>
          <w:trHeight w:val="315"/>
        </w:trPr>
        <w:tc>
          <w:tcPr>
            <w:tcW w:w="437" w:type="pct"/>
            <w:tcMar>
              <w:top w:w="30" w:type="dxa"/>
              <w:left w:w="45" w:type="dxa"/>
              <w:bottom w:w="30" w:type="dxa"/>
              <w:right w:w="45" w:type="dxa"/>
            </w:tcMar>
            <w:hideMark/>
          </w:tcPr>
          <w:p w14:paraId="37B88B74" w14:textId="462B507B" w:rsidR="006C524E" w:rsidRPr="000B52E2" w:rsidRDefault="006C524E" w:rsidP="002C7981">
            <w:pPr>
              <w:rPr>
                <w:sz w:val="20"/>
                <w:szCs w:val="20"/>
              </w:rPr>
            </w:pPr>
            <w:r w:rsidRPr="000B52E2">
              <w:rPr>
                <w:sz w:val="20"/>
                <w:szCs w:val="20"/>
              </w:rPr>
              <w:t>Mandelson et al. [</w:t>
            </w:r>
            <w:r w:rsidR="00E3247C" w:rsidRPr="000B52E2">
              <w:rPr>
                <w:sz w:val="20"/>
                <w:szCs w:val="20"/>
              </w:rPr>
              <w:t>15</w:t>
            </w:r>
            <w:r w:rsidRPr="000B52E2">
              <w:rPr>
                <w:sz w:val="20"/>
                <w:szCs w:val="20"/>
              </w:rPr>
              <w:t>]</w:t>
            </w:r>
          </w:p>
        </w:tc>
        <w:tc>
          <w:tcPr>
            <w:tcW w:w="281" w:type="pct"/>
            <w:tcMar>
              <w:top w:w="30" w:type="dxa"/>
              <w:left w:w="45" w:type="dxa"/>
              <w:bottom w:w="30" w:type="dxa"/>
              <w:right w:w="45" w:type="dxa"/>
            </w:tcMar>
            <w:hideMark/>
          </w:tcPr>
          <w:p w14:paraId="3DCAC34C" w14:textId="77777777" w:rsidR="006C524E" w:rsidRPr="000B52E2" w:rsidRDefault="006C524E" w:rsidP="002C7981">
            <w:pPr>
              <w:rPr>
                <w:sz w:val="20"/>
                <w:szCs w:val="20"/>
              </w:rPr>
            </w:pPr>
            <w:r w:rsidRPr="000B52E2">
              <w:rPr>
                <w:sz w:val="20"/>
                <w:szCs w:val="20"/>
              </w:rPr>
              <w:t>2003</w:t>
            </w:r>
          </w:p>
        </w:tc>
        <w:tc>
          <w:tcPr>
            <w:tcW w:w="597" w:type="pct"/>
            <w:tcMar>
              <w:top w:w="30" w:type="dxa"/>
              <w:left w:w="45" w:type="dxa"/>
              <w:bottom w:w="30" w:type="dxa"/>
              <w:right w:w="45" w:type="dxa"/>
            </w:tcMar>
            <w:hideMark/>
          </w:tcPr>
          <w:p w14:paraId="26B31281" w14:textId="77777777" w:rsidR="006C524E" w:rsidRPr="000B52E2" w:rsidRDefault="006C524E" w:rsidP="002C7981">
            <w:pPr>
              <w:rPr>
                <w:sz w:val="20"/>
                <w:szCs w:val="20"/>
              </w:rPr>
            </w:pPr>
            <w:r w:rsidRPr="000B52E2">
              <w:rPr>
                <w:sz w:val="20"/>
                <w:szCs w:val="20"/>
              </w:rPr>
              <w:t>*</w:t>
            </w:r>
          </w:p>
        </w:tc>
        <w:tc>
          <w:tcPr>
            <w:tcW w:w="408" w:type="pct"/>
            <w:tcMar>
              <w:top w:w="30" w:type="dxa"/>
              <w:left w:w="45" w:type="dxa"/>
              <w:bottom w:w="30" w:type="dxa"/>
              <w:right w:w="45" w:type="dxa"/>
            </w:tcMar>
            <w:hideMark/>
          </w:tcPr>
          <w:p w14:paraId="3ED994D0" w14:textId="77777777" w:rsidR="006C524E" w:rsidRPr="000B52E2" w:rsidRDefault="006C524E" w:rsidP="002C7981">
            <w:pPr>
              <w:rPr>
                <w:sz w:val="20"/>
                <w:szCs w:val="20"/>
              </w:rPr>
            </w:pPr>
            <w:r w:rsidRPr="000B52E2">
              <w:rPr>
                <w:sz w:val="20"/>
                <w:szCs w:val="20"/>
              </w:rPr>
              <w:t>*</w:t>
            </w:r>
          </w:p>
        </w:tc>
        <w:tc>
          <w:tcPr>
            <w:tcW w:w="468" w:type="pct"/>
            <w:tcMar>
              <w:top w:w="30" w:type="dxa"/>
              <w:left w:w="45" w:type="dxa"/>
              <w:bottom w:w="30" w:type="dxa"/>
              <w:right w:w="45" w:type="dxa"/>
            </w:tcMar>
            <w:hideMark/>
          </w:tcPr>
          <w:p w14:paraId="3C2EC103" w14:textId="77777777" w:rsidR="006C524E" w:rsidRPr="000B52E2" w:rsidRDefault="006C524E" w:rsidP="002C7981">
            <w:pPr>
              <w:rPr>
                <w:sz w:val="20"/>
                <w:szCs w:val="20"/>
              </w:rPr>
            </w:pPr>
            <w:r w:rsidRPr="000B52E2">
              <w:rPr>
                <w:sz w:val="20"/>
                <w:szCs w:val="20"/>
              </w:rPr>
              <w:t>*</w:t>
            </w:r>
          </w:p>
        </w:tc>
        <w:tc>
          <w:tcPr>
            <w:tcW w:w="497" w:type="pct"/>
            <w:tcMar>
              <w:top w:w="30" w:type="dxa"/>
              <w:left w:w="45" w:type="dxa"/>
              <w:bottom w:w="30" w:type="dxa"/>
              <w:right w:w="45" w:type="dxa"/>
            </w:tcMar>
            <w:hideMark/>
          </w:tcPr>
          <w:p w14:paraId="68AF5492" w14:textId="77777777" w:rsidR="006C524E" w:rsidRPr="000B52E2" w:rsidRDefault="006C524E" w:rsidP="002C7981">
            <w:pPr>
              <w:rPr>
                <w:sz w:val="20"/>
                <w:szCs w:val="20"/>
              </w:rPr>
            </w:pPr>
            <w:r w:rsidRPr="000B52E2">
              <w:rPr>
                <w:sz w:val="20"/>
                <w:szCs w:val="20"/>
              </w:rPr>
              <w:t>*</w:t>
            </w:r>
          </w:p>
        </w:tc>
        <w:tc>
          <w:tcPr>
            <w:tcW w:w="614" w:type="pct"/>
            <w:tcMar>
              <w:top w:w="30" w:type="dxa"/>
              <w:left w:w="45" w:type="dxa"/>
              <w:bottom w:w="30" w:type="dxa"/>
              <w:right w:w="45" w:type="dxa"/>
            </w:tcMar>
            <w:hideMark/>
          </w:tcPr>
          <w:p w14:paraId="294C65FE" w14:textId="77777777" w:rsidR="006C524E" w:rsidRPr="000B52E2" w:rsidRDefault="006C524E" w:rsidP="002C7981">
            <w:pPr>
              <w:rPr>
                <w:sz w:val="20"/>
                <w:szCs w:val="20"/>
              </w:rPr>
            </w:pPr>
            <w:r w:rsidRPr="000B52E2">
              <w:rPr>
                <w:sz w:val="20"/>
                <w:szCs w:val="20"/>
              </w:rPr>
              <w:t>**</w:t>
            </w:r>
          </w:p>
        </w:tc>
        <w:tc>
          <w:tcPr>
            <w:tcW w:w="380" w:type="pct"/>
            <w:tcMar>
              <w:top w:w="30" w:type="dxa"/>
              <w:left w:w="45" w:type="dxa"/>
              <w:bottom w:w="30" w:type="dxa"/>
              <w:right w:w="45" w:type="dxa"/>
            </w:tcMar>
            <w:hideMark/>
          </w:tcPr>
          <w:p w14:paraId="72F18BE6" w14:textId="77777777" w:rsidR="006C524E" w:rsidRPr="000B52E2" w:rsidRDefault="006C524E" w:rsidP="002C7981">
            <w:pPr>
              <w:rPr>
                <w:sz w:val="20"/>
                <w:szCs w:val="20"/>
              </w:rPr>
            </w:pPr>
            <w:r w:rsidRPr="000B52E2">
              <w:rPr>
                <w:sz w:val="20"/>
                <w:szCs w:val="20"/>
              </w:rPr>
              <w:t>*</w:t>
            </w:r>
          </w:p>
        </w:tc>
        <w:tc>
          <w:tcPr>
            <w:tcW w:w="485" w:type="pct"/>
            <w:tcMar>
              <w:top w:w="30" w:type="dxa"/>
              <w:left w:w="45" w:type="dxa"/>
              <w:bottom w:w="30" w:type="dxa"/>
              <w:right w:w="45" w:type="dxa"/>
            </w:tcMar>
            <w:hideMark/>
          </w:tcPr>
          <w:p w14:paraId="3790F376" w14:textId="77777777" w:rsidR="006C524E" w:rsidRPr="000B52E2" w:rsidRDefault="006C524E" w:rsidP="002C7981">
            <w:pPr>
              <w:rPr>
                <w:sz w:val="20"/>
                <w:szCs w:val="20"/>
              </w:rPr>
            </w:pPr>
            <w:r w:rsidRPr="000B52E2">
              <w:rPr>
                <w:sz w:val="20"/>
                <w:szCs w:val="20"/>
              </w:rPr>
              <w:t>*</w:t>
            </w:r>
          </w:p>
        </w:tc>
        <w:tc>
          <w:tcPr>
            <w:tcW w:w="363" w:type="pct"/>
            <w:tcMar>
              <w:top w:w="30" w:type="dxa"/>
              <w:left w:w="45" w:type="dxa"/>
              <w:bottom w:w="30" w:type="dxa"/>
              <w:right w:w="45" w:type="dxa"/>
            </w:tcMar>
            <w:hideMark/>
          </w:tcPr>
          <w:p w14:paraId="4ED8C7EA" w14:textId="77777777" w:rsidR="006C524E" w:rsidRPr="000B52E2" w:rsidRDefault="006C524E" w:rsidP="002C7981">
            <w:pPr>
              <w:rPr>
                <w:sz w:val="20"/>
                <w:szCs w:val="20"/>
              </w:rPr>
            </w:pPr>
            <w:r w:rsidRPr="000B52E2">
              <w:rPr>
                <w:sz w:val="20"/>
                <w:szCs w:val="20"/>
              </w:rPr>
              <w:t>*</w:t>
            </w:r>
          </w:p>
        </w:tc>
        <w:tc>
          <w:tcPr>
            <w:tcW w:w="204" w:type="pct"/>
            <w:tcMar>
              <w:top w:w="30" w:type="dxa"/>
              <w:left w:w="45" w:type="dxa"/>
              <w:bottom w:w="30" w:type="dxa"/>
              <w:right w:w="45" w:type="dxa"/>
            </w:tcMar>
            <w:hideMark/>
          </w:tcPr>
          <w:p w14:paraId="6D7A31E0" w14:textId="77777777" w:rsidR="006C524E" w:rsidRPr="000B52E2" w:rsidRDefault="006C524E" w:rsidP="002C7981">
            <w:pPr>
              <w:rPr>
                <w:sz w:val="20"/>
                <w:szCs w:val="20"/>
              </w:rPr>
            </w:pPr>
            <w:r w:rsidRPr="000B52E2">
              <w:rPr>
                <w:sz w:val="20"/>
                <w:szCs w:val="20"/>
              </w:rPr>
              <w:t>9</w:t>
            </w:r>
          </w:p>
        </w:tc>
        <w:tc>
          <w:tcPr>
            <w:tcW w:w="265" w:type="pct"/>
            <w:tcMar>
              <w:top w:w="30" w:type="dxa"/>
              <w:left w:w="45" w:type="dxa"/>
              <w:bottom w:w="30" w:type="dxa"/>
              <w:right w:w="45" w:type="dxa"/>
            </w:tcMar>
            <w:hideMark/>
          </w:tcPr>
          <w:p w14:paraId="03D83E5D" w14:textId="77777777" w:rsidR="006C524E" w:rsidRPr="000B52E2" w:rsidRDefault="006C524E" w:rsidP="002C7981">
            <w:pPr>
              <w:rPr>
                <w:sz w:val="20"/>
                <w:szCs w:val="20"/>
              </w:rPr>
            </w:pPr>
            <w:r w:rsidRPr="000B52E2">
              <w:rPr>
                <w:sz w:val="20"/>
                <w:szCs w:val="20"/>
              </w:rPr>
              <w:t>low</w:t>
            </w:r>
          </w:p>
        </w:tc>
      </w:tr>
      <w:tr w:rsidR="006C524E" w:rsidRPr="000B52E2" w14:paraId="2A2E8768" w14:textId="77777777" w:rsidTr="002C7981">
        <w:trPr>
          <w:trHeight w:val="321"/>
        </w:trPr>
        <w:tc>
          <w:tcPr>
            <w:tcW w:w="437" w:type="pct"/>
            <w:shd w:val="clear" w:color="auto" w:fill="FFFFFF"/>
            <w:tcMar>
              <w:top w:w="30" w:type="dxa"/>
              <w:left w:w="45" w:type="dxa"/>
              <w:bottom w:w="30" w:type="dxa"/>
              <w:right w:w="45" w:type="dxa"/>
            </w:tcMar>
            <w:hideMark/>
          </w:tcPr>
          <w:p w14:paraId="52B315F6" w14:textId="479DC791" w:rsidR="006C524E" w:rsidRPr="000B52E2" w:rsidRDefault="006C524E" w:rsidP="002C7981">
            <w:pPr>
              <w:rPr>
                <w:sz w:val="20"/>
                <w:szCs w:val="20"/>
              </w:rPr>
            </w:pPr>
            <w:r w:rsidRPr="000B52E2">
              <w:rPr>
                <w:sz w:val="20"/>
                <w:szCs w:val="20"/>
              </w:rPr>
              <w:t>Slattery et al. [</w:t>
            </w:r>
            <w:r w:rsidR="00E3247C" w:rsidRPr="000B52E2">
              <w:rPr>
                <w:sz w:val="20"/>
                <w:szCs w:val="20"/>
              </w:rPr>
              <w:t>16</w:t>
            </w:r>
            <w:r w:rsidRPr="000B52E2">
              <w:rPr>
                <w:sz w:val="20"/>
                <w:szCs w:val="20"/>
              </w:rPr>
              <w:t>]</w:t>
            </w:r>
          </w:p>
        </w:tc>
        <w:tc>
          <w:tcPr>
            <w:tcW w:w="281" w:type="pct"/>
            <w:shd w:val="clear" w:color="auto" w:fill="FFFFFF"/>
            <w:tcMar>
              <w:top w:w="30" w:type="dxa"/>
              <w:left w:w="45" w:type="dxa"/>
              <w:bottom w:w="30" w:type="dxa"/>
              <w:right w:w="45" w:type="dxa"/>
            </w:tcMar>
            <w:hideMark/>
          </w:tcPr>
          <w:p w14:paraId="3B5E6731" w14:textId="77777777" w:rsidR="006C524E" w:rsidRPr="000B52E2" w:rsidRDefault="006C524E" w:rsidP="002C7981">
            <w:pPr>
              <w:rPr>
                <w:sz w:val="20"/>
                <w:szCs w:val="20"/>
              </w:rPr>
            </w:pPr>
            <w:r w:rsidRPr="000B52E2">
              <w:rPr>
                <w:sz w:val="20"/>
                <w:szCs w:val="20"/>
              </w:rPr>
              <w:t>1999</w:t>
            </w:r>
          </w:p>
        </w:tc>
        <w:tc>
          <w:tcPr>
            <w:tcW w:w="597" w:type="pct"/>
            <w:shd w:val="clear" w:color="auto" w:fill="FFFFFF"/>
            <w:tcMar>
              <w:top w:w="30" w:type="dxa"/>
              <w:left w:w="45" w:type="dxa"/>
              <w:bottom w:w="30" w:type="dxa"/>
              <w:right w:w="45" w:type="dxa"/>
            </w:tcMar>
            <w:hideMark/>
          </w:tcPr>
          <w:p w14:paraId="2FA9A110" w14:textId="77777777" w:rsidR="006C524E" w:rsidRPr="000B52E2" w:rsidRDefault="006C524E" w:rsidP="002C7981">
            <w:pPr>
              <w:rPr>
                <w:sz w:val="20"/>
                <w:szCs w:val="20"/>
              </w:rPr>
            </w:pPr>
            <w:r w:rsidRPr="000B52E2">
              <w:rPr>
                <w:sz w:val="20"/>
                <w:szCs w:val="20"/>
              </w:rPr>
              <w:t>*</w:t>
            </w:r>
          </w:p>
        </w:tc>
        <w:tc>
          <w:tcPr>
            <w:tcW w:w="408" w:type="pct"/>
            <w:shd w:val="clear" w:color="auto" w:fill="FFFFFF"/>
            <w:tcMar>
              <w:top w:w="30" w:type="dxa"/>
              <w:left w:w="45" w:type="dxa"/>
              <w:bottom w:w="30" w:type="dxa"/>
              <w:right w:w="45" w:type="dxa"/>
            </w:tcMar>
            <w:hideMark/>
          </w:tcPr>
          <w:p w14:paraId="1994A99F" w14:textId="77777777" w:rsidR="006C524E" w:rsidRPr="000B52E2" w:rsidRDefault="006C524E" w:rsidP="002C7981">
            <w:pPr>
              <w:rPr>
                <w:sz w:val="20"/>
                <w:szCs w:val="20"/>
              </w:rPr>
            </w:pPr>
            <w:r w:rsidRPr="000B52E2">
              <w:rPr>
                <w:sz w:val="20"/>
                <w:szCs w:val="20"/>
              </w:rPr>
              <w:t>*</w:t>
            </w:r>
          </w:p>
        </w:tc>
        <w:tc>
          <w:tcPr>
            <w:tcW w:w="468" w:type="pct"/>
            <w:shd w:val="clear" w:color="auto" w:fill="FFFFFF"/>
            <w:tcMar>
              <w:top w:w="30" w:type="dxa"/>
              <w:left w:w="45" w:type="dxa"/>
              <w:bottom w:w="30" w:type="dxa"/>
              <w:right w:w="45" w:type="dxa"/>
            </w:tcMar>
            <w:hideMark/>
          </w:tcPr>
          <w:p w14:paraId="773C052F" w14:textId="77777777" w:rsidR="006C524E" w:rsidRPr="000B52E2" w:rsidRDefault="006C524E" w:rsidP="002C7981">
            <w:pPr>
              <w:rPr>
                <w:sz w:val="20"/>
                <w:szCs w:val="20"/>
              </w:rPr>
            </w:pPr>
          </w:p>
        </w:tc>
        <w:tc>
          <w:tcPr>
            <w:tcW w:w="497" w:type="pct"/>
            <w:shd w:val="clear" w:color="auto" w:fill="FFFFFF"/>
            <w:tcMar>
              <w:top w:w="30" w:type="dxa"/>
              <w:left w:w="45" w:type="dxa"/>
              <w:bottom w:w="30" w:type="dxa"/>
              <w:right w:w="45" w:type="dxa"/>
            </w:tcMar>
            <w:hideMark/>
          </w:tcPr>
          <w:p w14:paraId="549FE6C4" w14:textId="77777777" w:rsidR="006C524E" w:rsidRPr="000B52E2" w:rsidRDefault="006C524E" w:rsidP="002C7981">
            <w:pPr>
              <w:rPr>
                <w:sz w:val="20"/>
                <w:szCs w:val="20"/>
              </w:rPr>
            </w:pPr>
            <w:r w:rsidRPr="000B52E2">
              <w:rPr>
                <w:sz w:val="20"/>
                <w:szCs w:val="20"/>
              </w:rPr>
              <w:t>*</w:t>
            </w:r>
          </w:p>
        </w:tc>
        <w:tc>
          <w:tcPr>
            <w:tcW w:w="614" w:type="pct"/>
            <w:shd w:val="clear" w:color="auto" w:fill="FFFFFF"/>
            <w:tcMar>
              <w:top w:w="30" w:type="dxa"/>
              <w:left w:w="45" w:type="dxa"/>
              <w:bottom w:w="30" w:type="dxa"/>
              <w:right w:w="45" w:type="dxa"/>
            </w:tcMar>
            <w:hideMark/>
          </w:tcPr>
          <w:p w14:paraId="1564CF70" w14:textId="77777777" w:rsidR="006C524E" w:rsidRPr="000B52E2" w:rsidRDefault="006C524E" w:rsidP="002C7981">
            <w:pPr>
              <w:rPr>
                <w:sz w:val="20"/>
                <w:szCs w:val="20"/>
              </w:rPr>
            </w:pPr>
            <w:r w:rsidRPr="000B52E2">
              <w:rPr>
                <w:sz w:val="20"/>
                <w:szCs w:val="20"/>
              </w:rPr>
              <w:t>**</w:t>
            </w:r>
          </w:p>
        </w:tc>
        <w:tc>
          <w:tcPr>
            <w:tcW w:w="380" w:type="pct"/>
            <w:shd w:val="clear" w:color="auto" w:fill="FFFFFF"/>
            <w:tcMar>
              <w:top w:w="30" w:type="dxa"/>
              <w:left w:w="45" w:type="dxa"/>
              <w:bottom w:w="30" w:type="dxa"/>
              <w:right w:w="45" w:type="dxa"/>
            </w:tcMar>
            <w:hideMark/>
          </w:tcPr>
          <w:p w14:paraId="5776B42F" w14:textId="77777777" w:rsidR="006C524E" w:rsidRPr="000B52E2" w:rsidRDefault="006C524E" w:rsidP="002C7981">
            <w:pPr>
              <w:rPr>
                <w:sz w:val="20"/>
                <w:szCs w:val="20"/>
              </w:rPr>
            </w:pPr>
            <w:r w:rsidRPr="000B52E2">
              <w:rPr>
                <w:sz w:val="20"/>
                <w:szCs w:val="20"/>
              </w:rPr>
              <w:t>*</w:t>
            </w:r>
          </w:p>
        </w:tc>
        <w:tc>
          <w:tcPr>
            <w:tcW w:w="485" w:type="pct"/>
            <w:shd w:val="clear" w:color="auto" w:fill="FFFFFF"/>
            <w:tcMar>
              <w:top w:w="30" w:type="dxa"/>
              <w:left w:w="45" w:type="dxa"/>
              <w:bottom w:w="30" w:type="dxa"/>
              <w:right w:w="45" w:type="dxa"/>
            </w:tcMar>
            <w:hideMark/>
          </w:tcPr>
          <w:p w14:paraId="7FEB4743" w14:textId="77777777" w:rsidR="006C524E" w:rsidRPr="000B52E2" w:rsidRDefault="006C524E" w:rsidP="002C7981">
            <w:pPr>
              <w:rPr>
                <w:sz w:val="20"/>
                <w:szCs w:val="20"/>
              </w:rPr>
            </w:pPr>
            <w:r w:rsidRPr="000B52E2">
              <w:rPr>
                <w:sz w:val="20"/>
                <w:szCs w:val="20"/>
              </w:rPr>
              <w:t>*</w:t>
            </w:r>
          </w:p>
        </w:tc>
        <w:tc>
          <w:tcPr>
            <w:tcW w:w="363" w:type="pct"/>
            <w:shd w:val="clear" w:color="auto" w:fill="FFFFFF"/>
            <w:tcMar>
              <w:top w:w="30" w:type="dxa"/>
              <w:left w:w="45" w:type="dxa"/>
              <w:bottom w:w="30" w:type="dxa"/>
              <w:right w:w="45" w:type="dxa"/>
            </w:tcMar>
            <w:hideMark/>
          </w:tcPr>
          <w:p w14:paraId="0019CD87" w14:textId="77777777" w:rsidR="006C524E" w:rsidRPr="000B52E2" w:rsidRDefault="006C524E" w:rsidP="002C7981">
            <w:pPr>
              <w:rPr>
                <w:sz w:val="20"/>
                <w:szCs w:val="20"/>
              </w:rPr>
            </w:pPr>
            <w:r w:rsidRPr="000B52E2">
              <w:rPr>
                <w:sz w:val="20"/>
                <w:szCs w:val="20"/>
              </w:rPr>
              <w:t>*</w:t>
            </w:r>
          </w:p>
        </w:tc>
        <w:tc>
          <w:tcPr>
            <w:tcW w:w="204" w:type="pct"/>
            <w:shd w:val="clear" w:color="auto" w:fill="FFFFFF"/>
            <w:tcMar>
              <w:top w:w="30" w:type="dxa"/>
              <w:left w:w="45" w:type="dxa"/>
              <w:bottom w:w="30" w:type="dxa"/>
              <w:right w:w="45" w:type="dxa"/>
            </w:tcMar>
            <w:hideMark/>
          </w:tcPr>
          <w:p w14:paraId="78EE7501" w14:textId="77777777" w:rsidR="006C524E" w:rsidRPr="000B52E2" w:rsidRDefault="006C524E" w:rsidP="002C7981">
            <w:pPr>
              <w:rPr>
                <w:sz w:val="20"/>
                <w:szCs w:val="20"/>
              </w:rPr>
            </w:pPr>
            <w:r w:rsidRPr="000B52E2">
              <w:rPr>
                <w:sz w:val="20"/>
                <w:szCs w:val="20"/>
              </w:rPr>
              <w:t>8</w:t>
            </w:r>
          </w:p>
        </w:tc>
        <w:tc>
          <w:tcPr>
            <w:tcW w:w="265" w:type="pct"/>
            <w:tcMar>
              <w:top w:w="30" w:type="dxa"/>
              <w:left w:w="45" w:type="dxa"/>
              <w:bottom w:w="30" w:type="dxa"/>
              <w:right w:w="45" w:type="dxa"/>
            </w:tcMar>
            <w:hideMark/>
          </w:tcPr>
          <w:p w14:paraId="6F0B93B5" w14:textId="77777777" w:rsidR="006C524E" w:rsidRPr="000B52E2" w:rsidRDefault="006C524E" w:rsidP="002C7981">
            <w:pPr>
              <w:rPr>
                <w:sz w:val="20"/>
                <w:szCs w:val="20"/>
              </w:rPr>
            </w:pPr>
            <w:r w:rsidRPr="000B52E2">
              <w:rPr>
                <w:sz w:val="20"/>
                <w:szCs w:val="20"/>
              </w:rPr>
              <w:t>low</w:t>
            </w:r>
          </w:p>
        </w:tc>
      </w:tr>
      <w:tr w:rsidR="00E3247C" w:rsidRPr="000B52E2" w14:paraId="38F359D4" w14:textId="77777777" w:rsidTr="00C826F0">
        <w:trPr>
          <w:trHeight w:val="315"/>
        </w:trPr>
        <w:tc>
          <w:tcPr>
            <w:tcW w:w="437" w:type="pct"/>
            <w:tcMar>
              <w:top w:w="30" w:type="dxa"/>
              <w:left w:w="45" w:type="dxa"/>
              <w:bottom w:w="30" w:type="dxa"/>
              <w:right w:w="45" w:type="dxa"/>
            </w:tcMar>
            <w:hideMark/>
          </w:tcPr>
          <w:p w14:paraId="2068F33F" w14:textId="77777777" w:rsidR="00E3247C" w:rsidRPr="000B52E2" w:rsidRDefault="00E3247C" w:rsidP="00C826F0">
            <w:pPr>
              <w:rPr>
                <w:sz w:val="20"/>
                <w:szCs w:val="20"/>
              </w:rPr>
            </w:pPr>
            <w:r w:rsidRPr="000B52E2">
              <w:rPr>
                <w:sz w:val="20"/>
                <w:szCs w:val="20"/>
              </w:rPr>
              <w:t>Ji et al. [17]</w:t>
            </w:r>
          </w:p>
        </w:tc>
        <w:tc>
          <w:tcPr>
            <w:tcW w:w="281" w:type="pct"/>
            <w:tcMar>
              <w:top w:w="30" w:type="dxa"/>
              <w:left w:w="45" w:type="dxa"/>
              <w:bottom w:w="30" w:type="dxa"/>
              <w:right w:w="45" w:type="dxa"/>
            </w:tcMar>
            <w:hideMark/>
          </w:tcPr>
          <w:p w14:paraId="75488B81" w14:textId="77777777" w:rsidR="00E3247C" w:rsidRPr="000B52E2" w:rsidRDefault="00E3247C" w:rsidP="00C826F0">
            <w:pPr>
              <w:rPr>
                <w:sz w:val="20"/>
                <w:szCs w:val="20"/>
              </w:rPr>
            </w:pPr>
            <w:r w:rsidRPr="000B52E2">
              <w:rPr>
                <w:sz w:val="20"/>
                <w:szCs w:val="20"/>
              </w:rPr>
              <w:t>2018</w:t>
            </w:r>
          </w:p>
        </w:tc>
        <w:tc>
          <w:tcPr>
            <w:tcW w:w="597" w:type="pct"/>
            <w:tcMar>
              <w:top w:w="30" w:type="dxa"/>
              <w:left w:w="45" w:type="dxa"/>
              <w:bottom w:w="30" w:type="dxa"/>
              <w:right w:w="45" w:type="dxa"/>
            </w:tcMar>
            <w:hideMark/>
          </w:tcPr>
          <w:p w14:paraId="7B1CC8F9" w14:textId="77777777" w:rsidR="00E3247C" w:rsidRPr="000B52E2" w:rsidRDefault="00E3247C" w:rsidP="00C826F0">
            <w:pPr>
              <w:rPr>
                <w:sz w:val="20"/>
                <w:szCs w:val="20"/>
              </w:rPr>
            </w:pPr>
            <w:r w:rsidRPr="000B52E2">
              <w:rPr>
                <w:sz w:val="20"/>
                <w:szCs w:val="20"/>
              </w:rPr>
              <w:t>*</w:t>
            </w:r>
          </w:p>
        </w:tc>
        <w:tc>
          <w:tcPr>
            <w:tcW w:w="408" w:type="pct"/>
            <w:tcMar>
              <w:top w:w="30" w:type="dxa"/>
              <w:left w:w="45" w:type="dxa"/>
              <w:bottom w:w="30" w:type="dxa"/>
              <w:right w:w="45" w:type="dxa"/>
            </w:tcMar>
            <w:hideMark/>
          </w:tcPr>
          <w:p w14:paraId="1A56F511" w14:textId="77777777" w:rsidR="00E3247C" w:rsidRPr="000B52E2" w:rsidRDefault="00E3247C" w:rsidP="00C826F0">
            <w:pPr>
              <w:rPr>
                <w:sz w:val="20"/>
                <w:szCs w:val="20"/>
              </w:rPr>
            </w:pPr>
            <w:r w:rsidRPr="000B52E2">
              <w:rPr>
                <w:sz w:val="20"/>
                <w:szCs w:val="20"/>
              </w:rPr>
              <w:t>*</w:t>
            </w:r>
          </w:p>
        </w:tc>
        <w:tc>
          <w:tcPr>
            <w:tcW w:w="468" w:type="pct"/>
            <w:tcMar>
              <w:top w:w="30" w:type="dxa"/>
              <w:left w:w="45" w:type="dxa"/>
              <w:bottom w:w="30" w:type="dxa"/>
              <w:right w:w="45" w:type="dxa"/>
            </w:tcMar>
            <w:hideMark/>
          </w:tcPr>
          <w:p w14:paraId="1504435A" w14:textId="77777777" w:rsidR="00E3247C" w:rsidRPr="000B52E2" w:rsidRDefault="00E3247C" w:rsidP="00C826F0">
            <w:pPr>
              <w:rPr>
                <w:sz w:val="20"/>
                <w:szCs w:val="20"/>
              </w:rPr>
            </w:pPr>
            <w:r w:rsidRPr="000B52E2">
              <w:rPr>
                <w:sz w:val="20"/>
                <w:szCs w:val="20"/>
              </w:rPr>
              <w:t>*</w:t>
            </w:r>
          </w:p>
        </w:tc>
        <w:tc>
          <w:tcPr>
            <w:tcW w:w="497" w:type="pct"/>
            <w:tcMar>
              <w:top w:w="30" w:type="dxa"/>
              <w:left w:w="45" w:type="dxa"/>
              <w:bottom w:w="30" w:type="dxa"/>
              <w:right w:w="45" w:type="dxa"/>
            </w:tcMar>
            <w:hideMark/>
          </w:tcPr>
          <w:p w14:paraId="5F9893AF" w14:textId="77777777" w:rsidR="00E3247C" w:rsidRPr="000B52E2" w:rsidRDefault="00E3247C" w:rsidP="00C826F0">
            <w:pPr>
              <w:rPr>
                <w:sz w:val="20"/>
                <w:szCs w:val="20"/>
              </w:rPr>
            </w:pPr>
            <w:r w:rsidRPr="000B52E2">
              <w:rPr>
                <w:sz w:val="20"/>
                <w:szCs w:val="20"/>
              </w:rPr>
              <w:t>*</w:t>
            </w:r>
          </w:p>
        </w:tc>
        <w:tc>
          <w:tcPr>
            <w:tcW w:w="614" w:type="pct"/>
            <w:tcMar>
              <w:top w:w="30" w:type="dxa"/>
              <w:left w:w="45" w:type="dxa"/>
              <w:bottom w:w="30" w:type="dxa"/>
              <w:right w:w="45" w:type="dxa"/>
            </w:tcMar>
            <w:hideMark/>
          </w:tcPr>
          <w:p w14:paraId="7B667F0E" w14:textId="77777777" w:rsidR="00E3247C" w:rsidRPr="000B52E2" w:rsidRDefault="00E3247C" w:rsidP="00C826F0">
            <w:pPr>
              <w:rPr>
                <w:sz w:val="20"/>
                <w:szCs w:val="20"/>
              </w:rPr>
            </w:pPr>
            <w:r w:rsidRPr="000B52E2">
              <w:rPr>
                <w:sz w:val="20"/>
                <w:szCs w:val="20"/>
              </w:rPr>
              <w:t>**</w:t>
            </w:r>
          </w:p>
        </w:tc>
        <w:tc>
          <w:tcPr>
            <w:tcW w:w="380" w:type="pct"/>
            <w:tcMar>
              <w:top w:w="30" w:type="dxa"/>
              <w:left w:w="45" w:type="dxa"/>
              <w:bottom w:w="30" w:type="dxa"/>
              <w:right w:w="45" w:type="dxa"/>
            </w:tcMar>
            <w:hideMark/>
          </w:tcPr>
          <w:p w14:paraId="26253E2A" w14:textId="77777777" w:rsidR="00E3247C" w:rsidRPr="000B52E2" w:rsidRDefault="00E3247C" w:rsidP="00C826F0">
            <w:pPr>
              <w:rPr>
                <w:sz w:val="20"/>
                <w:szCs w:val="20"/>
              </w:rPr>
            </w:pPr>
            <w:r w:rsidRPr="000B52E2">
              <w:rPr>
                <w:sz w:val="20"/>
                <w:szCs w:val="20"/>
              </w:rPr>
              <w:t>*</w:t>
            </w:r>
          </w:p>
        </w:tc>
        <w:tc>
          <w:tcPr>
            <w:tcW w:w="485" w:type="pct"/>
            <w:tcMar>
              <w:top w:w="30" w:type="dxa"/>
              <w:left w:w="45" w:type="dxa"/>
              <w:bottom w:w="30" w:type="dxa"/>
              <w:right w:w="45" w:type="dxa"/>
            </w:tcMar>
            <w:hideMark/>
          </w:tcPr>
          <w:p w14:paraId="7DCE9151" w14:textId="77777777" w:rsidR="00E3247C" w:rsidRPr="000B52E2" w:rsidRDefault="00E3247C" w:rsidP="00C826F0">
            <w:pPr>
              <w:rPr>
                <w:sz w:val="20"/>
                <w:szCs w:val="20"/>
              </w:rPr>
            </w:pPr>
            <w:r w:rsidRPr="000B52E2">
              <w:rPr>
                <w:sz w:val="20"/>
                <w:szCs w:val="20"/>
              </w:rPr>
              <w:t>*</w:t>
            </w:r>
          </w:p>
        </w:tc>
        <w:tc>
          <w:tcPr>
            <w:tcW w:w="363" w:type="pct"/>
            <w:tcMar>
              <w:top w:w="30" w:type="dxa"/>
              <w:left w:w="45" w:type="dxa"/>
              <w:bottom w:w="30" w:type="dxa"/>
              <w:right w:w="45" w:type="dxa"/>
            </w:tcMar>
            <w:hideMark/>
          </w:tcPr>
          <w:p w14:paraId="78A9DC3D" w14:textId="77777777" w:rsidR="00E3247C" w:rsidRPr="000B52E2" w:rsidRDefault="00E3247C" w:rsidP="00C826F0">
            <w:pPr>
              <w:rPr>
                <w:sz w:val="20"/>
                <w:szCs w:val="20"/>
              </w:rPr>
            </w:pPr>
            <w:r w:rsidRPr="000B52E2">
              <w:rPr>
                <w:sz w:val="20"/>
                <w:szCs w:val="20"/>
              </w:rPr>
              <w:t>*</w:t>
            </w:r>
          </w:p>
        </w:tc>
        <w:tc>
          <w:tcPr>
            <w:tcW w:w="204" w:type="pct"/>
            <w:tcMar>
              <w:top w:w="30" w:type="dxa"/>
              <w:left w:w="45" w:type="dxa"/>
              <w:bottom w:w="30" w:type="dxa"/>
              <w:right w:w="45" w:type="dxa"/>
            </w:tcMar>
            <w:hideMark/>
          </w:tcPr>
          <w:p w14:paraId="27730E44" w14:textId="77777777" w:rsidR="00E3247C" w:rsidRPr="000B52E2" w:rsidRDefault="00E3247C" w:rsidP="00C826F0">
            <w:pPr>
              <w:rPr>
                <w:sz w:val="20"/>
                <w:szCs w:val="20"/>
              </w:rPr>
            </w:pPr>
            <w:r w:rsidRPr="000B52E2">
              <w:rPr>
                <w:sz w:val="20"/>
                <w:szCs w:val="20"/>
              </w:rPr>
              <w:t>9</w:t>
            </w:r>
          </w:p>
        </w:tc>
        <w:tc>
          <w:tcPr>
            <w:tcW w:w="265" w:type="pct"/>
            <w:tcMar>
              <w:top w:w="30" w:type="dxa"/>
              <w:left w:w="45" w:type="dxa"/>
              <w:bottom w:w="30" w:type="dxa"/>
              <w:right w:w="45" w:type="dxa"/>
            </w:tcMar>
            <w:hideMark/>
          </w:tcPr>
          <w:p w14:paraId="03F71528" w14:textId="77777777" w:rsidR="00E3247C" w:rsidRPr="000B52E2" w:rsidRDefault="00E3247C" w:rsidP="00C826F0">
            <w:pPr>
              <w:rPr>
                <w:sz w:val="20"/>
                <w:szCs w:val="20"/>
              </w:rPr>
            </w:pPr>
            <w:r w:rsidRPr="000B52E2">
              <w:rPr>
                <w:sz w:val="20"/>
                <w:szCs w:val="20"/>
              </w:rPr>
              <w:t>low</w:t>
            </w:r>
          </w:p>
        </w:tc>
      </w:tr>
    </w:tbl>
    <w:p w14:paraId="560D75F9" w14:textId="77777777" w:rsidR="006C524E" w:rsidRPr="006607CB" w:rsidRDefault="006C524E" w:rsidP="006C524E">
      <w:r w:rsidRPr="006607CB">
        <w:t>Note. Studies awarded three or four stars for selection, two for comparability, and two or three for ascertainment of the outcome were defined to have low risk of bias. Medium risk of bias defined as those studies that rewarded two stars for selection, and one or two stars for comparability, and two or three for ascertainment of the outcome. Studies with zero or one stars for selection, or zero stars for comparability, or zero or one stars for ascertainment of the outcome were defined to have high risk of bias.</w:t>
      </w:r>
    </w:p>
    <w:p w14:paraId="5D73BF73" w14:textId="77777777" w:rsidR="006C524E" w:rsidRPr="006607CB" w:rsidRDefault="006C524E" w:rsidP="006C524E">
      <w:pPr>
        <w:sectPr w:rsidR="006C524E" w:rsidRPr="006607CB" w:rsidSect="00E65175">
          <w:type w:val="continuous"/>
          <w:pgSz w:w="16840" w:h="11900" w:orient="landscape"/>
          <w:pgMar w:top="720" w:right="720" w:bottom="720" w:left="720" w:header="720" w:footer="720" w:gutter="0"/>
          <w:cols w:space="720"/>
          <w:docGrid w:linePitch="400"/>
        </w:sectPr>
      </w:pPr>
    </w:p>
    <w:p w14:paraId="2AAF1F8B" w14:textId="77777777" w:rsidR="006C524E" w:rsidRPr="00756CEE" w:rsidRDefault="006C524E" w:rsidP="006C524E"/>
    <w:tbl>
      <w:tblPr>
        <w:tblStyle w:val="TableGrid"/>
        <w:tblW w:w="0" w:type="auto"/>
        <w:tblLook w:val="04A0" w:firstRow="1" w:lastRow="0" w:firstColumn="1" w:lastColumn="0" w:noHBand="0" w:noVBand="1"/>
      </w:tblPr>
      <w:tblGrid>
        <w:gridCol w:w="9016"/>
      </w:tblGrid>
      <w:tr w:rsidR="006C524E" w:rsidRPr="00756CEE" w14:paraId="2059A833" w14:textId="77777777" w:rsidTr="002C7981">
        <w:tc>
          <w:tcPr>
            <w:tcW w:w="9010" w:type="dxa"/>
          </w:tcPr>
          <w:p w14:paraId="44CE6C22" w14:textId="77777777" w:rsidR="006C524E" w:rsidRPr="00756CEE" w:rsidRDefault="006C524E" w:rsidP="002C7981"/>
          <w:p w14:paraId="3E173AA1" w14:textId="77777777" w:rsidR="006C524E" w:rsidRPr="00756CEE" w:rsidRDefault="006C524E" w:rsidP="002C7981">
            <w:r w:rsidRPr="00756CEE">
              <w:rPr>
                <w:noProof/>
                <w:lang w:val="en-US" w:eastAsia="en-US"/>
              </w:rPr>
              <w:drawing>
                <wp:inline distT="0" distB="0" distL="0" distR="0" wp14:anchorId="54D08BDD" wp14:editId="5F927387">
                  <wp:extent cx="5575935" cy="2639865"/>
                  <wp:effectExtent l="0" t="0" r="12065" b="1905"/>
                  <wp:docPr id="11" name="Picture 11" descr="/Users/chi/Desktop/eFig1 Prediction_Random Current CRC De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chi/Desktop/eFig1 Prediction_Random Current CRC Deat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79872" cy="2641729"/>
                          </a:xfrm>
                          <a:prstGeom prst="rect">
                            <a:avLst/>
                          </a:prstGeom>
                          <a:noFill/>
                          <a:ln>
                            <a:noFill/>
                          </a:ln>
                        </pic:spPr>
                      </pic:pic>
                    </a:graphicData>
                  </a:graphic>
                </wp:inline>
              </w:drawing>
            </w:r>
          </w:p>
          <w:p w14:paraId="1C310A02" w14:textId="77777777" w:rsidR="006C524E" w:rsidRPr="00756CEE" w:rsidRDefault="006C524E" w:rsidP="002C7981"/>
        </w:tc>
      </w:tr>
    </w:tbl>
    <w:p w14:paraId="2A966C38" w14:textId="77777777" w:rsidR="006C524E" w:rsidRPr="00756CEE" w:rsidRDefault="006C524E" w:rsidP="006C524E">
      <w:pPr>
        <w:rPr>
          <w:b/>
        </w:rPr>
      </w:pPr>
      <w:r w:rsidRPr="00756CEE">
        <w:rPr>
          <w:b/>
        </w:rPr>
        <w:t xml:space="preserve">Figure </w:t>
      </w:r>
      <w:r>
        <w:rPr>
          <w:b/>
        </w:rPr>
        <w:t>S</w:t>
      </w:r>
      <w:r w:rsidRPr="00756CEE">
        <w:rPr>
          <w:b/>
        </w:rPr>
        <w:t xml:space="preserve">1. Prediction interval of </w:t>
      </w:r>
      <w:r>
        <w:rPr>
          <w:b/>
        </w:rPr>
        <w:t>colorectal cancer</w:t>
      </w:r>
      <w:r w:rsidRPr="00756CEE">
        <w:rPr>
          <w:b/>
        </w:rPr>
        <w:t xml:space="preserve"> mortality for current </w:t>
      </w:r>
      <w:r>
        <w:rPr>
          <w:b/>
        </w:rPr>
        <w:t>users of hormone replacement therapy</w:t>
      </w:r>
      <w:r w:rsidRPr="00756CEE">
        <w:rPr>
          <w:b/>
        </w:rPr>
        <w:t>, using random-effects model</w:t>
      </w:r>
    </w:p>
    <w:p w14:paraId="67C262F4" w14:textId="77777777" w:rsidR="006C524E" w:rsidRPr="00756CEE" w:rsidRDefault="006C524E" w:rsidP="006C524E">
      <w:r w:rsidRPr="00756CEE">
        <w:t>Note. HR: hazard ratio, CI: confidence intervals.</w:t>
      </w:r>
    </w:p>
    <w:p w14:paraId="275B16D7" w14:textId="77777777" w:rsidR="006C524E" w:rsidRPr="00756CEE" w:rsidRDefault="006C524E" w:rsidP="006C524E"/>
    <w:tbl>
      <w:tblPr>
        <w:tblStyle w:val="TableGrid"/>
        <w:tblW w:w="0" w:type="auto"/>
        <w:tblLook w:val="04A0" w:firstRow="1" w:lastRow="0" w:firstColumn="1" w:lastColumn="0" w:noHBand="0" w:noVBand="1"/>
      </w:tblPr>
      <w:tblGrid>
        <w:gridCol w:w="9010"/>
      </w:tblGrid>
      <w:tr w:rsidR="006C524E" w:rsidRPr="00756CEE" w14:paraId="0D445144" w14:textId="77777777" w:rsidTr="002C7981">
        <w:tc>
          <w:tcPr>
            <w:tcW w:w="9010" w:type="dxa"/>
          </w:tcPr>
          <w:p w14:paraId="6C87F4AB" w14:textId="77777777" w:rsidR="006C524E" w:rsidRPr="00756CEE" w:rsidRDefault="006C524E" w:rsidP="002C7981"/>
          <w:p w14:paraId="36C237A9" w14:textId="77777777" w:rsidR="006C524E" w:rsidRPr="00756CEE" w:rsidRDefault="006C524E" w:rsidP="002C7981">
            <w:r w:rsidRPr="00756CEE">
              <w:rPr>
                <w:noProof/>
                <w:lang w:val="en-US" w:eastAsia="en-US"/>
              </w:rPr>
              <w:drawing>
                <wp:inline distT="0" distB="0" distL="0" distR="0" wp14:anchorId="1066F583" wp14:editId="58E5528B">
                  <wp:extent cx="5575935" cy="2607710"/>
                  <wp:effectExtent l="0" t="0" r="0" b="8890"/>
                  <wp:docPr id="12" name="Picture 12" descr="/Users/chi/Desktop/eFig2 Prediction_Random Current allcause De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chi/Desktop/eFig2 Prediction_Random Current allcause Death.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8236" cy="2613463"/>
                          </a:xfrm>
                          <a:prstGeom prst="rect">
                            <a:avLst/>
                          </a:prstGeom>
                          <a:noFill/>
                          <a:ln>
                            <a:noFill/>
                          </a:ln>
                        </pic:spPr>
                      </pic:pic>
                    </a:graphicData>
                  </a:graphic>
                </wp:inline>
              </w:drawing>
            </w:r>
          </w:p>
          <w:p w14:paraId="53DE2BD4" w14:textId="77777777" w:rsidR="006C524E" w:rsidRPr="00756CEE" w:rsidRDefault="006C524E" w:rsidP="002C7981"/>
        </w:tc>
      </w:tr>
    </w:tbl>
    <w:p w14:paraId="10EE4ABD" w14:textId="77777777" w:rsidR="006C524E" w:rsidRPr="00756CEE" w:rsidRDefault="006C524E" w:rsidP="006C524E">
      <w:pPr>
        <w:rPr>
          <w:b/>
        </w:rPr>
      </w:pPr>
      <w:r w:rsidRPr="00756CEE">
        <w:rPr>
          <w:b/>
        </w:rPr>
        <w:t xml:space="preserve">Figure </w:t>
      </w:r>
      <w:r>
        <w:rPr>
          <w:b/>
        </w:rPr>
        <w:t>S</w:t>
      </w:r>
      <w:r w:rsidRPr="00756CEE">
        <w:rPr>
          <w:b/>
        </w:rPr>
        <w:t>2. Prediction interval of all-cause mortality for current</w:t>
      </w:r>
      <w:r>
        <w:rPr>
          <w:b/>
        </w:rPr>
        <w:t xml:space="preserve"> users of</w:t>
      </w:r>
      <w:r w:rsidRPr="00756CEE">
        <w:rPr>
          <w:b/>
        </w:rPr>
        <w:t xml:space="preserve"> </w:t>
      </w:r>
      <w:r>
        <w:rPr>
          <w:b/>
        </w:rPr>
        <w:t>hormone replacement therapy</w:t>
      </w:r>
      <w:r w:rsidRPr="00756CEE">
        <w:rPr>
          <w:b/>
        </w:rPr>
        <w:t>, using random-effects model</w:t>
      </w:r>
    </w:p>
    <w:p w14:paraId="7E8BAD64" w14:textId="544130B0" w:rsidR="006C524E" w:rsidRPr="00756CEE" w:rsidRDefault="006C524E" w:rsidP="006C524E">
      <w:r w:rsidRPr="00756CEE">
        <w:t>Note. HR: hazard ratio, CI: confidence intervals.</w:t>
      </w:r>
      <w:r w:rsidRPr="00756CEE">
        <w:br w:type="page"/>
      </w:r>
    </w:p>
    <w:p w14:paraId="4F87D00F" w14:textId="77777777" w:rsidR="006C524E" w:rsidRPr="00756CEE" w:rsidRDefault="006C524E" w:rsidP="006C524E"/>
    <w:tbl>
      <w:tblPr>
        <w:tblStyle w:val="TableGrid"/>
        <w:tblW w:w="0" w:type="auto"/>
        <w:tblLook w:val="04A0" w:firstRow="1" w:lastRow="0" w:firstColumn="1" w:lastColumn="0" w:noHBand="0" w:noVBand="1"/>
      </w:tblPr>
      <w:tblGrid>
        <w:gridCol w:w="9010"/>
      </w:tblGrid>
      <w:tr w:rsidR="006C524E" w:rsidRPr="00756CEE" w14:paraId="0CDE9134" w14:textId="77777777" w:rsidTr="002C7981">
        <w:tc>
          <w:tcPr>
            <w:tcW w:w="9010" w:type="dxa"/>
          </w:tcPr>
          <w:p w14:paraId="2845BDAC" w14:textId="77777777" w:rsidR="006C524E" w:rsidRPr="00756CEE" w:rsidRDefault="006C524E" w:rsidP="002C7981"/>
          <w:p w14:paraId="168A2A62" w14:textId="77777777" w:rsidR="006C524E" w:rsidRPr="00756CEE" w:rsidRDefault="006C524E" w:rsidP="002C7981">
            <w:r w:rsidRPr="00756CEE">
              <w:rPr>
                <w:noProof/>
                <w:lang w:val="en-US" w:eastAsia="en-US"/>
              </w:rPr>
              <w:drawing>
                <wp:inline distT="0" distB="0" distL="0" distR="0" wp14:anchorId="709C81EC" wp14:editId="3F313C5C">
                  <wp:extent cx="4585335" cy="3247946"/>
                  <wp:effectExtent l="0" t="0" r="0" b="3810"/>
                  <wp:docPr id="16" name="Picture 16" descr="/Users/chi/Desktop/eFig3 Current CRC fu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s/chi/Desktop/eFig3 Current CRC funne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8220" cy="3257073"/>
                          </a:xfrm>
                          <a:prstGeom prst="rect">
                            <a:avLst/>
                          </a:prstGeom>
                          <a:noFill/>
                          <a:ln>
                            <a:noFill/>
                          </a:ln>
                        </pic:spPr>
                      </pic:pic>
                    </a:graphicData>
                  </a:graphic>
                </wp:inline>
              </w:drawing>
            </w:r>
          </w:p>
          <w:p w14:paraId="4D889C3C" w14:textId="77777777" w:rsidR="006C524E" w:rsidRPr="00756CEE" w:rsidRDefault="006C524E" w:rsidP="002C7981"/>
        </w:tc>
      </w:tr>
    </w:tbl>
    <w:p w14:paraId="51751E7A" w14:textId="77777777" w:rsidR="006C524E" w:rsidRPr="00756CEE" w:rsidRDefault="006C524E" w:rsidP="006C524E">
      <w:pPr>
        <w:rPr>
          <w:b/>
        </w:rPr>
      </w:pPr>
      <w:r w:rsidRPr="00756CEE">
        <w:rPr>
          <w:b/>
        </w:rPr>
        <w:t xml:space="preserve">Figure </w:t>
      </w:r>
      <w:r>
        <w:rPr>
          <w:b/>
        </w:rPr>
        <w:t>S</w:t>
      </w:r>
      <w:r w:rsidRPr="00756CEE">
        <w:rPr>
          <w:b/>
        </w:rPr>
        <w:t xml:space="preserve">3. Funnel plot of </w:t>
      </w:r>
      <w:r>
        <w:rPr>
          <w:b/>
        </w:rPr>
        <w:t>colorectal cancer</w:t>
      </w:r>
      <w:r w:rsidRPr="00756CEE">
        <w:rPr>
          <w:b/>
        </w:rPr>
        <w:t xml:space="preserve"> mortality</w:t>
      </w:r>
    </w:p>
    <w:p w14:paraId="151F1D11" w14:textId="77777777" w:rsidR="006C524E" w:rsidRPr="00756CEE" w:rsidRDefault="006C524E" w:rsidP="006C524E">
      <w:r w:rsidRPr="00756CEE">
        <w:t>Note. HR: hazard ratio.</w:t>
      </w:r>
    </w:p>
    <w:p w14:paraId="65AADA7C" w14:textId="77777777" w:rsidR="006C524E" w:rsidRPr="00756CEE" w:rsidRDefault="006C524E" w:rsidP="006C524E"/>
    <w:tbl>
      <w:tblPr>
        <w:tblStyle w:val="TableGrid"/>
        <w:tblW w:w="0" w:type="auto"/>
        <w:tblLook w:val="04A0" w:firstRow="1" w:lastRow="0" w:firstColumn="1" w:lastColumn="0" w:noHBand="0" w:noVBand="1"/>
      </w:tblPr>
      <w:tblGrid>
        <w:gridCol w:w="9010"/>
      </w:tblGrid>
      <w:tr w:rsidR="006C524E" w:rsidRPr="00756CEE" w14:paraId="116589DD" w14:textId="77777777" w:rsidTr="002C7981">
        <w:trPr>
          <w:trHeight w:val="242"/>
        </w:trPr>
        <w:tc>
          <w:tcPr>
            <w:tcW w:w="9010" w:type="dxa"/>
          </w:tcPr>
          <w:p w14:paraId="668CA18F" w14:textId="77777777" w:rsidR="006C524E" w:rsidRPr="00756CEE" w:rsidRDefault="006C524E" w:rsidP="002C7981"/>
          <w:p w14:paraId="3C1ED4F9" w14:textId="77777777" w:rsidR="006C524E" w:rsidRPr="00756CEE" w:rsidRDefault="006C524E" w:rsidP="002C7981">
            <w:r w:rsidRPr="00756CEE">
              <w:rPr>
                <w:noProof/>
                <w:lang w:val="en-US" w:eastAsia="en-US"/>
              </w:rPr>
              <w:drawing>
                <wp:inline distT="0" distB="0" distL="0" distR="0" wp14:anchorId="5EE5788D" wp14:editId="244E9EFA">
                  <wp:extent cx="4585335" cy="3303577"/>
                  <wp:effectExtent l="0" t="0" r="12065" b="0"/>
                  <wp:docPr id="15" name="Picture 15" descr="/Users/chi/Desktop/eFig4 Current allcause fu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chi/Desktop/eFig4 Current allcause funn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5479" cy="3325295"/>
                          </a:xfrm>
                          <a:prstGeom prst="rect">
                            <a:avLst/>
                          </a:prstGeom>
                          <a:noFill/>
                          <a:ln>
                            <a:noFill/>
                          </a:ln>
                        </pic:spPr>
                      </pic:pic>
                    </a:graphicData>
                  </a:graphic>
                </wp:inline>
              </w:drawing>
            </w:r>
          </w:p>
          <w:p w14:paraId="05DD2F20" w14:textId="77777777" w:rsidR="006C524E" w:rsidRPr="00756CEE" w:rsidRDefault="006C524E" w:rsidP="002C7981"/>
        </w:tc>
      </w:tr>
    </w:tbl>
    <w:p w14:paraId="7F668F57" w14:textId="77777777" w:rsidR="006C524E" w:rsidRPr="00756CEE" w:rsidRDefault="006C524E" w:rsidP="006C524E">
      <w:pPr>
        <w:rPr>
          <w:b/>
        </w:rPr>
      </w:pPr>
      <w:r w:rsidRPr="00756CEE">
        <w:rPr>
          <w:b/>
        </w:rPr>
        <w:t xml:space="preserve">Figure </w:t>
      </w:r>
      <w:r>
        <w:rPr>
          <w:b/>
        </w:rPr>
        <w:t>S</w:t>
      </w:r>
      <w:r w:rsidRPr="00756CEE">
        <w:rPr>
          <w:b/>
        </w:rPr>
        <w:t>4. Funnel plot of all-cause mortality</w:t>
      </w:r>
    </w:p>
    <w:p w14:paraId="1C95F551" w14:textId="77777777" w:rsidR="006C524E" w:rsidRPr="00756CEE" w:rsidRDefault="006C524E" w:rsidP="006C524E">
      <w:r w:rsidRPr="00756CEE">
        <w:t>Note. HR: hazard ratio.</w:t>
      </w:r>
      <w:r w:rsidRPr="00756CEE">
        <w:br w:type="page"/>
      </w:r>
    </w:p>
    <w:p w14:paraId="3FF0EFE1" w14:textId="77777777" w:rsidR="006C524E" w:rsidRPr="00756CEE" w:rsidRDefault="006C524E" w:rsidP="006C524E"/>
    <w:tbl>
      <w:tblPr>
        <w:tblStyle w:val="TableGrid"/>
        <w:tblW w:w="0" w:type="auto"/>
        <w:tblLook w:val="04A0" w:firstRow="1" w:lastRow="0" w:firstColumn="1" w:lastColumn="0" w:noHBand="0" w:noVBand="1"/>
      </w:tblPr>
      <w:tblGrid>
        <w:gridCol w:w="9010"/>
      </w:tblGrid>
      <w:tr w:rsidR="006C524E" w:rsidRPr="00756CEE" w14:paraId="1C3FB95E" w14:textId="77777777" w:rsidTr="002C7981">
        <w:tc>
          <w:tcPr>
            <w:tcW w:w="9010" w:type="dxa"/>
          </w:tcPr>
          <w:p w14:paraId="192F6135" w14:textId="77777777" w:rsidR="006C524E" w:rsidRPr="00756CEE" w:rsidRDefault="006C524E" w:rsidP="002C7981"/>
          <w:p w14:paraId="49B0F942" w14:textId="77777777" w:rsidR="006C524E" w:rsidRPr="00756CEE" w:rsidRDefault="006C524E" w:rsidP="002C7981">
            <w:r w:rsidRPr="00756CEE">
              <w:rPr>
                <w:noProof/>
                <w:lang w:val="en-US" w:eastAsia="en-US"/>
              </w:rPr>
              <w:drawing>
                <wp:inline distT="0" distB="0" distL="0" distR="0" wp14:anchorId="7735A9EB" wp14:editId="60C4990D">
                  <wp:extent cx="5575223" cy="2732314"/>
                  <wp:effectExtent l="0" t="0" r="0" b="11430"/>
                  <wp:docPr id="6" name="Picture 6" descr="/Users/chi/Desktop/eFig1a Fix CRC De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chi/Desktop/eFig1a Fix CRC Death.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811" b="2312"/>
                          <a:stretch/>
                        </pic:blipFill>
                        <pic:spPr bwMode="auto">
                          <a:xfrm>
                            <a:off x="0" y="0"/>
                            <a:ext cx="5580728" cy="2735012"/>
                          </a:xfrm>
                          <a:prstGeom prst="rect">
                            <a:avLst/>
                          </a:prstGeom>
                          <a:noFill/>
                          <a:ln>
                            <a:noFill/>
                          </a:ln>
                          <a:extLst>
                            <a:ext uri="{53640926-AAD7-44D8-BBD7-CCE9431645EC}">
                              <a14:shadowObscured xmlns:a14="http://schemas.microsoft.com/office/drawing/2010/main"/>
                            </a:ext>
                          </a:extLst>
                        </pic:spPr>
                      </pic:pic>
                    </a:graphicData>
                  </a:graphic>
                </wp:inline>
              </w:drawing>
            </w:r>
          </w:p>
          <w:p w14:paraId="25572C00" w14:textId="77777777" w:rsidR="006C524E" w:rsidRPr="00756CEE" w:rsidRDefault="006C524E" w:rsidP="002C7981"/>
        </w:tc>
      </w:tr>
    </w:tbl>
    <w:p w14:paraId="53B71BEC" w14:textId="77777777" w:rsidR="006C524E" w:rsidRPr="00756CEE" w:rsidRDefault="006C524E" w:rsidP="006C524E">
      <w:pPr>
        <w:rPr>
          <w:b/>
        </w:rPr>
      </w:pPr>
      <w:r w:rsidRPr="00756CEE">
        <w:rPr>
          <w:b/>
        </w:rPr>
        <w:t xml:space="preserve">Figure </w:t>
      </w:r>
      <w:r>
        <w:rPr>
          <w:b/>
        </w:rPr>
        <w:t>S</w:t>
      </w:r>
      <w:r w:rsidRPr="00756CEE">
        <w:rPr>
          <w:b/>
        </w:rPr>
        <w:t xml:space="preserve">5. Forest plot of risk estimates of </w:t>
      </w:r>
      <w:r>
        <w:rPr>
          <w:b/>
        </w:rPr>
        <w:t>colorectal cancer</w:t>
      </w:r>
      <w:r w:rsidRPr="00756CEE">
        <w:rPr>
          <w:b/>
        </w:rPr>
        <w:t xml:space="preserve"> mortality using the fixed-effect model</w:t>
      </w:r>
    </w:p>
    <w:p w14:paraId="32B6FF3B" w14:textId="77777777" w:rsidR="006C524E" w:rsidRPr="00756CEE" w:rsidRDefault="006C524E" w:rsidP="006C524E">
      <w:r w:rsidRPr="00756CEE">
        <w:t>Note. HR: hazard ratio, CI: confidence intervals, HRT: hormone replacement therapy.</w:t>
      </w:r>
    </w:p>
    <w:p w14:paraId="316A53C0" w14:textId="77777777" w:rsidR="006C524E" w:rsidRPr="00756CEE" w:rsidRDefault="006C524E" w:rsidP="006C524E"/>
    <w:tbl>
      <w:tblPr>
        <w:tblStyle w:val="TableGrid"/>
        <w:tblW w:w="0" w:type="auto"/>
        <w:tblLook w:val="04A0" w:firstRow="1" w:lastRow="0" w:firstColumn="1" w:lastColumn="0" w:noHBand="0" w:noVBand="1"/>
      </w:tblPr>
      <w:tblGrid>
        <w:gridCol w:w="9010"/>
      </w:tblGrid>
      <w:tr w:rsidR="006C524E" w:rsidRPr="00756CEE" w14:paraId="4D656243" w14:textId="77777777" w:rsidTr="002C7981">
        <w:tc>
          <w:tcPr>
            <w:tcW w:w="9010" w:type="dxa"/>
          </w:tcPr>
          <w:p w14:paraId="571BB401" w14:textId="77777777" w:rsidR="006C524E" w:rsidRPr="00756CEE" w:rsidRDefault="006C524E" w:rsidP="002C7981"/>
          <w:p w14:paraId="5CD58099" w14:textId="77777777" w:rsidR="006C524E" w:rsidRPr="00756CEE" w:rsidRDefault="006C524E" w:rsidP="002C7981">
            <w:r w:rsidRPr="00756CEE">
              <w:rPr>
                <w:noProof/>
                <w:lang w:val="en-US" w:eastAsia="en-US"/>
              </w:rPr>
              <w:drawing>
                <wp:inline distT="0" distB="0" distL="0" distR="0" wp14:anchorId="71306B26" wp14:editId="698B926E">
                  <wp:extent cx="5575045" cy="2743200"/>
                  <wp:effectExtent l="0" t="0" r="0" b="0"/>
                  <wp:docPr id="10" name="Picture 10" descr="/Users/chi/Desktop/eFig1b Fix all cause De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hi/Desktop/eFig1b Fix all cause Death.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440" b="2310"/>
                          <a:stretch/>
                        </pic:blipFill>
                        <pic:spPr bwMode="auto">
                          <a:xfrm>
                            <a:off x="0" y="0"/>
                            <a:ext cx="5581524" cy="2746388"/>
                          </a:xfrm>
                          <a:prstGeom prst="rect">
                            <a:avLst/>
                          </a:prstGeom>
                          <a:noFill/>
                          <a:ln>
                            <a:noFill/>
                          </a:ln>
                          <a:extLst>
                            <a:ext uri="{53640926-AAD7-44D8-BBD7-CCE9431645EC}">
                              <a14:shadowObscured xmlns:a14="http://schemas.microsoft.com/office/drawing/2010/main"/>
                            </a:ext>
                          </a:extLst>
                        </pic:spPr>
                      </pic:pic>
                    </a:graphicData>
                  </a:graphic>
                </wp:inline>
              </w:drawing>
            </w:r>
          </w:p>
          <w:p w14:paraId="05B35F8D" w14:textId="77777777" w:rsidR="006C524E" w:rsidRPr="00756CEE" w:rsidRDefault="006C524E" w:rsidP="002C7981"/>
        </w:tc>
      </w:tr>
    </w:tbl>
    <w:p w14:paraId="45778D77" w14:textId="77777777" w:rsidR="006C524E" w:rsidRPr="00756CEE" w:rsidRDefault="006C524E" w:rsidP="006C524E">
      <w:pPr>
        <w:rPr>
          <w:b/>
        </w:rPr>
      </w:pPr>
      <w:r w:rsidRPr="00756CEE">
        <w:rPr>
          <w:b/>
        </w:rPr>
        <w:t xml:space="preserve">Figure </w:t>
      </w:r>
      <w:r>
        <w:rPr>
          <w:b/>
        </w:rPr>
        <w:t>S</w:t>
      </w:r>
      <w:r w:rsidRPr="00756CEE">
        <w:rPr>
          <w:b/>
        </w:rPr>
        <w:t>6. Forest plot of risk estimates of all-cause mortality using the fixed-effect model</w:t>
      </w:r>
    </w:p>
    <w:p w14:paraId="033CF6B1" w14:textId="7FCBF311" w:rsidR="00870E1E" w:rsidRDefault="006C524E">
      <w:r w:rsidRPr="00756CEE">
        <w:t>Note. HR: hazard ratio, CI: confidence intervals, HRT: hormone replacement therapy.</w:t>
      </w:r>
      <w:bookmarkEnd w:id="0"/>
    </w:p>
    <w:sectPr w:rsidR="00870E1E" w:rsidSect="00E65175">
      <w:type w:val="continuous"/>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67"/>
  </w:docVars>
  <w:rsids>
    <w:rsidRoot w:val="006C524E"/>
    <w:rsid w:val="0001675F"/>
    <w:rsid w:val="00020037"/>
    <w:rsid w:val="000550A8"/>
    <w:rsid w:val="00096A1A"/>
    <w:rsid w:val="000B52E2"/>
    <w:rsid w:val="000C4A6D"/>
    <w:rsid w:val="000E51E2"/>
    <w:rsid w:val="00114A97"/>
    <w:rsid w:val="001448B7"/>
    <w:rsid w:val="00175CD1"/>
    <w:rsid w:val="0017727D"/>
    <w:rsid w:val="001D4808"/>
    <w:rsid w:val="001E2DCD"/>
    <w:rsid w:val="00295C57"/>
    <w:rsid w:val="002C7981"/>
    <w:rsid w:val="002D46B5"/>
    <w:rsid w:val="003071A0"/>
    <w:rsid w:val="0034771D"/>
    <w:rsid w:val="003A4F36"/>
    <w:rsid w:val="003F2EB1"/>
    <w:rsid w:val="00436262"/>
    <w:rsid w:val="0047313C"/>
    <w:rsid w:val="004B1348"/>
    <w:rsid w:val="005054FD"/>
    <w:rsid w:val="00644779"/>
    <w:rsid w:val="006C524E"/>
    <w:rsid w:val="00721AC3"/>
    <w:rsid w:val="007A6781"/>
    <w:rsid w:val="007E0AEA"/>
    <w:rsid w:val="008268CB"/>
    <w:rsid w:val="0083433F"/>
    <w:rsid w:val="00870E1E"/>
    <w:rsid w:val="008E42C3"/>
    <w:rsid w:val="00906F33"/>
    <w:rsid w:val="00912F2A"/>
    <w:rsid w:val="00937E1F"/>
    <w:rsid w:val="009A5816"/>
    <w:rsid w:val="009D25F1"/>
    <w:rsid w:val="00A01723"/>
    <w:rsid w:val="00A454CA"/>
    <w:rsid w:val="00A80F12"/>
    <w:rsid w:val="00B0009E"/>
    <w:rsid w:val="00B34CAC"/>
    <w:rsid w:val="00BC24BB"/>
    <w:rsid w:val="00BD52D3"/>
    <w:rsid w:val="00C11CF2"/>
    <w:rsid w:val="00C23A58"/>
    <w:rsid w:val="00D07279"/>
    <w:rsid w:val="00D714D0"/>
    <w:rsid w:val="00E3247C"/>
    <w:rsid w:val="00E43645"/>
    <w:rsid w:val="00E56757"/>
    <w:rsid w:val="00E65175"/>
    <w:rsid w:val="00F300A5"/>
    <w:rsid w:val="00F67995"/>
    <w:rsid w:val="00FB4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16"/>
    <w:pPr>
      <w:spacing w:after="0" w:line="240" w:lineRule="auto"/>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24E"/>
    <w:pPr>
      <w:spacing w:after="0" w:line="240" w:lineRule="auto"/>
    </w:pPr>
    <w:rPr>
      <w:rFonts w:ascii="Times New Roman" w:eastAsia="MS Mincho"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C524E"/>
  </w:style>
  <w:style w:type="character" w:customStyle="1" w:styleId="txtsmaller">
    <w:name w:val="txtsmaller"/>
    <w:basedOn w:val="DefaultParagraphFont"/>
    <w:rsid w:val="00D07279"/>
  </w:style>
  <w:style w:type="character" w:customStyle="1" w:styleId="txtsmallerbold">
    <w:name w:val="txtsmallerbold"/>
    <w:basedOn w:val="DefaultParagraphFont"/>
    <w:rsid w:val="00D07279"/>
  </w:style>
  <w:style w:type="character" w:customStyle="1" w:styleId="apple-converted-space">
    <w:name w:val="apple-converted-space"/>
    <w:basedOn w:val="DefaultParagraphFont"/>
    <w:rsid w:val="00D07279"/>
  </w:style>
  <w:style w:type="character" w:styleId="CommentReference">
    <w:name w:val="annotation reference"/>
    <w:basedOn w:val="DefaultParagraphFont"/>
    <w:uiPriority w:val="99"/>
    <w:semiHidden/>
    <w:unhideWhenUsed/>
    <w:rsid w:val="001D4808"/>
    <w:rPr>
      <w:sz w:val="18"/>
      <w:szCs w:val="18"/>
    </w:rPr>
  </w:style>
  <w:style w:type="paragraph" w:styleId="CommentText">
    <w:name w:val="annotation text"/>
    <w:basedOn w:val="Normal"/>
    <w:link w:val="CommentTextChar"/>
    <w:uiPriority w:val="99"/>
    <w:semiHidden/>
    <w:unhideWhenUsed/>
    <w:rsid w:val="001D4808"/>
  </w:style>
  <w:style w:type="character" w:customStyle="1" w:styleId="CommentTextChar">
    <w:name w:val="Comment Text Char"/>
    <w:basedOn w:val="DefaultParagraphFont"/>
    <w:link w:val="CommentText"/>
    <w:uiPriority w:val="99"/>
    <w:semiHidden/>
    <w:rsid w:val="001D4808"/>
    <w:rPr>
      <w:rFonts w:ascii="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1D4808"/>
    <w:rPr>
      <w:b/>
      <w:bCs/>
      <w:sz w:val="20"/>
      <w:szCs w:val="20"/>
    </w:rPr>
  </w:style>
  <w:style w:type="character" w:customStyle="1" w:styleId="CommentSubjectChar">
    <w:name w:val="Comment Subject Char"/>
    <w:basedOn w:val="CommentTextChar"/>
    <w:link w:val="CommentSubject"/>
    <w:uiPriority w:val="99"/>
    <w:semiHidden/>
    <w:rsid w:val="001D4808"/>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D4808"/>
    <w:rPr>
      <w:sz w:val="18"/>
      <w:szCs w:val="18"/>
    </w:rPr>
  </w:style>
  <w:style w:type="character" w:customStyle="1" w:styleId="BalloonTextChar">
    <w:name w:val="Balloon Text Char"/>
    <w:basedOn w:val="DefaultParagraphFont"/>
    <w:link w:val="BalloonText"/>
    <w:uiPriority w:val="99"/>
    <w:semiHidden/>
    <w:rsid w:val="001D4808"/>
    <w:rPr>
      <w:rFonts w:ascii="Times New Roman" w:hAnsi="Times New Roman"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16"/>
    <w:pPr>
      <w:spacing w:after="0" w:line="240" w:lineRule="auto"/>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24E"/>
    <w:pPr>
      <w:spacing w:after="0" w:line="240" w:lineRule="auto"/>
    </w:pPr>
    <w:rPr>
      <w:rFonts w:ascii="Times New Roman" w:eastAsia="MS Mincho"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C524E"/>
  </w:style>
  <w:style w:type="character" w:customStyle="1" w:styleId="txtsmaller">
    <w:name w:val="txtsmaller"/>
    <w:basedOn w:val="DefaultParagraphFont"/>
    <w:rsid w:val="00D07279"/>
  </w:style>
  <w:style w:type="character" w:customStyle="1" w:styleId="txtsmallerbold">
    <w:name w:val="txtsmallerbold"/>
    <w:basedOn w:val="DefaultParagraphFont"/>
    <w:rsid w:val="00D07279"/>
  </w:style>
  <w:style w:type="character" w:customStyle="1" w:styleId="apple-converted-space">
    <w:name w:val="apple-converted-space"/>
    <w:basedOn w:val="DefaultParagraphFont"/>
    <w:rsid w:val="00D07279"/>
  </w:style>
  <w:style w:type="character" w:styleId="CommentReference">
    <w:name w:val="annotation reference"/>
    <w:basedOn w:val="DefaultParagraphFont"/>
    <w:uiPriority w:val="99"/>
    <w:semiHidden/>
    <w:unhideWhenUsed/>
    <w:rsid w:val="001D4808"/>
    <w:rPr>
      <w:sz w:val="18"/>
      <w:szCs w:val="18"/>
    </w:rPr>
  </w:style>
  <w:style w:type="paragraph" w:styleId="CommentText">
    <w:name w:val="annotation text"/>
    <w:basedOn w:val="Normal"/>
    <w:link w:val="CommentTextChar"/>
    <w:uiPriority w:val="99"/>
    <w:semiHidden/>
    <w:unhideWhenUsed/>
    <w:rsid w:val="001D4808"/>
  </w:style>
  <w:style w:type="character" w:customStyle="1" w:styleId="CommentTextChar">
    <w:name w:val="Comment Text Char"/>
    <w:basedOn w:val="DefaultParagraphFont"/>
    <w:link w:val="CommentText"/>
    <w:uiPriority w:val="99"/>
    <w:semiHidden/>
    <w:rsid w:val="001D4808"/>
    <w:rPr>
      <w:rFonts w:ascii="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1D4808"/>
    <w:rPr>
      <w:b/>
      <w:bCs/>
      <w:sz w:val="20"/>
      <w:szCs w:val="20"/>
    </w:rPr>
  </w:style>
  <w:style w:type="character" w:customStyle="1" w:styleId="CommentSubjectChar">
    <w:name w:val="Comment Subject Char"/>
    <w:basedOn w:val="CommentTextChar"/>
    <w:link w:val="CommentSubject"/>
    <w:uiPriority w:val="99"/>
    <w:semiHidden/>
    <w:rsid w:val="001D4808"/>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D4808"/>
    <w:rPr>
      <w:sz w:val="18"/>
      <w:szCs w:val="18"/>
    </w:rPr>
  </w:style>
  <w:style w:type="character" w:customStyle="1" w:styleId="BalloonTextChar">
    <w:name w:val="Balloon Text Char"/>
    <w:basedOn w:val="DefaultParagraphFont"/>
    <w:link w:val="BalloonText"/>
    <w:uiPriority w:val="99"/>
    <w:semiHidden/>
    <w:rsid w:val="001D4808"/>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1147">
      <w:bodyDiv w:val="1"/>
      <w:marLeft w:val="0"/>
      <w:marRight w:val="0"/>
      <w:marTop w:val="0"/>
      <w:marBottom w:val="0"/>
      <w:divBdr>
        <w:top w:val="none" w:sz="0" w:space="0" w:color="auto"/>
        <w:left w:val="none" w:sz="0" w:space="0" w:color="auto"/>
        <w:bottom w:val="none" w:sz="0" w:space="0" w:color="auto"/>
        <w:right w:val="none" w:sz="0" w:space="0" w:color="auto"/>
      </w:divBdr>
    </w:div>
    <w:div w:id="864362453">
      <w:bodyDiv w:val="1"/>
      <w:marLeft w:val="0"/>
      <w:marRight w:val="0"/>
      <w:marTop w:val="0"/>
      <w:marBottom w:val="0"/>
      <w:divBdr>
        <w:top w:val="none" w:sz="0" w:space="0" w:color="auto"/>
        <w:left w:val="none" w:sz="0" w:space="0" w:color="auto"/>
        <w:bottom w:val="none" w:sz="0" w:space="0" w:color="auto"/>
        <w:right w:val="none" w:sz="0" w:space="0" w:color="auto"/>
      </w:divBdr>
    </w:div>
    <w:div w:id="1435320429">
      <w:bodyDiv w:val="1"/>
      <w:marLeft w:val="0"/>
      <w:marRight w:val="0"/>
      <w:marTop w:val="0"/>
      <w:marBottom w:val="0"/>
      <w:divBdr>
        <w:top w:val="none" w:sz="0" w:space="0" w:color="auto"/>
        <w:left w:val="none" w:sz="0" w:space="0" w:color="auto"/>
        <w:bottom w:val="none" w:sz="0" w:space="0" w:color="auto"/>
        <w:right w:val="none" w:sz="0" w:space="0" w:color="auto"/>
      </w:divBdr>
    </w:div>
    <w:div w:id="1830704930">
      <w:bodyDiv w:val="1"/>
      <w:marLeft w:val="0"/>
      <w:marRight w:val="0"/>
      <w:marTop w:val="0"/>
      <w:marBottom w:val="0"/>
      <w:divBdr>
        <w:top w:val="none" w:sz="0" w:space="0" w:color="auto"/>
        <w:left w:val="none" w:sz="0" w:space="0" w:color="auto"/>
        <w:bottom w:val="none" w:sz="0" w:space="0" w:color="auto"/>
        <w:right w:val="none" w:sz="0" w:space="0" w:color="auto"/>
      </w:divBdr>
    </w:div>
    <w:div w:id="1899123201">
      <w:bodyDiv w:val="1"/>
      <w:marLeft w:val="0"/>
      <w:marRight w:val="0"/>
      <w:marTop w:val="0"/>
      <w:marBottom w:val="0"/>
      <w:divBdr>
        <w:top w:val="none" w:sz="0" w:space="0" w:color="auto"/>
        <w:left w:val="none" w:sz="0" w:space="0" w:color="auto"/>
        <w:bottom w:val="none" w:sz="0" w:space="0" w:color="auto"/>
        <w:right w:val="none" w:sz="0" w:space="0" w:color="auto"/>
      </w:divBdr>
    </w:div>
    <w:div w:id="1985234383">
      <w:bodyDiv w:val="1"/>
      <w:marLeft w:val="0"/>
      <w:marRight w:val="0"/>
      <w:marTop w:val="0"/>
      <w:marBottom w:val="0"/>
      <w:divBdr>
        <w:top w:val="none" w:sz="0" w:space="0" w:color="auto"/>
        <w:left w:val="none" w:sz="0" w:space="0" w:color="auto"/>
        <w:bottom w:val="none" w:sz="0" w:space="0" w:color="auto"/>
        <w:right w:val="none" w:sz="0" w:space="0" w:color="auto"/>
      </w:divBdr>
    </w:div>
    <w:div w:id="20372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3263</Words>
  <Characters>18932</Characters>
  <Application>Microsoft Office Word</Application>
  <DocSecurity>0</DocSecurity>
  <Lines>511</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MPABLEO</cp:lastModifiedBy>
  <cp:revision>42</cp:revision>
  <dcterms:created xsi:type="dcterms:W3CDTF">2019-04-03T13:24:00Z</dcterms:created>
  <dcterms:modified xsi:type="dcterms:W3CDTF">2019-12-04T17:52:00Z</dcterms:modified>
</cp:coreProperties>
</file>