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FC78" w14:textId="6178429F" w:rsidR="003F282A" w:rsidRPr="00CE7F8E" w:rsidRDefault="002C5331" w:rsidP="00CE7F8E">
      <w:pPr>
        <w:pStyle w:val="Overskrift1"/>
        <w:rPr>
          <w:b/>
          <w:bCs/>
          <w:color w:val="000000" w:themeColor="text1"/>
          <w:lang w:val="en-US"/>
        </w:rPr>
      </w:pPr>
      <w:r w:rsidRPr="002C5331">
        <w:rPr>
          <w:b/>
          <w:bCs/>
          <w:color w:val="000000" w:themeColor="text1"/>
          <w:lang w:val="en-US"/>
        </w:rPr>
        <w:t>Additional file 2</w:t>
      </w:r>
      <w:bookmarkStart w:id="0" w:name="_GoBack"/>
      <w:bookmarkEnd w:id="0"/>
    </w:p>
    <w:p w14:paraId="75EF8547" w14:textId="56FBE69F" w:rsidR="001F5B2C" w:rsidRPr="002C5331" w:rsidRDefault="001F5B2C" w:rsidP="001F5B2C">
      <w:pPr>
        <w:pStyle w:val="Billedtekst"/>
        <w:keepNext/>
        <w:rPr>
          <w:sz w:val="20"/>
          <w:szCs w:val="20"/>
          <w:lang w:val="en-US"/>
        </w:rPr>
      </w:pPr>
      <w:r w:rsidRPr="002C5331">
        <w:rPr>
          <w:sz w:val="20"/>
          <w:szCs w:val="20"/>
          <w:lang w:val="en-US"/>
        </w:rPr>
        <w:t xml:space="preserve">Additional </w:t>
      </w:r>
      <w:r w:rsidR="008A7D36" w:rsidRPr="002C5331">
        <w:rPr>
          <w:sz w:val="20"/>
          <w:szCs w:val="20"/>
          <w:lang w:val="en-US"/>
        </w:rPr>
        <w:t>file</w:t>
      </w:r>
      <w:r w:rsidRPr="002C5331">
        <w:rPr>
          <w:sz w:val="20"/>
          <w:szCs w:val="20"/>
          <w:lang w:val="en-US"/>
        </w:rPr>
        <w:t xml:space="preserve"> 2, table 1A</w:t>
      </w:r>
      <w:r w:rsidRPr="002C5331">
        <w:rPr>
          <w:sz w:val="20"/>
          <w:szCs w:val="20"/>
          <w:lang w:val="en-US"/>
        </w:rPr>
        <w:t xml:space="preserve"> Primary outcome measures. Self-reported disability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62"/>
        <w:gridCol w:w="2317"/>
        <w:gridCol w:w="1436"/>
        <w:gridCol w:w="1370"/>
        <w:gridCol w:w="1337"/>
      </w:tblGrid>
      <w:tr w:rsidR="001F5B2C" w:rsidRPr="00B93107" w14:paraId="33DDC267" w14:textId="77777777" w:rsidTr="00662B36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E125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 xml:space="preserve">Instruments used to assess self-reported ADL-function/disability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EBB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4ECE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Facet/</w:t>
            </w:r>
          </w:p>
          <w:p w14:paraId="2E8C1622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dimension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D7B0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Name of subscale (when relevant)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63C2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 xml:space="preserve">Scale </w:t>
            </w:r>
          </w:p>
          <w:p w14:paraId="1E440E1A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1F5B2C" w:rsidRPr="00B93107" w14:paraId="1423EE40" w14:textId="77777777" w:rsidTr="00662B36"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3C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BI</w:t>
            </w:r>
          </w:p>
          <w:p w14:paraId="569EABBE" w14:textId="77777777" w:rsidR="001F5B2C" w:rsidRPr="00B93107" w:rsidRDefault="001F5B2C" w:rsidP="00662B36">
            <w:pPr>
              <w:spacing w:line="240" w:lineRule="auto"/>
              <w:rPr>
                <w:i/>
                <w:sz w:val="16"/>
                <w:szCs w:val="16"/>
              </w:rPr>
            </w:pPr>
            <w:r w:rsidRPr="00B93107">
              <w:rPr>
                <w:i/>
                <w:sz w:val="16"/>
                <w:szCs w:val="16"/>
              </w:rPr>
              <w:t xml:space="preserve">the Barthel Index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202F7AE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Benavent-Caballer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2014</w:t>
            </w:r>
          </w:p>
          <w:p w14:paraId="588BCD4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Cadore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2014 </w:t>
            </w:r>
          </w:p>
          <w:p w14:paraId="0650292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Venturelli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2010 </w:t>
            </w:r>
          </w:p>
          <w:p w14:paraId="4C48057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B93107">
              <w:rPr>
                <w:sz w:val="16"/>
                <w:szCs w:val="16"/>
                <w:lang w:val="da-DK"/>
              </w:rPr>
              <w:t>Sahin et al., 2018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</w:tcPr>
          <w:p w14:paraId="0205FAC7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Need for assistance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</w:tcBorders>
          </w:tcPr>
          <w:p w14:paraId="3A724A4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4D98898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0-100</w:t>
            </w:r>
          </w:p>
          <w:p w14:paraId="6FE08A3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7135E87D" w14:textId="77777777" w:rsidTr="00662B36"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79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</w:tcBorders>
          </w:tcPr>
          <w:p w14:paraId="2B31E55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McMurdo &amp; Johnstone, 1995</w:t>
            </w:r>
          </w:p>
        </w:tc>
        <w:tc>
          <w:tcPr>
            <w:tcW w:w="746" w:type="pct"/>
            <w:vMerge/>
          </w:tcPr>
          <w:p w14:paraId="34383ED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14:paraId="6CD021E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14:paraId="07B0E28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0-20</w:t>
            </w:r>
          </w:p>
          <w:p w14:paraId="27EE04A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1FC97639" w14:textId="77777777" w:rsidTr="00662B36"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F17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MOS SF-36</w:t>
            </w:r>
          </w:p>
          <w:p w14:paraId="7050CF1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i/>
                <w:sz w:val="16"/>
                <w:szCs w:val="16"/>
              </w:rPr>
              <w:t>The Medical Outcome Study 36-item Short Form Survey</w:t>
            </w: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</w:tcBorders>
          </w:tcPr>
          <w:p w14:paraId="6725127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Ades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2003</w:t>
            </w:r>
          </w:p>
          <w:p w14:paraId="14428E7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B93107">
              <w:rPr>
                <w:sz w:val="16"/>
                <w:szCs w:val="16"/>
                <w:lang w:val="da-DK"/>
              </w:rPr>
              <w:t>Chandler et al., 1998*</w:t>
            </w:r>
          </w:p>
          <w:p w14:paraId="586125C7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B93107">
              <w:rPr>
                <w:sz w:val="16"/>
                <w:szCs w:val="16"/>
                <w:lang w:val="da-DK"/>
              </w:rPr>
              <w:t>Hewitt et al., 2018*</w:t>
            </w:r>
          </w:p>
          <w:p w14:paraId="21F3315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Latham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2003*</w:t>
            </w:r>
          </w:p>
        </w:tc>
        <w:tc>
          <w:tcPr>
            <w:tcW w:w="746" w:type="pct"/>
            <w:vMerge w:val="restart"/>
          </w:tcPr>
          <w:p w14:paraId="09B9901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Physical limitation</w:t>
            </w:r>
          </w:p>
        </w:tc>
        <w:tc>
          <w:tcPr>
            <w:tcW w:w="712" w:type="pct"/>
            <w:vMerge w:val="restart"/>
          </w:tcPr>
          <w:p w14:paraId="2EDA350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Physical function</w:t>
            </w:r>
          </w:p>
        </w:tc>
        <w:tc>
          <w:tcPr>
            <w:tcW w:w="695" w:type="pct"/>
          </w:tcPr>
          <w:p w14:paraId="0431F40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0-100</w:t>
            </w:r>
          </w:p>
          <w:p w14:paraId="0B6AEB17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5E250A2D" w14:textId="77777777" w:rsidTr="00662B36"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A4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4" w:type="pct"/>
            <w:tcBorders>
              <w:left w:val="single" w:sz="4" w:space="0" w:color="auto"/>
              <w:bottom w:val="single" w:sz="4" w:space="0" w:color="auto"/>
            </w:tcBorders>
          </w:tcPr>
          <w:p w14:paraId="5667706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Fahlman et al., 2007*</w:t>
            </w:r>
          </w:p>
          <w:p w14:paraId="5951243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6" w:type="pct"/>
            <w:vMerge/>
          </w:tcPr>
          <w:p w14:paraId="18E766A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14:paraId="0059637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14:paraId="0048B2E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Scale not reported</w:t>
            </w:r>
            <w:r w:rsidRPr="00B93107">
              <w:rPr>
                <w:sz w:val="16"/>
                <w:szCs w:val="16"/>
                <w:vertAlign w:val="superscript"/>
              </w:rPr>
              <w:t>$</w:t>
            </w:r>
            <w:r w:rsidRPr="00B93107">
              <w:rPr>
                <w:sz w:val="16"/>
                <w:szCs w:val="16"/>
              </w:rPr>
              <w:t xml:space="preserve"> </w:t>
            </w:r>
          </w:p>
          <w:p w14:paraId="000515E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5293EBDE" w14:textId="77777777" w:rsidTr="00662B36"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4566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  <w:lang w:val="en-US"/>
              </w:rPr>
              <w:t>The Lawton and Brody Instrumental Activities of Daily Living Scale</w:t>
            </w:r>
          </w:p>
          <w:p w14:paraId="1774148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5B432CD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Mihalko &amp; McAuley, 1996 </w:t>
            </w:r>
          </w:p>
        </w:tc>
        <w:tc>
          <w:tcPr>
            <w:tcW w:w="746" w:type="pct"/>
          </w:tcPr>
          <w:p w14:paraId="3B1D2D9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Likert scale</w:t>
            </w:r>
          </w:p>
          <w:p w14:paraId="696AFE1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Cannot </w:t>
            </w:r>
            <w:r w:rsidRPr="00B93107">
              <w:rPr>
                <w:sz w:val="16"/>
                <w:szCs w:val="16"/>
              </w:rPr>
              <w:sym w:font="Wingdings" w:char="F0E0"/>
            </w:r>
            <w:r w:rsidRPr="00B93107">
              <w:rPr>
                <w:sz w:val="16"/>
                <w:szCs w:val="16"/>
              </w:rPr>
              <w:t>can easily do</w:t>
            </w:r>
          </w:p>
        </w:tc>
        <w:tc>
          <w:tcPr>
            <w:tcW w:w="712" w:type="pct"/>
          </w:tcPr>
          <w:p w14:paraId="48A31C2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20 selected items out of 25</w:t>
            </w:r>
          </w:p>
        </w:tc>
        <w:tc>
          <w:tcPr>
            <w:tcW w:w="695" w:type="pct"/>
          </w:tcPr>
          <w:p w14:paraId="347B4BB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20-140 </w:t>
            </w:r>
          </w:p>
          <w:p w14:paraId="7915C0D7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19E64098" w14:textId="77777777" w:rsidTr="00662B36"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5E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36A00BE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Buchner et al., 1997</w:t>
            </w:r>
          </w:p>
        </w:tc>
        <w:tc>
          <w:tcPr>
            <w:tcW w:w="746" w:type="pct"/>
          </w:tcPr>
          <w:p w14:paraId="34F63560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Number of independent IADLs</w:t>
            </w:r>
          </w:p>
          <w:p w14:paraId="646A792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2" w:type="pct"/>
          </w:tcPr>
          <w:p w14:paraId="63B64F0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  <w:lang w:val="en-US"/>
              </w:rPr>
              <w:t>Selected items: Transportation, cooking, shopping, housework, laundry</w:t>
            </w:r>
          </w:p>
        </w:tc>
        <w:tc>
          <w:tcPr>
            <w:tcW w:w="695" w:type="pct"/>
          </w:tcPr>
          <w:p w14:paraId="6403213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0-5</w:t>
            </w:r>
          </w:p>
          <w:p w14:paraId="671E8BC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765D1FE7" w14:textId="77777777" w:rsidTr="00662B36">
        <w:tc>
          <w:tcPr>
            <w:tcW w:w="16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8CA2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GARS</w:t>
            </w:r>
          </w:p>
          <w:p w14:paraId="507F35B2" w14:textId="77777777" w:rsidR="001F5B2C" w:rsidRPr="00B93107" w:rsidRDefault="001F5B2C" w:rsidP="00662B36">
            <w:pPr>
              <w:spacing w:line="240" w:lineRule="auto"/>
              <w:rPr>
                <w:i/>
                <w:sz w:val="16"/>
                <w:szCs w:val="16"/>
              </w:rPr>
            </w:pPr>
            <w:r w:rsidRPr="00B93107">
              <w:rPr>
                <w:i/>
                <w:sz w:val="16"/>
                <w:szCs w:val="16"/>
              </w:rPr>
              <w:t>the Groningen Activity Restriction Scale (ADL/IADL)</w:t>
            </w:r>
          </w:p>
          <w:p w14:paraId="3B3BC21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7E927AD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Boshuizen</w:t>
            </w:r>
            <w:proofErr w:type="spellEnd"/>
            <w:r w:rsidRPr="00B93107">
              <w:rPr>
                <w:sz w:val="16"/>
                <w:szCs w:val="16"/>
              </w:rPr>
              <w:t xml:space="preserve"> et al., 2005 </w:t>
            </w:r>
          </w:p>
        </w:tc>
        <w:tc>
          <w:tcPr>
            <w:tcW w:w="746" w:type="pct"/>
            <w:vMerge w:val="restart"/>
          </w:tcPr>
          <w:p w14:paraId="547FA60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Difficulty,</w:t>
            </w:r>
          </w:p>
          <w:p w14:paraId="40115A9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Need for assistance</w:t>
            </w:r>
          </w:p>
          <w:p w14:paraId="74CD6350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2" w:type="pct"/>
          </w:tcPr>
          <w:p w14:paraId="0667FC1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695" w:type="pct"/>
          </w:tcPr>
          <w:p w14:paraId="5E3D9900" w14:textId="77777777" w:rsidR="001F5B2C" w:rsidRPr="00B93107" w:rsidRDefault="001F5B2C" w:rsidP="00662B36">
            <w:pPr>
              <w:spacing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B93107">
              <w:rPr>
                <w:rFonts w:ascii="Cambria" w:hAnsi="Cambria"/>
                <w:color w:val="000000"/>
                <w:sz w:val="16"/>
                <w:szCs w:val="16"/>
              </w:rPr>
              <w:t xml:space="preserve">18-72 </w:t>
            </w:r>
          </w:p>
          <w:p w14:paraId="7C236EC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rFonts w:ascii="Cambria" w:hAnsi="Cambria"/>
                <w:color w:val="000000"/>
                <w:sz w:val="16"/>
                <w:szCs w:val="16"/>
              </w:rPr>
              <w:t>Lower is better</w:t>
            </w:r>
          </w:p>
        </w:tc>
      </w:tr>
      <w:tr w:rsidR="001F5B2C" w:rsidRPr="00B93107" w14:paraId="2956D66C" w14:textId="77777777" w:rsidTr="00662B36"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4D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5D61ED8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Westhoff</w:t>
            </w:r>
            <w:proofErr w:type="spellEnd"/>
            <w:r w:rsidRPr="00B93107">
              <w:rPr>
                <w:sz w:val="16"/>
                <w:szCs w:val="16"/>
              </w:rPr>
              <w:t xml:space="preserve">, </w:t>
            </w:r>
            <w:proofErr w:type="spellStart"/>
            <w:r w:rsidRPr="00B93107">
              <w:rPr>
                <w:sz w:val="16"/>
                <w:szCs w:val="16"/>
              </w:rPr>
              <w:t>Stemmerick</w:t>
            </w:r>
            <w:proofErr w:type="spellEnd"/>
            <w:r w:rsidRPr="00B93107">
              <w:rPr>
                <w:sz w:val="16"/>
                <w:szCs w:val="16"/>
              </w:rPr>
              <w:t xml:space="preserve"> &amp; </w:t>
            </w:r>
            <w:proofErr w:type="spellStart"/>
            <w:r w:rsidRPr="00B93107">
              <w:rPr>
                <w:sz w:val="16"/>
                <w:szCs w:val="16"/>
              </w:rPr>
              <w:t>Boshuizen</w:t>
            </w:r>
            <w:proofErr w:type="spellEnd"/>
            <w:r w:rsidRPr="00B93107">
              <w:rPr>
                <w:sz w:val="16"/>
                <w:szCs w:val="16"/>
              </w:rPr>
              <w:t>, 2000</w:t>
            </w:r>
          </w:p>
        </w:tc>
        <w:tc>
          <w:tcPr>
            <w:tcW w:w="746" w:type="pct"/>
            <w:vMerge/>
          </w:tcPr>
          <w:p w14:paraId="10E2BFB2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2" w:type="pct"/>
          </w:tcPr>
          <w:p w14:paraId="65E0CD1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</w:rPr>
              <w:t>Lower extremity specific</w:t>
            </w:r>
          </w:p>
        </w:tc>
        <w:tc>
          <w:tcPr>
            <w:tcW w:w="695" w:type="pct"/>
          </w:tcPr>
          <w:p w14:paraId="7C295C8C" w14:textId="77777777" w:rsidR="001F5B2C" w:rsidRPr="00B93107" w:rsidRDefault="001F5B2C" w:rsidP="00662B36">
            <w:pPr>
              <w:spacing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B93107">
              <w:rPr>
                <w:rFonts w:ascii="Cambria" w:hAnsi="Cambria"/>
                <w:color w:val="000000"/>
                <w:sz w:val="16"/>
                <w:szCs w:val="16"/>
              </w:rPr>
              <w:t>6-18</w:t>
            </w:r>
          </w:p>
          <w:p w14:paraId="59D05B9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rFonts w:ascii="Cambria" w:hAnsi="Cambria"/>
                <w:color w:val="000000"/>
                <w:sz w:val="16"/>
                <w:szCs w:val="16"/>
              </w:rPr>
              <w:t>Lower is better</w:t>
            </w:r>
          </w:p>
        </w:tc>
      </w:tr>
      <w:tr w:rsidR="001F5B2C" w:rsidRPr="00B93107" w14:paraId="2EAB9221" w14:textId="77777777" w:rsidTr="00662B36"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EE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FSQ</w:t>
            </w:r>
          </w:p>
          <w:p w14:paraId="7DE4A3A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i/>
                <w:sz w:val="16"/>
                <w:szCs w:val="16"/>
              </w:rPr>
              <w:t xml:space="preserve">Functional Status Questionnaire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4767CBB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Binder et al., 2002</w:t>
            </w:r>
          </w:p>
        </w:tc>
        <w:tc>
          <w:tcPr>
            <w:tcW w:w="746" w:type="pct"/>
          </w:tcPr>
          <w:p w14:paraId="73FED0DE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Difficulty</w:t>
            </w:r>
          </w:p>
        </w:tc>
        <w:tc>
          <w:tcPr>
            <w:tcW w:w="712" w:type="pct"/>
          </w:tcPr>
          <w:p w14:paraId="119FC6F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ADL </w:t>
            </w:r>
          </w:p>
        </w:tc>
        <w:tc>
          <w:tcPr>
            <w:tcW w:w="695" w:type="pct"/>
          </w:tcPr>
          <w:p w14:paraId="39A1B8F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0-36 </w:t>
            </w:r>
          </w:p>
          <w:p w14:paraId="0C40D803" w14:textId="77777777" w:rsidR="001F5B2C" w:rsidRPr="00B93107" w:rsidRDefault="001F5B2C" w:rsidP="00662B36">
            <w:pPr>
              <w:spacing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7948CD10" w14:textId="77777777" w:rsidTr="00662B36"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7D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Disability in 17 ADLs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502B6FD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Chin a</w:t>
            </w:r>
            <w:proofErr w:type="spellEnd"/>
            <w:r w:rsidRPr="00B93107">
              <w:rPr>
                <w:sz w:val="16"/>
                <w:szCs w:val="16"/>
              </w:rPr>
              <w:t xml:space="preserve"> Pow et al., 2006</w:t>
            </w:r>
          </w:p>
        </w:tc>
        <w:tc>
          <w:tcPr>
            <w:tcW w:w="746" w:type="pct"/>
          </w:tcPr>
          <w:p w14:paraId="2D6F9AC6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Difficulty/ Need for assistance</w:t>
            </w:r>
          </w:p>
        </w:tc>
        <w:tc>
          <w:tcPr>
            <w:tcW w:w="712" w:type="pct"/>
          </w:tcPr>
          <w:p w14:paraId="2D9172D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14:paraId="3FEEDAC6" w14:textId="77777777" w:rsidR="001F5B2C" w:rsidRPr="00B93107" w:rsidRDefault="001F5B2C" w:rsidP="00662B36">
            <w:pPr>
              <w:tabs>
                <w:tab w:val="center" w:pos="827"/>
              </w:tabs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0-51</w:t>
            </w:r>
          </w:p>
          <w:p w14:paraId="494BBAC4" w14:textId="77777777" w:rsidR="001F5B2C" w:rsidRPr="00B93107" w:rsidRDefault="001F5B2C" w:rsidP="00662B36">
            <w:pPr>
              <w:spacing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1DCC8AB3" w14:textId="77777777" w:rsidTr="00662B36"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32C" w14:textId="77777777" w:rsidR="001F5B2C" w:rsidRPr="00B93107" w:rsidRDefault="001F5B2C" w:rsidP="00662B36">
            <w:pPr>
              <w:shd w:val="clear" w:color="auto" w:fill="FFFFFF"/>
              <w:spacing w:line="240" w:lineRule="auto"/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</w:pPr>
            <w:r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  <w:t>T</w:t>
            </w:r>
            <w:r w:rsidRPr="00B93107"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  <w:t xml:space="preserve">he National Health and Nutrition Examination </w:t>
            </w:r>
          </w:p>
          <w:p w14:paraId="238542A3" w14:textId="77777777" w:rsidR="001F5B2C" w:rsidRPr="00B93107" w:rsidRDefault="001F5B2C" w:rsidP="00662B36">
            <w:pPr>
              <w:shd w:val="clear" w:color="auto" w:fill="FFFFFF"/>
              <w:spacing w:line="240" w:lineRule="auto"/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</w:pPr>
            <w:proofErr w:type="gramStart"/>
            <w:r w:rsidRPr="00B93107"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  <w:t>Surveys  (</w:t>
            </w:r>
            <w:proofErr w:type="gramEnd"/>
            <w:r w:rsidRPr="00B93107"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  <w:t>NHANES)  activity  of  daily  living</w:t>
            </w:r>
          </w:p>
          <w:p w14:paraId="4A5A203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NHANES ADL-instrument</w:t>
            </w:r>
          </w:p>
          <w:p w14:paraId="7E93806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i/>
                <w:sz w:val="16"/>
                <w:szCs w:val="16"/>
              </w:rPr>
              <w:t>The National Health and Nutrition Examination Surveys independence measure for Activities of Daily Living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7BB1CAC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Clemson et al., 2012*</w:t>
            </w:r>
          </w:p>
        </w:tc>
        <w:tc>
          <w:tcPr>
            <w:tcW w:w="746" w:type="pct"/>
          </w:tcPr>
          <w:p w14:paraId="6EBC3822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Difficulty </w:t>
            </w:r>
          </w:p>
        </w:tc>
        <w:tc>
          <w:tcPr>
            <w:tcW w:w="712" w:type="pct"/>
          </w:tcPr>
          <w:p w14:paraId="45C2717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14:paraId="4F8747C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Scale not reported</w:t>
            </w:r>
          </w:p>
          <w:p w14:paraId="13D998ED" w14:textId="77777777" w:rsidR="001F5B2C" w:rsidRPr="00B93107" w:rsidRDefault="001F5B2C" w:rsidP="00662B36">
            <w:pPr>
              <w:spacing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1F5B2C" w:rsidRPr="00B93107" w14:paraId="2ADB2973" w14:textId="77777777" w:rsidTr="00662B36">
        <w:tc>
          <w:tcPr>
            <w:tcW w:w="1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D4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PROMIS</w:t>
            </w:r>
          </w:p>
          <w:p w14:paraId="36F66AB6" w14:textId="77777777" w:rsidR="001F5B2C" w:rsidRPr="00B93107" w:rsidRDefault="001F5B2C" w:rsidP="00662B36">
            <w:pPr>
              <w:shd w:val="clear" w:color="auto" w:fill="FFFFFF"/>
              <w:spacing w:line="240" w:lineRule="auto"/>
              <w:jc w:val="center"/>
              <w:rPr>
                <w:rFonts w:ascii="ff2" w:eastAsia="Times New Roman" w:hAnsi="ff2" w:cs="Times New Roman"/>
                <w:color w:val="231F20"/>
                <w:sz w:val="16"/>
                <w:szCs w:val="16"/>
                <w:lang w:val="en-US"/>
              </w:rPr>
            </w:pPr>
            <w:r w:rsidRPr="00B93107">
              <w:rPr>
                <w:i/>
                <w:sz w:val="16"/>
                <w:szCs w:val="16"/>
                <w:lang w:val="en-US"/>
              </w:rPr>
              <w:t xml:space="preserve">Patient-Reported Outcome Measurement Information System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</w:tcBorders>
          </w:tcPr>
          <w:p w14:paraId="2668AAE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Danilovich et al., 2016</w:t>
            </w:r>
          </w:p>
        </w:tc>
        <w:tc>
          <w:tcPr>
            <w:tcW w:w="746" w:type="pct"/>
          </w:tcPr>
          <w:p w14:paraId="1870164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Miscellaneous</w:t>
            </w:r>
          </w:p>
          <w:p w14:paraId="1F13D03A" w14:textId="77777777" w:rsidR="001F5B2C" w:rsidRPr="00B93107" w:rsidRDefault="001F5B2C" w:rsidP="00662B36">
            <w:pPr>
              <w:tabs>
                <w:tab w:val="center" w:pos="2426"/>
              </w:tabs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Functional ability</w:t>
            </w:r>
          </w:p>
        </w:tc>
        <w:tc>
          <w:tcPr>
            <w:tcW w:w="712" w:type="pct"/>
          </w:tcPr>
          <w:p w14:paraId="5628158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Physical summary</w:t>
            </w:r>
          </w:p>
          <w:p w14:paraId="5ACE37A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ADL </w:t>
            </w:r>
          </w:p>
        </w:tc>
        <w:tc>
          <w:tcPr>
            <w:tcW w:w="695" w:type="pct"/>
          </w:tcPr>
          <w:p w14:paraId="3438EAB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(Scale not reported) </w:t>
            </w:r>
          </w:p>
          <w:p w14:paraId="06903B8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1-5 </w:t>
            </w:r>
          </w:p>
          <w:p w14:paraId="6649735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Higher is better</w:t>
            </w:r>
          </w:p>
        </w:tc>
      </w:tr>
      <w:tr w:rsidR="001F5B2C" w:rsidRPr="00B93107" w14:paraId="46B880CF" w14:textId="77777777" w:rsidTr="00662B36">
        <w:tc>
          <w:tcPr>
            <w:tcW w:w="1643" w:type="pct"/>
          </w:tcPr>
          <w:p w14:paraId="34D1EDE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HAQ-DI</w:t>
            </w:r>
          </w:p>
          <w:p w14:paraId="749FA70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i/>
                <w:sz w:val="16"/>
                <w:szCs w:val="16"/>
              </w:rPr>
              <w:t>Health Assessment Questionnaire</w:t>
            </w:r>
          </w:p>
        </w:tc>
        <w:tc>
          <w:tcPr>
            <w:tcW w:w="1204" w:type="pct"/>
          </w:tcPr>
          <w:p w14:paraId="2BD8A78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proofErr w:type="spellStart"/>
            <w:r w:rsidRPr="00B93107">
              <w:rPr>
                <w:sz w:val="16"/>
                <w:szCs w:val="16"/>
              </w:rPr>
              <w:t>Seynnes</w:t>
            </w:r>
            <w:proofErr w:type="spellEnd"/>
            <w:r w:rsidRPr="00B93107">
              <w:rPr>
                <w:sz w:val="16"/>
                <w:szCs w:val="16"/>
              </w:rPr>
              <w:t xml:space="preserve"> et al., 2004 </w:t>
            </w:r>
          </w:p>
        </w:tc>
        <w:tc>
          <w:tcPr>
            <w:tcW w:w="746" w:type="pct"/>
          </w:tcPr>
          <w:p w14:paraId="319F4E4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Difficulty</w:t>
            </w:r>
          </w:p>
        </w:tc>
        <w:tc>
          <w:tcPr>
            <w:tcW w:w="712" w:type="pct"/>
          </w:tcPr>
          <w:p w14:paraId="478B56D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Disability Index </w:t>
            </w:r>
          </w:p>
        </w:tc>
        <w:tc>
          <w:tcPr>
            <w:tcW w:w="695" w:type="pct"/>
          </w:tcPr>
          <w:p w14:paraId="478EFD1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0-3</w:t>
            </w:r>
            <w:r w:rsidRPr="00B93107">
              <w:rPr>
                <w:sz w:val="16"/>
                <w:szCs w:val="16"/>
                <w:vertAlign w:val="superscript"/>
              </w:rPr>
              <w:t>§</w:t>
            </w:r>
          </w:p>
          <w:p w14:paraId="538F979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Lower is better</w:t>
            </w:r>
          </w:p>
        </w:tc>
      </w:tr>
      <w:tr w:rsidR="001F5B2C" w:rsidRPr="00B93107" w14:paraId="32696F39" w14:textId="77777777" w:rsidTr="00662B36">
        <w:trPr>
          <w:trHeight w:val="220"/>
        </w:trPr>
        <w:tc>
          <w:tcPr>
            <w:tcW w:w="1643" w:type="pct"/>
          </w:tcPr>
          <w:p w14:paraId="2F325B12" w14:textId="77777777" w:rsidR="001F5B2C" w:rsidRPr="00B93107" w:rsidRDefault="001F5B2C" w:rsidP="00662B36">
            <w:pPr>
              <w:spacing w:line="240" w:lineRule="auto"/>
              <w:rPr>
                <w:i/>
                <w:sz w:val="16"/>
                <w:szCs w:val="16"/>
              </w:rPr>
            </w:pPr>
            <w:r w:rsidRPr="00B93107">
              <w:rPr>
                <w:rFonts w:ascii="Cambria" w:hAnsi="Cambria"/>
                <w:color w:val="111111"/>
                <w:sz w:val="16"/>
                <w:szCs w:val="16"/>
                <w:lang w:val="en-US"/>
              </w:rPr>
              <w:t xml:space="preserve">Joensuu classification of </w:t>
            </w:r>
            <w:r w:rsidRPr="00B93107">
              <w:rPr>
                <w:sz w:val="16"/>
                <w:szCs w:val="16"/>
              </w:rPr>
              <w:t xml:space="preserve">ADL/IADL skills* </w:t>
            </w:r>
          </w:p>
        </w:tc>
        <w:tc>
          <w:tcPr>
            <w:tcW w:w="1204" w:type="pct"/>
          </w:tcPr>
          <w:p w14:paraId="39DC7B2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Timonen et al., 2006* </w:t>
            </w:r>
          </w:p>
        </w:tc>
        <w:tc>
          <w:tcPr>
            <w:tcW w:w="746" w:type="pct"/>
          </w:tcPr>
          <w:p w14:paraId="5A6DA18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Miscellaneous </w:t>
            </w:r>
          </w:p>
        </w:tc>
        <w:tc>
          <w:tcPr>
            <w:tcW w:w="712" w:type="pct"/>
          </w:tcPr>
          <w:p w14:paraId="3ADA4C0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5" w:type="pct"/>
          </w:tcPr>
          <w:p w14:paraId="63A4554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3 categories</w:t>
            </w:r>
          </w:p>
        </w:tc>
      </w:tr>
    </w:tbl>
    <w:p w14:paraId="11DCA80A" w14:textId="76C88CC5" w:rsidR="001F5B2C" w:rsidRDefault="001F5B2C" w:rsidP="00902ED9">
      <w:pPr>
        <w:spacing w:line="240" w:lineRule="auto"/>
        <w:rPr>
          <w:sz w:val="18"/>
          <w:szCs w:val="18"/>
        </w:rPr>
      </w:pPr>
      <w:r w:rsidRPr="00902ED9">
        <w:rPr>
          <w:sz w:val="18"/>
          <w:szCs w:val="18"/>
          <w:vertAlign w:val="superscript"/>
        </w:rPr>
        <w:t>$</w:t>
      </w:r>
      <w:r w:rsidRPr="00902ED9">
        <w:rPr>
          <w:sz w:val="18"/>
          <w:szCs w:val="18"/>
        </w:rPr>
        <w:t xml:space="preserve"> Based on the values, we assume that this scale does not go from 0 to 100. </w:t>
      </w:r>
      <w:r w:rsidRPr="00902ED9">
        <w:rPr>
          <w:sz w:val="18"/>
          <w:szCs w:val="18"/>
          <w:vertAlign w:val="superscript"/>
        </w:rPr>
        <w:t>§</w:t>
      </w:r>
      <w:r w:rsidRPr="00902ED9">
        <w:rPr>
          <w:sz w:val="18"/>
          <w:szCs w:val="18"/>
        </w:rPr>
        <w:t xml:space="preserve"> The final score is an average of the scores (0-3) in 8 categories of ADL. * Scale and/or trial is not included in primary meta-analysis of summed SMDs. ADL=activities of daily living, IADL= instrumental activities of daily living</w:t>
      </w:r>
    </w:p>
    <w:p w14:paraId="06CD4FCA" w14:textId="0D7AB35B" w:rsidR="002C5331" w:rsidRDefault="002C5331" w:rsidP="00902ED9">
      <w:pPr>
        <w:spacing w:line="240" w:lineRule="auto"/>
        <w:rPr>
          <w:sz w:val="18"/>
          <w:szCs w:val="18"/>
        </w:rPr>
      </w:pPr>
    </w:p>
    <w:p w14:paraId="373F5BA9" w14:textId="14AC45AD" w:rsidR="002C5331" w:rsidRDefault="002C5331" w:rsidP="00902ED9">
      <w:pPr>
        <w:spacing w:line="240" w:lineRule="auto"/>
        <w:rPr>
          <w:sz w:val="18"/>
          <w:szCs w:val="18"/>
        </w:rPr>
      </w:pPr>
    </w:p>
    <w:p w14:paraId="2FF9CB2D" w14:textId="1CF44236" w:rsidR="002C5331" w:rsidRDefault="002C5331" w:rsidP="00902ED9">
      <w:pPr>
        <w:spacing w:line="240" w:lineRule="auto"/>
        <w:rPr>
          <w:sz w:val="18"/>
          <w:szCs w:val="18"/>
        </w:rPr>
      </w:pPr>
    </w:p>
    <w:p w14:paraId="619CC252" w14:textId="55D7A02D" w:rsidR="002C5331" w:rsidRDefault="002C5331" w:rsidP="00902ED9">
      <w:pPr>
        <w:spacing w:line="240" w:lineRule="auto"/>
        <w:rPr>
          <w:sz w:val="18"/>
          <w:szCs w:val="18"/>
        </w:rPr>
      </w:pPr>
    </w:p>
    <w:p w14:paraId="4C28B6C3" w14:textId="50F83D91" w:rsidR="002C5331" w:rsidRDefault="002C5331" w:rsidP="00902ED9">
      <w:pPr>
        <w:spacing w:line="240" w:lineRule="auto"/>
        <w:rPr>
          <w:sz w:val="18"/>
          <w:szCs w:val="18"/>
        </w:rPr>
      </w:pPr>
    </w:p>
    <w:p w14:paraId="5E5EBEA3" w14:textId="77777777" w:rsidR="002C5331" w:rsidRPr="00902ED9" w:rsidRDefault="002C5331" w:rsidP="00902ED9">
      <w:pPr>
        <w:spacing w:line="240" w:lineRule="auto"/>
        <w:rPr>
          <w:sz w:val="18"/>
          <w:szCs w:val="18"/>
        </w:rPr>
      </w:pPr>
    </w:p>
    <w:p w14:paraId="7FD9C1FF" w14:textId="77777777" w:rsidR="002C5331" w:rsidRDefault="002C5331" w:rsidP="001F5B2C">
      <w:pPr>
        <w:pStyle w:val="Billedtekst"/>
        <w:keepNext/>
        <w:rPr>
          <w:lang w:val="en-US"/>
        </w:rPr>
      </w:pPr>
    </w:p>
    <w:p w14:paraId="5927424D" w14:textId="475AC238" w:rsidR="001F5B2C" w:rsidRPr="002C5331" w:rsidRDefault="001F5B2C" w:rsidP="001F5B2C">
      <w:pPr>
        <w:pStyle w:val="Billedtekst"/>
        <w:keepNext/>
        <w:rPr>
          <w:sz w:val="20"/>
          <w:szCs w:val="20"/>
          <w:lang w:val="en-US"/>
        </w:rPr>
      </w:pPr>
      <w:r w:rsidRPr="002C5331">
        <w:rPr>
          <w:sz w:val="20"/>
          <w:szCs w:val="20"/>
          <w:lang w:val="en-US"/>
        </w:rPr>
        <w:t xml:space="preserve">Additional </w:t>
      </w:r>
      <w:r w:rsidR="008A7D36" w:rsidRPr="002C5331">
        <w:rPr>
          <w:sz w:val="20"/>
          <w:szCs w:val="20"/>
          <w:lang w:val="en-US"/>
        </w:rPr>
        <w:t>file</w:t>
      </w:r>
      <w:r w:rsidRPr="002C5331">
        <w:rPr>
          <w:sz w:val="20"/>
          <w:szCs w:val="20"/>
          <w:lang w:val="en-US"/>
        </w:rPr>
        <w:t xml:space="preserve"> 2, table 2A</w:t>
      </w:r>
      <w:r w:rsidRPr="002C5331">
        <w:rPr>
          <w:sz w:val="20"/>
          <w:szCs w:val="20"/>
          <w:lang w:val="en-US"/>
        </w:rPr>
        <w:t xml:space="preserve"> Secondary outcome measures. Objective measures of muscle function and functional capacity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79"/>
        <w:gridCol w:w="3581"/>
        <w:gridCol w:w="1461"/>
        <w:gridCol w:w="1401"/>
      </w:tblGrid>
      <w:tr w:rsidR="001F5B2C" w:rsidRPr="00B93107" w14:paraId="25775506" w14:textId="77777777" w:rsidTr="00662B36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666D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 xml:space="preserve">Instruments applied for measuring knee-extensor strength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575D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 xml:space="preserve">Studies included in meta-regression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69C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Method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97FB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 xml:space="preserve">Type of contraction </w:t>
            </w:r>
          </w:p>
        </w:tc>
      </w:tr>
      <w:tr w:rsidR="001F5B2C" w:rsidRPr="00B93107" w14:paraId="004A9519" w14:textId="77777777" w:rsidTr="00662B36"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57CA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Knee extensor strength</w:t>
            </w:r>
          </w:p>
          <w:p w14:paraId="638CED3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  <w:p w14:paraId="30750DE7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3363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Cadore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2014</w:t>
            </w:r>
          </w:p>
          <w:p w14:paraId="31642AB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Seynnes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el., 2004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6AC7413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One </w:t>
            </w:r>
            <w:proofErr w:type="gramStart"/>
            <w:r w:rsidRPr="00B93107">
              <w:rPr>
                <w:sz w:val="16"/>
                <w:szCs w:val="16"/>
              </w:rPr>
              <w:t>repetition</w:t>
            </w:r>
            <w:proofErr w:type="gramEnd"/>
            <w:r w:rsidRPr="00B93107">
              <w:rPr>
                <w:sz w:val="16"/>
                <w:szCs w:val="16"/>
              </w:rPr>
              <w:t xml:space="preserve"> maximum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14:paraId="791D9E3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Dynamic</w:t>
            </w:r>
          </w:p>
        </w:tc>
      </w:tr>
      <w:tr w:rsidR="001F5B2C" w:rsidRPr="00B93107" w14:paraId="045B9B33" w14:textId="77777777" w:rsidTr="00662B36">
        <w:tc>
          <w:tcPr>
            <w:tcW w:w="1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684B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E803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Boshuizen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2005 </w:t>
            </w:r>
          </w:p>
          <w:p w14:paraId="486A233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B93107">
              <w:rPr>
                <w:sz w:val="16"/>
                <w:szCs w:val="16"/>
                <w:lang w:val="da-DK"/>
              </w:rPr>
              <w:t xml:space="preserve">Chin a </w:t>
            </w:r>
            <w:proofErr w:type="spellStart"/>
            <w:r w:rsidRPr="00B93107">
              <w:rPr>
                <w:sz w:val="16"/>
                <w:szCs w:val="16"/>
                <w:lang w:val="da-DK"/>
              </w:rPr>
              <w:t>Pow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2006 </w:t>
            </w:r>
          </w:p>
          <w:p w14:paraId="2AD4B46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Danilovich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2016 </w:t>
            </w:r>
          </w:p>
          <w:p w14:paraId="3D1A276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Westhoff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, </w:t>
            </w:r>
            <w:proofErr w:type="spellStart"/>
            <w:r w:rsidRPr="00B93107">
              <w:rPr>
                <w:sz w:val="16"/>
                <w:szCs w:val="16"/>
                <w:lang w:val="da-DK"/>
              </w:rPr>
              <w:t>Stemmerick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&amp; </w:t>
            </w:r>
            <w:proofErr w:type="spellStart"/>
            <w:r w:rsidRPr="00B93107">
              <w:rPr>
                <w:sz w:val="16"/>
                <w:szCs w:val="16"/>
                <w:lang w:val="da-DK"/>
              </w:rPr>
              <w:t>Boshuizen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2000</w:t>
            </w:r>
          </w:p>
          <w:p w14:paraId="2F65FBD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B93107">
              <w:rPr>
                <w:sz w:val="16"/>
                <w:szCs w:val="16"/>
                <w:lang w:val="da-DK"/>
              </w:rPr>
              <w:t>Sahin et al., 2018</w:t>
            </w:r>
          </w:p>
        </w:tc>
        <w:tc>
          <w:tcPr>
            <w:tcW w:w="759" w:type="pct"/>
            <w:shd w:val="clear" w:color="auto" w:fill="auto"/>
          </w:tcPr>
          <w:p w14:paraId="767B897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Maximal Voluntary Contraction</w:t>
            </w:r>
          </w:p>
        </w:tc>
        <w:tc>
          <w:tcPr>
            <w:tcW w:w="728" w:type="pct"/>
            <w:shd w:val="clear" w:color="auto" w:fill="auto"/>
          </w:tcPr>
          <w:p w14:paraId="7C55D86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Isometric</w:t>
            </w:r>
          </w:p>
        </w:tc>
      </w:tr>
      <w:tr w:rsidR="001F5B2C" w:rsidRPr="00B93107" w14:paraId="4116E0E9" w14:textId="77777777" w:rsidTr="00662B36">
        <w:trPr>
          <w:trHeight w:val="343"/>
        </w:trPr>
        <w:tc>
          <w:tcPr>
            <w:tcW w:w="16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5D946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613C31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B93107">
              <w:rPr>
                <w:sz w:val="16"/>
                <w:szCs w:val="16"/>
                <w:lang w:val="da-DK"/>
              </w:rPr>
              <w:t xml:space="preserve">Binder et al., 2002 </w:t>
            </w:r>
          </w:p>
          <w:p w14:paraId="5F30D4C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Buchner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1997</w:t>
            </w:r>
          </w:p>
          <w:p w14:paraId="6F5F945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40CA6A0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Maximal Voluntary Contraction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auto"/>
          </w:tcPr>
          <w:p w14:paraId="30517C3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Isokinetic</w:t>
            </w:r>
          </w:p>
        </w:tc>
      </w:tr>
      <w:tr w:rsidR="001F5B2C" w:rsidRPr="00B93107" w14:paraId="3C1AF2F8" w14:textId="77777777" w:rsidTr="00662B36">
        <w:tc>
          <w:tcPr>
            <w:tcW w:w="16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147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Instruments applied for measuring lower body functional capacity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566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Studies included in meta-regression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39A2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Components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C6A2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Domain</w:t>
            </w:r>
          </w:p>
        </w:tc>
      </w:tr>
      <w:tr w:rsidR="001F5B2C" w:rsidRPr="00B93107" w14:paraId="5D29EABF" w14:textId="77777777" w:rsidTr="00662B36">
        <w:tc>
          <w:tcPr>
            <w:tcW w:w="1652" w:type="pct"/>
            <w:tcBorders>
              <w:top w:val="single" w:sz="4" w:space="0" w:color="auto"/>
            </w:tcBorders>
            <w:shd w:val="clear" w:color="auto" w:fill="auto"/>
          </w:tcPr>
          <w:p w14:paraId="70E7DDD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CS-PFP</w:t>
            </w:r>
          </w:p>
          <w:p w14:paraId="0A35B74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Continuous-Scale Physical Function Performance test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shd w:val="clear" w:color="auto" w:fill="auto"/>
          </w:tcPr>
          <w:p w14:paraId="49C5E21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Ades et al., 2003</w:t>
            </w:r>
          </w:p>
          <w:p w14:paraId="47801D8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18FA416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 Not specified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14:paraId="53AADE9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Lower body</w:t>
            </w:r>
          </w:p>
        </w:tc>
      </w:tr>
      <w:tr w:rsidR="001F5B2C" w:rsidRPr="00B93107" w14:paraId="77BB35EE" w14:textId="77777777" w:rsidTr="00662B36">
        <w:tc>
          <w:tcPr>
            <w:tcW w:w="1652" w:type="pct"/>
            <w:tcBorders>
              <w:top w:val="single" w:sz="4" w:space="0" w:color="auto"/>
            </w:tcBorders>
          </w:tcPr>
          <w:p w14:paraId="2C1F7B7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  <w:lang w:val="en-US"/>
              </w:rPr>
              <w:t>PPT</w:t>
            </w:r>
          </w:p>
          <w:p w14:paraId="4ECFD15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  <w:lang w:val="en-US"/>
              </w:rPr>
              <w:t xml:space="preserve">Physical Performance Test </w:t>
            </w:r>
          </w:p>
          <w:p w14:paraId="159F5D1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  <w:lang w:val="en-US"/>
              </w:rPr>
              <w:t xml:space="preserve">Modified version </w:t>
            </w:r>
          </w:p>
        </w:tc>
        <w:tc>
          <w:tcPr>
            <w:tcW w:w="1861" w:type="pct"/>
            <w:tcBorders>
              <w:top w:val="single" w:sz="4" w:space="0" w:color="auto"/>
            </w:tcBorders>
          </w:tcPr>
          <w:p w14:paraId="1DC2E45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  <w:lang w:val="en-US"/>
              </w:rPr>
              <w:t>Binder et al., 2002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58BEC52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  <w:lang w:val="en-US"/>
              </w:rPr>
              <w:t xml:space="preserve">Walking; coat on/off; pick up penny from floor; </w:t>
            </w:r>
          </w:p>
          <w:p w14:paraId="299E6A6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B93107">
              <w:rPr>
                <w:sz w:val="16"/>
                <w:szCs w:val="16"/>
                <w:lang w:val="en-US"/>
              </w:rPr>
              <w:t xml:space="preserve">chair-rise; lifting item to shelf; stair climb, balance 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14:paraId="3D65716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F5B2C" w:rsidRPr="00B93107" w14:paraId="077BB9E7" w14:textId="77777777" w:rsidTr="00662B36">
        <w:tc>
          <w:tcPr>
            <w:tcW w:w="1652" w:type="pct"/>
          </w:tcPr>
          <w:p w14:paraId="6410E54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TUG</w:t>
            </w:r>
          </w:p>
          <w:p w14:paraId="7739559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Timed Up-and-Go</w:t>
            </w:r>
          </w:p>
        </w:tc>
        <w:tc>
          <w:tcPr>
            <w:tcW w:w="1861" w:type="pct"/>
          </w:tcPr>
          <w:p w14:paraId="6D94AE6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Benavent-Caballer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2014</w:t>
            </w:r>
          </w:p>
          <w:p w14:paraId="7BF2D89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Boshuizen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2005 </w:t>
            </w:r>
          </w:p>
          <w:p w14:paraId="2E6CF85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Cadore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2014</w:t>
            </w:r>
          </w:p>
          <w:p w14:paraId="258024C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McMurdo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&amp; </w:t>
            </w:r>
            <w:proofErr w:type="spellStart"/>
            <w:r w:rsidRPr="00B93107">
              <w:rPr>
                <w:sz w:val="16"/>
                <w:szCs w:val="16"/>
                <w:lang w:val="da-DK"/>
              </w:rPr>
              <w:t>Johnstone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1995</w:t>
            </w:r>
          </w:p>
          <w:p w14:paraId="4010CEB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Danilovich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2016</w:t>
            </w:r>
          </w:p>
          <w:p w14:paraId="5FD67707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Westhoff</w:t>
            </w:r>
            <w:proofErr w:type="spellEnd"/>
            <w:r w:rsidRPr="00B93107">
              <w:rPr>
                <w:sz w:val="16"/>
                <w:szCs w:val="16"/>
              </w:rPr>
              <w:t xml:space="preserve">, </w:t>
            </w:r>
            <w:proofErr w:type="spellStart"/>
            <w:r w:rsidRPr="00B93107">
              <w:rPr>
                <w:sz w:val="16"/>
                <w:szCs w:val="16"/>
              </w:rPr>
              <w:t>Stemmerick</w:t>
            </w:r>
            <w:proofErr w:type="spellEnd"/>
            <w:r w:rsidRPr="00B93107">
              <w:rPr>
                <w:sz w:val="16"/>
                <w:szCs w:val="16"/>
              </w:rPr>
              <w:t xml:space="preserve"> &amp; </w:t>
            </w:r>
            <w:proofErr w:type="spellStart"/>
            <w:r w:rsidRPr="00B93107">
              <w:rPr>
                <w:sz w:val="16"/>
                <w:szCs w:val="16"/>
              </w:rPr>
              <w:t>Boshuizen</w:t>
            </w:r>
            <w:proofErr w:type="spellEnd"/>
            <w:r w:rsidRPr="00B93107">
              <w:rPr>
                <w:sz w:val="16"/>
                <w:szCs w:val="16"/>
              </w:rPr>
              <w:t xml:space="preserve"> 2000</w:t>
            </w:r>
          </w:p>
        </w:tc>
        <w:tc>
          <w:tcPr>
            <w:tcW w:w="759" w:type="pct"/>
          </w:tcPr>
          <w:p w14:paraId="41A124C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Chair-rise, walk, turn</w:t>
            </w:r>
          </w:p>
        </w:tc>
        <w:tc>
          <w:tcPr>
            <w:tcW w:w="728" w:type="pct"/>
          </w:tcPr>
          <w:p w14:paraId="5E0BD87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5B2C" w:rsidRPr="00B93107" w14:paraId="69F1D7F5" w14:textId="77777777" w:rsidTr="00662B36">
        <w:tc>
          <w:tcPr>
            <w:tcW w:w="1652" w:type="pct"/>
          </w:tcPr>
          <w:p w14:paraId="30978BA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SPPB</w:t>
            </w:r>
          </w:p>
          <w:p w14:paraId="40D4D95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Short Physical Performance Battery</w:t>
            </w:r>
          </w:p>
        </w:tc>
        <w:tc>
          <w:tcPr>
            <w:tcW w:w="1861" w:type="pct"/>
          </w:tcPr>
          <w:p w14:paraId="40A1978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Sahin</w:t>
            </w:r>
            <w:proofErr w:type="spellEnd"/>
            <w:r w:rsidRPr="00B93107">
              <w:rPr>
                <w:sz w:val="16"/>
                <w:szCs w:val="16"/>
              </w:rPr>
              <w:t xml:space="preserve"> et al., 2018</w:t>
            </w:r>
          </w:p>
        </w:tc>
        <w:tc>
          <w:tcPr>
            <w:tcW w:w="759" w:type="pct"/>
          </w:tcPr>
          <w:p w14:paraId="123EB1C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Chair-rise, balance, walk</w:t>
            </w:r>
          </w:p>
        </w:tc>
        <w:tc>
          <w:tcPr>
            <w:tcW w:w="728" w:type="pct"/>
          </w:tcPr>
          <w:p w14:paraId="0A368DF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5B2C" w:rsidRPr="00B93107" w14:paraId="32ED536C" w14:textId="77777777" w:rsidTr="00662B36">
        <w:trPr>
          <w:trHeight w:val="126"/>
        </w:trPr>
        <w:tc>
          <w:tcPr>
            <w:tcW w:w="1652" w:type="pct"/>
            <w:vMerge w:val="restart"/>
          </w:tcPr>
          <w:p w14:paraId="7DF6C2E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Chair-rise</w:t>
            </w:r>
          </w:p>
        </w:tc>
        <w:tc>
          <w:tcPr>
            <w:tcW w:w="1861" w:type="pct"/>
          </w:tcPr>
          <w:p w14:paraId="7EA0A74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Chin a</w:t>
            </w:r>
            <w:proofErr w:type="spellEnd"/>
            <w:r w:rsidRPr="00B93107">
              <w:rPr>
                <w:sz w:val="16"/>
                <w:szCs w:val="16"/>
              </w:rPr>
              <w:t xml:space="preserve"> Pow et al., 2006 </w:t>
            </w:r>
          </w:p>
        </w:tc>
        <w:tc>
          <w:tcPr>
            <w:tcW w:w="759" w:type="pct"/>
          </w:tcPr>
          <w:p w14:paraId="743F57F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Chair-rise Five repetitions</w:t>
            </w:r>
          </w:p>
        </w:tc>
        <w:tc>
          <w:tcPr>
            <w:tcW w:w="728" w:type="pct"/>
            <w:vMerge w:val="restart"/>
          </w:tcPr>
          <w:p w14:paraId="3D1D951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5B2C" w:rsidRPr="00B93107" w14:paraId="7FECDC79" w14:textId="77777777" w:rsidTr="00662B36">
        <w:trPr>
          <w:trHeight w:val="125"/>
        </w:trPr>
        <w:tc>
          <w:tcPr>
            <w:tcW w:w="1652" w:type="pct"/>
            <w:vMerge/>
            <w:tcBorders>
              <w:bottom w:val="single" w:sz="4" w:space="0" w:color="auto"/>
            </w:tcBorders>
          </w:tcPr>
          <w:p w14:paraId="55A6155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  <w:tcBorders>
              <w:bottom w:val="single" w:sz="4" w:space="0" w:color="auto"/>
            </w:tcBorders>
          </w:tcPr>
          <w:p w14:paraId="5F8CE8BE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Seynnes</w:t>
            </w:r>
            <w:proofErr w:type="spellEnd"/>
            <w:r w:rsidRPr="00B93107">
              <w:rPr>
                <w:sz w:val="16"/>
                <w:szCs w:val="16"/>
              </w:rPr>
              <w:t xml:space="preserve"> et el., 2004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BC9A7D3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Chair-</w:t>
            </w:r>
            <w:proofErr w:type="spellStart"/>
            <w:r w:rsidRPr="00B93107">
              <w:rPr>
                <w:sz w:val="16"/>
                <w:szCs w:val="16"/>
              </w:rPr>
              <w:t>rise n</w:t>
            </w:r>
            <w:proofErr w:type="spellEnd"/>
            <w:r w:rsidRPr="00B93107">
              <w:rPr>
                <w:sz w:val="16"/>
                <w:szCs w:val="16"/>
              </w:rPr>
              <w:t xml:space="preserve"> repetitions in 30 seconds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</w:tcPr>
          <w:p w14:paraId="42382B9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5B2C" w:rsidRPr="00B93107" w14:paraId="08A84070" w14:textId="77777777" w:rsidTr="00662B36">
        <w:trPr>
          <w:trHeight w:val="125"/>
        </w:trPr>
        <w:tc>
          <w:tcPr>
            <w:tcW w:w="1652" w:type="pct"/>
            <w:tcBorders>
              <w:bottom w:val="single" w:sz="12" w:space="0" w:color="auto"/>
            </w:tcBorders>
          </w:tcPr>
          <w:p w14:paraId="3CD31CF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Stair climb</w:t>
            </w:r>
          </w:p>
        </w:tc>
        <w:tc>
          <w:tcPr>
            <w:tcW w:w="1861" w:type="pct"/>
            <w:tcBorders>
              <w:bottom w:val="single" w:sz="12" w:space="0" w:color="auto"/>
            </w:tcBorders>
          </w:tcPr>
          <w:p w14:paraId="0A0C330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Buchner et al., 1997</w:t>
            </w: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14:paraId="110EB64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11 steps at comfortable pace</w:t>
            </w:r>
          </w:p>
        </w:tc>
        <w:tc>
          <w:tcPr>
            <w:tcW w:w="728" w:type="pct"/>
            <w:tcBorders>
              <w:bottom w:val="single" w:sz="12" w:space="0" w:color="auto"/>
            </w:tcBorders>
          </w:tcPr>
          <w:p w14:paraId="7C73FC7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5B2C" w:rsidRPr="00B93107" w14:paraId="6EB6515C" w14:textId="77777777" w:rsidTr="00662B36">
        <w:tc>
          <w:tcPr>
            <w:tcW w:w="1652" w:type="pc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9BCC3F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Instruments applied for measuring gait capacity</w:t>
            </w:r>
          </w:p>
        </w:tc>
        <w:tc>
          <w:tcPr>
            <w:tcW w:w="186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9B65B7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Studies included in meta-regression</w:t>
            </w:r>
          </w:p>
        </w:tc>
        <w:tc>
          <w:tcPr>
            <w:tcW w:w="75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3E0507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Outcomes</w:t>
            </w:r>
          </w:p>
        </w:tc>
        <w:tc>
          <w:tcPr>
            <w:tcW w:w="728" w:type="pct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F7C4D82" w14:textId="77777777" w:rsidR="001F5B2C" w:rsidRPr="00B93107" w:rsidRDefault="001F5B2C" w:rsidP="00662B36">
            <w:pPr>
              <w:spacing w:line="240" w:lineRule="auto"/>
              <w:rPr>
                <w:b/>
                <w:sz w:val="16"/>
                <w:szCs w:val="16"/>
              </w:rPr>
            </w:pPr>
            <w:r w:rsidRPr="00B93107">
              <w:rPr>
                <w:b/>
                <w:sz w:val="16"/>
                <w:szCs w:val="16"/>
              </w:rPr>
              <w:t>Distance</w:t>
            </w:r>
          </w:p>
        </w:tc>
      </w:tr>
      <w:tr w:rsidR="001F5B2C" w:rsidRPr="00B93107" w14:paraId="399A3488" w14:textId="77777777" w:rsidTr="00662B36">
        <w:tc>
          <w:tcPr>
            <w:tcW w:w="1652" w:type="pct"/>
          </w:tcPr>
          <w:p w14:paraId="635C2E2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6MWT</w:t>
            </w:r>
          </w:p>
          <w:p w14:paraId="6263988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 xml:space="preserve">Six </w:t>
            </w:r>
            <w:proofErr w:type="spellStart"/>
            <w:r w:rsidRPr="00B93107">
              <w:rPr>
                <w:sz w:val="16"/>
                <w:szCs w:val="16"/>
              </w:rPr>
              <w:t>Minutes Walk</w:t>
            </w:r>
            <w:proofErr w:type="spellEnd"/>
            <w:r w:rsidRPr="00B93107">
              <w:rPr>
                <w:sz w:val="16"/>
                <w:szCs w:val="16"/>
              </w:rPr>
              <w:t xml:space="preserve"> Test</w:t>
            </w:r>
          </w:p>
        </w:tc>
        <w:tc>
          <w:tcPr>
            <w:tcW w:w="1861" w:type="pct"/>
          </w:tcPr>
          <w:p w14:paraId="21E0929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Ades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2003</w:t>
            </w:r>
          </w:p>
          <w:p w14:paraId="3F64B998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Benavent-Caballer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2014</w:t>
            </w:r>
          </w:p>
          <w:p w14:paraId="1630D70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Seynnes</w:t>
            </w:r>
            <w:proofErr w:type="spellEnd"/>
            <w:r w:rsidRPr="00B93107">
              <w:rPr>
                <w:sz w:val="16"/>
                <w:szCs w:val="16"/>
              </w:rPr>
              <w:t xml:space="preserve"> et al., 2004</w:t>
            </w:r>
          </w:p>
        </w:tc>
        <w:tc>
          <w:tcPr>
            <w:tcW w:w="759" w:type="pct"/>
          </w:tcPr>
          <w:p w14:paraId="6AB62D7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Distance covered in a set time</w:t>
            </w:r>
          </w:p>
        </w:tc>
        <w:tc>
          <w:tcPr>
            <w:tcW w:w="728" w:type="pct"/>
          </w:tcPr>
          <w:p w14:paraId="69FA123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F5B2C" w:rsidRPr="00B93107" w14:paraId="0C027ECB" w14:textId="77777777" w:rsidTr="00662B36">
        <w:tc>
          <w:tcPr>
            <w:tcW w:w="1652" w:type="pct"/>
            <w:vMerge w:val="restart"/>
          </w:tcPr>
          <w:p w14:paraId="6BDE09B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Set distance walk test</w:t>
            </w:r>
          </w:p>
          <w:p w14:paraId="40288AA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</w:tcPr>
          <w:p w14:paraId="6E5CE1C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Boshuizen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et al., 2005 </w:t>
            </w:r>
          </w:p>
          <w:p w14:paraId="7C4F0581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  <w:lang w:val="da-DK"/>
              </w:rPr>
            </w:pPr>
            <w:proofErr w:type="spellStart"/>
            <w:r w:rsidRPr="00B93107">
              <w:rPr>
                <w:sz w:val="16"/>
                <w:szCs w:val="16"/>
                <w:lang w:val="da-DK"/>
              </w:rPr>
              <w:t>Westhoff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, </w:t>
            </w:r>
            <w:proofErr w:type="spellStart"/>
            <w:r w:rsidRPr="00B93107">
              <w:rPr>
                <w:sz w:val="16"/>
                <w:szCs w:val="16"/>
                <w:lang w:val="da-DK"/>
              </w:rPr>
              <w:t>Stemmerick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&amp; </w:t>
            </w:r>
            <w:proofErr w:type="spellStart"/>
            <w:r w:rsidRPr="00B93107">
              <w:rPr>
                <w:sz w:val="16"/>
                <w:szCs w:val="16"/>
                <w:lang w:val="da-DK"/>
              </w:rPr>
              <w:t>Boshuizen</w:t>
            </w:r>
            <w:proofErr w:type="spellEnd"/>
            <w:r w:rsidRPr="00B93107">
              <w:rPr>
                <w:sz w:val="16"/>
                <w:szCs w:val="16"/>
                <w:lang w:val="da-DK"/>
              </w:rPr>
              <w:t xml:space="preserve"> 2000</w:t>
            </w:r>
          </w:p>
        </w:tc>
        <w:tc>
          <w:tcPr>
            <w:tcW w:w="759" w:type="pct"/>
            <w:vMerge w:val="restart"/>
          </w:tcPr>
          <w:p w14:paraId="7E93214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Time spend to cover a set distance (speed)</w:t>
            </w:r>
          </w:p>
        </w:tc>
        <w:tc>
          <w:tcPr>
            <w:tcW w:w="728" w:type="pct"/>
          </w:tcPr>
          <w:p w14:paraId="6D70343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20 meters</w:t>
            </w:r>
          </w:p>
          <w:p w14:paraId="048F642B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(2 x 10 and a turn)</w:t>
            </w:r>
          </w:p>
        </w:tc>
      </w:tr>
      <w:tr w:rsidR="001F5B2C" w:rsidRPr="00B93107" w14:paraId="72EE4A1C" w14:textId="77777777" w:rsidTr="00662B36">
        <w:tc>
          <w:tcPr>
            <w:tcW w:w="1652" w:type="pct"/>
            <w:vMerge/>
          </w:tcPr>
          <w:p w14:paraId="56C6FBED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</w:tcPr>
          <w:p w14:paraId="2ABB863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Cadore</w:t>
            </w:r>
            <w:proofErr w:type="spellEnd"/>
            <w:r w:rsidRPr="00B93107">
              <w:rPr>
                <w:sz w:val="16"/>
                <w:szCs w:val="16"/>
              </w:rPr>
              <w:t xml:space="preserve"> et al., 2014</w:t>
            </w:r>
          </w:p>
        </w:tc>
        <w:tc>
          <w:tcPr>
            <w:tcW w:w="759" w:type="pct"/>
            <w:vMerge/>
          </w:tcPr>
          <w:p w14:paraId="7717F07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6C722B26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5 meters (+ ac/de-</w:t>
            </w:r>
            <w:proofErr w:type="spellStart"/>
            <w:r w:rsidRPr="00B93107">
              <w:rPr>
                <w:sz w:val="16"/>
                <w:szCs w:val="16"/>
              </w:rPr>
              <w:t>celeration</w:t>
            </w:r>
            <w:proofErr w:type="spellEnd"/>
            <w:r w:rsidRPr="00B93107">
              <w:rPr>
                <w:sz w:val="16"/>
                <w:szCs w:val="16"/>
              </w:rPr>
              <w:t>)</w:t>
            </w:r>
          </w:p>
        </w:tc>
      </w:tr>
      <w:tr w:rsidR="001F5B2C" w:rsidRPr="00B93107" w14:paraId="5E038809" w14:textId="77777777" w:rsidTr="00662B36">
        <w:tc>
          <w:tcPr>
            <w:tcW w:w="1652" w:type="pct"/>
            <w:vMerge/>
          </w:tcPr>
          <w:p w14:paraId="3A9E175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</w:tcPr>
          <w:p w14:paraId="5DF3737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Buchner et al., 1997</w:t>
            </w:r>
          </w:p>
        </w:tc>
        <w:tc>
          <w:tcPr>
            <w:tcW w:w="759" w:type="pct"/>
            <w:vMerge/>
          </w:tcPr>
          <w:p w14:paraId="5FA0D7BF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3881937A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40 meters</w:t>
            </w:r>
          </w:p>
        </w:tc>
      </w:tr>
      <w:tr w:rsidR="001F5B2C" w:rsidRPr="00B93107" w14:paraId="643F003C" w14:textId="77777777" w:rsidTr="00662B36">
        <w:tc>
          <w:tcPr>
            <w:tcW w:w="1652" w:type="pct"/>
            <w:vMerge/>
          </w:tcPr>
          <w:p w14:paraId="48869D8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</w:tcPr>
          <w:p w14:paraId="6F554EB4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93107">
              <w:rPr>
                <w:sz w:val="16"/>
                <w:szCs w:val="16"/>
              </w:rPr>
              <w:t>Chin a</w:t>
            </w:r>
            <w:proofErr w:type="spellEnd"/>
            <w:r w:rsidRPr="00B93107">
              <w:rPr>
                <w:sz w:val="16"/>
                <w:szCs w:val="16"/>
              </w:rPr>
              <w:t xml:space="preserve"> Pow et al., 2006 </w:t>
            </w:r>
          </w:p>
        </w:tc>
        <w:tc>
          <w:tcPr>
            <w:tcW w:w="759" w:type="pct"/>
            <w:vMerge/>
          </w:tcPr>
          <w:p w14:paraId="36B93E5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7B9A29B5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8 meters</w:t>
            </w:r>
          </w:p>
        </w:tc>
      </w:tr>
      <w:tr w:rsidR="001F5B2C" w:rsidRPr="00B93107" w14:paraId="35B300B7" w14:textId="77777777" w:rsidTr="00662B36">
        <w:tc>
          <w:tcPr>
            <w:tcW w:w="1652" w:type="pct"/>
            <w:vMerge/>
          </w:tcPr>
          <w:p w14:paraId="5FF8E4D2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1" w:type="pct"/>
          </w:tcPr>
          <w:p w14:paraId="6A6F4320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Danilovich et al., 2016</w:t>
            </w:r>
          </w:p>
        </w:tc>
        <w:tc>
          <w:tcPr>
            <w:tcW w:w="759" w:type="pct"/>
            <w:vMerge/>
          </w:tcPr>
          <w:p w14:paraId="496EFF9C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8" w:type="pct"/>
          </w:tcPr>
          <w:p w14:paraId="4250ED79" w14:textId="77777777" w:rsidR="001F5B2C" w:rsidRPr="00B93107" w:rsidRDefault="001F5B2C" w:rsidP="00662B36">
            <w:pPr>
              <w:spacing w:line="240" w:lineRule="auto"/>
              <w:rPr>
                <w:sz w:val="16"/>
                <w:szCs w:val="16"/>
              </w:rPr>
            </w:pPr>
            <w:r w:rsidRPr="00B93107">
              <w:rPr>
                <w:sz w:val="16"/>
                <w:szCs w:val="16"/>
              </w:rPr>
              <w:t>10 feet</w:t>
            </w:r>
          </w:p>
        </w:tc>
      </w:tr>
    </w:tbl>
    <w:p w14:paraId="2F2F4A71" w14:textId="77777777" w:rsidR="001F5B2C" w:rsidRPr="00CD28EB" w:rsidRDefault="001F5B2C" w:rsidP="001F5B2C">
      <w:pPr>
        <w:rPr>
          <w:color w:val="000000" w:themeColor="text1"/>
        </w:rPr>
      </w:pPr>
    </w:p>
    <w:p w14:paraId="2AB93AFC" w14:textId="77777777" w:rsidR="00FC647E" w:rsidRDefault="00FC647E"/>
    <w:p w14:paraId="0FEAE7B4" w14:textId="77777777" w:rsidR="00A025F1" w:rsidRDefault="00A025F1"/>
    <w:p w14:paraId="202B5C0E" w14:textId="77777777" w:rsidR="00A025F1" w:rsidRDefault="00A025F1"/>
    <w:p w14:paraId="7EB978CE" w14:textId="41C791A6" w:rsidR="00A025F1" w:rsidRDefault="00A025F1">
      <w:pPr>
        <w:sectPr w:rsidR="00A025F1" w:rsidSect="00661DF8">
          <w:footerReference w:type="even" r:id="rId6"/>
          <w:footerReference w:type="default" r:id="rId7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14CE1DD" w14:textId="3645A61A" w:rsidR="00EB643A" w:rsidRDefault="002C5331">
      <w:r w:rsidRPr="00BD592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48695" wp14:editId="352CD95A">
                <wp:simplePos x="0" y="0"/>
                <wp:positionH relativeFrom="column">
                  <wp:posOffset>79912</wp:posOffset>
                </wp:positionH>
                <wp:positionV relativeFrom="paragraph">
                  <wp:posOffset>4480560</wp:posOffset>
                </wp:positionV>
                <wp:extent cx="8589645" cy="635"/>
                <wp:effectExtent l="0" t="0" r="4445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96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3460D" w14:textId="1B171403" w:rsidR="00603696" w:rsidRPr="002C5331" w:rsidRDefault="00603696" w:rsidP="00603696">
                            <w:pPr>
                              <w:pStyle w:val="Billedtekst"/>
                              <w:rPr>
                                <w:color w:val="000000" w:themeColor="text1"/>
                              </w:rPr>
                            </w:pPr>
                            <w:r w:rsidRPr="002C5331">
                              <w:rPr>
                                <w:color w:val="000000" w:themeColor="text1"/>
                                <w:lang w:val="en-US"/>
                              </w:rPr>
                              <w:t>Forrest plot from meta-analysis of the effect of resistance training interventions on self-reported disability or function in older adults including the study by Fahlman et al</w:t>
                            </w:r>
                            <w:r w:rsidR="00EB643A" w:rsidRPr="002C5331">
                              <w:rPr>
                                <w:color w:val="000000" w:themeColor="text1"/>
                                <w:lang w:val="en-US"/>
                              </w:rPr>
                              <w:fldChar w:fldCharType="begin"/>
                            </w:r>
                            <w:r w:rsidR="00EB643A" w:rsidRPr="002C5331">
                              <w:rPr>
                                <w:color w:val="000000" w:themeColor="text1"/>
                                <w:lang w:val="en-US"/>
                              </w:rPr>
                              <w:instrText xml:space="preserve"> ADDIN EN.CITE &lt;EndNote&gt;&lt;Cite&gt;&lt;Author&gt;Fahlman&lt;/Author&gt;&lt;Year&gt;2007&lt;/Year&gt;&lt;RecNum&gt;183&lt;/RecNum&gt;&lt;DisplayText&gt;[1]&lt;/DisplayText&gt;&lt;record&gt;&lt;rec-number&gt;183&lt;/rec-number&gt;&lt;foreign-keys&gt;&lt;key app="EN" db-id="9rv9w9rvnv955xes29r5x95ysprxd9wrxpxr" timestamp="1491820583"&gt;183&lt;/key&gt;&lt;/foreign-keys&gt;&lt;ref-type name="Journal Article"&gt;17&lt;/ref-type&gt;&lt;contributors&gt;&lt;authors&gt;&lt;author&gt;Fahlman, M.&lt;/author&gt;&lt;author&gt;Morgan, A.&lt;/author&gt;&lt;author&gt;McNevin, N.&lt;/author&gt;&lt;author&gt;Topp, R.&lt;/author&gt;&lt;author&gt;Boardley, D.&lt;/author&gt;&lt;/authors&gt;&lt;/contributors&gt;&lt;titles&gt;&lt;title&gt;Combination training and resistance training as effective interventions to improve functioning in elders&lt;/title&gt;&lt;secondary-title&gt;Journal of Aging and Physical Activity&lt;/secondary-title&gt;&lt;/titles&gt;&lt;periodical&gt;&lt;full-title&gt;Journal of Aging and Physical Activity&lt;/full-title&gt;&lt;/periodical&gt;&lt;pages&gt;195-205&lt;/pages&gt;&lt;volume&gt;15&lt;/volume&gt;&lt;number&gt;2&lt;/number&gt;&lt;dates&gt;&lt;year&gt;2007&lt;/year&gt;&lt;/dates&gt;&lt;accession-num&gt;47173343&lt;/accession-num&gt;&lt;urls&gt;&lt;related-urls&gt;&lt;url&gt;http://ovidsp.ovid.com/ovidweb.cgi?T=JS&amp;amp;CSC=Y&amp;amp;NEWS=N&amp;amp;PAGE=fulltext&amp;amp;D=emed11&amp;amp;AN=47173343 http://UL2NB3KN6E.search.serialssolutions.com?url_ver=Z39.88-2004&amp;amp;rft_val_fmt=info:ofi/fmt:kev:mtx:journal&amp;amp;rfr_id=info:sid/Ovid:emed11&amp;amp;rft.genre=article&amp;amp;rft_id=info:do&lt;/url&gt;&lt;/related-urls&gt;&lt;/urls&gt;&lt;/record&gt;&lt;/Cite&gt;&lt;/EndNote&gt;</w:instrText>
                            </w:r>
                            <w:r w:rsidR="00EB643A" w:rsidRPr="002C5331">
                              <w:rPr>
                                <w:color w:val="000000" w:themeColor="text1"/>
                                <w:lang w:val="en-US"/>
                              </w:rPr>
                              <w:fldChar w:fldCharType="separate"/>
                            </w:r>
                            <w:r w:rsidR="00EB643A" w:rsidRPr="002C5331"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t>[1]</w:t>
                            </w:r>
                            <w:r w:rsidR="00EB643A" w:rsidRPr="002C5331">
                              <w:rPr>
                                <w:color w:val="000000" w:themeColor="text1"/>
                                <w:lang w:val="en-US"/>
                              </w:rPr>
                              <w:fldChar w:fldCharType="end"/>
                            </w:r>
                            <w:r w:rsidRPr="002C5331">
                              <w:rPr>
                                <w:color w:val="000000" w:themeColor="text1"/>
                                <w:lang w:val="en-US"/>
                              </w:rPr>
                              <w:t>. Results are from random effects model using Hedges’ g. SMD=</w:t>
                            </w:r>
                            <w:proofErr w:type="spellStart"/>
                            <w:r w:rsidRPr="002C5331">
                              <w:rPr>
                                <w:color w:val="000000" w:themeColor="text1"/>
                                <w:lang w:val="en-US"/>
                              </w:rPr>
                              <w:t>standardised</w:t>
                            </w:r>
                            <w:proofErr w:type="spellEnd"/>
                            <w:r w:rsidRPr="002C5331">
                              <w:rPr>
                                <w:color w:val="000000" w:themeColor="text1"/>
                                <w:lang w:val="en-US"/>
                              </w:rPr>
                              <w:t xml:space="preserve"> mean difference; N=number of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8695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6.3pt;margin-top:352.8pt;width:676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" stroked="f">
                <v:textbox style="mso-fit-shape-to-text:t" inset="0,0,0,0">
                  <w:txbxContent>
                    <w:p w14:paraId="64B3460D" w14:textId="1B171403" w:rsidR="00603696" w:rsidRPr="002C5331" w:rsidRDefault="00603696" w:rsidP="00603696">
                      <w:pPr>
                        <w:pStyle w:val="Billedtekst"/>
                        <w:rPr>
                          <w:color w:val="000000" w:themeColor="text1"/>
                        </w:rPr>
                      </w:pPr>
                      <w:r w:rsidRPr="002C5331">
                        <w:rPr>
                          <w:color w:val="000000" w:themeColor="text1"/>
                          <w:lang w:val="en-US"/>
                        </w:rPr>
                        <w:t>Forrest plot from meta-analysis of the effect of resistance training interventions on self-reported disability or function in older adults including the study by Fahlman et al</w:t>
                      </w:r>
                      <w:r w:rsidR="00EB643A" w:rsidRPr="002C5331">
                        <w:rPr>
                          <w:color w:val="000000" w:themeColor="text1"/>
                          <w:lang w:val="en-US"/>
                        </w:rPr>
                        <w:fldChar w:fldCharType="begin"/>
                      </w:r>
                      <w:r w:rsidR="00EB643A" w:rsidRPr="002C5331">
                        <w:rPr>
                          <w:color w:val="000000" w:themeColor="text1"/>
                          <w:lang w:val="en-US"/>
                        </w:rPr>
                        <w:instrText xml:space="preserve"> ADDIN EN.CITE &lt;EndNote&gt;&lt;Cite&gt;&lt;Author&gt;Fahlman&lt;/Author&gt;&lt;Year&gt;2007&lt;/Year&gt;&lt;RecNum&gt;183&lt;/RecNum&gt;&lt;DisplayText&gt;[1]&lt;/DisplayText&gt;&lt;record&gt;&lt;rec-number&gt;183&lt;/rec-number&gt;&lt;foreign-keys&gt;&lt;key app="EN" db-id="9rv9w9rvnv955xes29r5x95ysprxd9wrxpxr" timestamp="1491820583"&gt;183&lt;/key&gt;&lt;/foreign-keys&gt;&lt;ref-type name="Journal Article"&gt;17&lt;/ref-type&gt;&lt;contributors&gt;&lt;authors&gt;&lt;author&gt;Fahlman, M.&lt;/author&gt;&lt;author&gt;Morgan, A.&lt;/author&gt;&lt;author&gt;McNevin, N.&lt;/author&gt;&lt;author&gt;Topp, R.&lt;/author&gt;&lt;author&gt;Boardley, D.&lt;/author&gt;&lt;/authors&gt;&lt;/contributors&gt;&lt;titles&gt;&lt;title&gt;Combination training and resistance training as effective interventions to improve functioning in elders&lt;/title&gt;&lt;secondary-title&gt;Journal of Aging and Physical Activity&lt;/secondary-title&gt;&lt;/titles&gt;&lt;periodical&gt;&lt;full-title&gt;Journal of Aging and Physical Activity&lt;/full-title&gt;&lt;/periodical&gt;&lt;pages&gt;195-205&lt;/pages&gt;&lt;volume&gt;15&lt;/volume&gt;&lt;number&gt;2&lt;/number&gt;&lt;dates&gt;&lt;year&gt;2007&lt;/year&gt;&lt;/dates&gt;&lt;accession-num&gt;47173343&lt;/accession-num&gt;&lt;urls&gt;&lt;related-urls&gt;&lt;url&gt;http://ovidsp.ovid.com/ovidweb.cgi?T=JS&amp;amp;CSC=Y&amp;amp;NEWS=N&amp;amp;PAGE=fulltext&amp;amp;D=emed11&amp;amp;AN=47173343 http://UL2NB3KN6E.search.serialssolutions.com?url_ver=Z39.88-2004&amp;amp;rft_val_fmt=info:ofi/fmt:kev:mtx:journal&amp;amp;rfr_id=info:sid/Ovid:emed11&amp;amp;rft.genre=article&amp;amp;rft_id=info:do&lt;/url&gt;&lt;/related-urls&gt;&lt;/urls&gt;&lt;/record&gt;&lt;/Cite&gt;&lt;/EndNote&gt;</w:instrText>
                      </w:r>
                      <w:r w:rsidR="00EB643A" w:rsidRPr="002C5331">
                        <w:rPr>
                          <w:color w:val="000000" w:themeColor="text1"/>
                          <w:lang w:val="en-US"/>
                        </w:rPr>
                        <w:fldChar w:fldCharType="separate"/>
                      </w:r>
                      <w:r w:rsidR="00EB643A" w:rsidRPr="002C5331">
                        <w:rPr>
                          <w:noProof/>
                          <w:color w:val="000000" w:themeColor="text1"/>
                          <w:lang w:val="en-US"/>
                        </w:rPr>
                        <w:t>[1]</w:t>
                      </w:r>
                      <w:r w:rsidR="00EB643A" w:rsidRPr="002C5331">
                        <w:rPr>
                          <w:color w:val="000000" w:themeColor="text1"/>
                          <w:lang w:val="en-US"/>
                        </w:rPr>
                        <w:fldChar w:fldCharType="end"/>
                      </w:r>
                      <w:r w:rsidRPr="002C5331">
                        <w:rPr>
                          <w:color w:val="000000" w:themeColor="text1"/>
                          <w:lang w:val="en-US"/>
                        </w:rPr>
                        <w:t>. Results are from random effects model using Hedges’ g. SMD=</w:t>
                      </w:r>
                      <w:proofErr w:type="spellStart"/>
                      <w:r w:rsidRPr="002C5331">
                        <w:rPr>
                          <w:color w:val="000000" w:themeColor="text1"/>
                          <w:lang w:val="en-US"/>
                        </w:rPr>
                        <w:t>standardised</w:t>
                      </w:r>
                      <w:proofErr w:type="spellEnd"/>
                      <w:r w:rsidRPr="002C5331">
                        <w:rPr>
                          <w:color w:val="000000" w:themeColor="text1"/>
                          <w:lang w:val="en-US"/>
                        </w:rPr>
                        <w:t xml:space="preserve"> mean difference; N=number of participants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C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2281B" wp14:editId="6AD8FD7A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339205" cy="4572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F42498" w14:textId="13264894" w:rsidR="00165CB5" w:rsidRPr="002C5331" w:rsidRDefault="00165CB5" w:rsidP="00165CB5">
                            <w:pPr>
                              <w:pStyle w:val="Billedtekst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Additional file 2 figure </w:t>
                            </w:r>
                            <w:r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SEQ Figur \* ARABIC </w:instrText>
                            </w:r>
                            <w:r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2C533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proofErr w:type="gramStart"/>
                            <w:r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0B17CC" w:rsidRPr="002C53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17CC" w:rsidRPr="002C53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Effects of resistance training on measures of self-reported disability/function. Including </w:t>
                            </w:r>
                            <w:r w:rsidR="00AE61AC" w:rsidRPr="002C533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outlier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2281B" id="Tekstfelt 3" o:spid="_x0000_s1027" type="#_x0000_t202" style="position:absolute;margin-left:.1pt;margin-top:.05pt;width:499.1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" stroked="f">
                <v:textbox inset="0,0,0,0">
                  <w:txbxContent>
                    <w:p w14:paraId="1FF42498" w14:textId="13264894" w:rsidR="00165CB5" w:rsidRPr="002C5331" w:rsidRDefault="00165CB5" w:rsidP="00165CB5">
                      <w:pPr>
                        <w:pStyle w:val="Billedtekst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Additional file 2 figure </w:t>
                      </w:r>
                      <w:r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instrText xml:space="preserve"> SEQ Figur \* ARABIC </w:instrText>
                      </w:r>
                      <w:r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2C533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proofErr w:type="gramStart"/>
                      <w:r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0B17CC" w:rsidRPr="002C53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B17CC" w:rsidRPr="002C53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Effects of resistance training on measures of self-reported disability/function. Including </w:t>
                      </w:r>
                      <w:r w:rsidR="00AE61AC" w:rsidRPr="002C533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outlier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25E30" w14:textId="0BC04D1B" w:rsidR="00EB643A" w:rsidRDefault="00A025F1">
      <w:r w:rsidRPr="00BD5920">
        <w:drawing>
          <wp:anchor distT="0" distB="0" distL="114300" distR="114300" simplePos="0" relativeHeight="251659264" behindDoc="0" locked="0" layoutInCell="1" allowOverlap="1" wp14:anchorId="6801F99B" wp14:editId="21811281">
            <wp:simplePos x="0" y="0"/>
            <wp:positionH relativeFrom="margin">
              <wp:posOffset>1270</wp:posOffset>
            </wp:positionH>
            <wp:positionV relativeFrom="margin">
              <wp:posOffset>466725</wp:posOffset>
            </wp:positionV>
            <wp:extent cx="6884035" cy="401320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 Forrest plot, primary analysis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4"/>
                    <a:stretch/>
                  </pic:blipFill>
                  <pic:spPr bwMode="auto">
                    <a:xfrm>
                      <a:off x="0" y="0"/>
                      <a:ext cx="6884035" cy="40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6ADE8" w14:textId="77777777" w:rsidR="002C5331" w:rsidRPr="002C5331" w:rsidRDefault="00EB643A" w:rsidP="002C533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2C5331" w:rsidRPr="002C5331">
        <w:rPr>
          <w:noProof/>
        </w:rPr>
        <w:t>1.</w:t>
      </w:r>
      <w:r w:rsidR="002C5331" w:rsidRPr="002C5331">
        <w:rPr>
          <w:noProof/>
        </w:rPr>
        <w:tab/>
        <w:t xml:space="preserve">Fahlman, M., et al., </w:t>
      </w:r>
      <w:r w:rsidR="002C5331" w:rsidRPr="002C5331">
        <w:rPr>
          <w:i/>
          <w:noProof/>
        </w:rPr>
        <w:t>Combination training and resistance training as effective interventions to improve functioning in elders.</w:t>
      </w:r>
      <w:r w:rsidR="002C5331" w:rsidRPr="002C5331">
        <w:rPr>
          <w:noProof/>
        </w:rPr>
        <w:t xml:space="preserve"> Journal of Aging and Physical Activity, 2007. </w:t>
      </w:r>
      <w:r w:rsidR="002C5331" w:rsidRPr="002C5331">
        <w:rPr>
          <w:b/>
          <w:noProof/>
        </w:rPr>
        <w:t>15</w:t>
      </w:r>
      <w:r w:rsidR="002C5331" w:rsidRPr="002C5331">
        <w:rPr>
          <w:noProof/>
        </w:rPr>
        <w:t>(2): p. 195-205.</w:t>
      </w:r>
    </w:p>
    <w:p w14:paraId="6F4A4F3E" w14:textId="51005697" w:rsidR="00FC647E" w:rsidRDefault="00EB643A">
      <w:pPr>
        <w:sectPr w:rsidR="00FC647E" w:rsidSect="00FC647E">
          <w:pgSz w:w="16840" w:h="11900" w:orient="landscape"/>
          <w:pgMar w:top="1134" w:right="1701" w:bottom="1134" w:left="1701" w:header="709" w:footer="709" w:gutter="0"/>
          <w:cols w:space="708"/>
          <w:docGrid w:linePitch="360"/>
        </w:sectPr>
      </w:pPr>
      <w:r>
        <w:fldChar w:fldCharType="end"/>
      </w:r>
    </w:p>
    <w:p w14:paraId="4447A259" w14:textId="2C5C62E2" w:rsidR="00091481" w:rsidRDefault="00091481"/>
    <w:sectPr w:rsidR="00091481" w:rsidSect="00661DF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E902" w14:textId="77777777" w:rsidR="00897E74" w:rsidRDefault="00897E74" w:rsidP="00897E74">
      <w:pPr>
        <w:spacing w:line="240" w:lineRule="auto"/>
      </w:pPr>
      <w:r>
        <w:separator/>
      </w:r>
    </w:p>
  </w:endnote>
  <w:endnote w:type="continuationSeparator" w:id="0">
    <w:p w14:paraId="723EC156" w14:textId="77777777" w:rsidR="00897E74" w:rsidRDefault="00897E74" w:rsidP="00897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f2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136466349"/>
      <w:docPartObj>
        <w:docPartGallery w:val="Page Numbers (Bottom of Page)"/>
        <w:docPartUnique/>
      </w:docPartObj>
    </w:sdtPr>
    <w:sdtContent>
      <w:p w14:paraId="3CE3841F" w14:textId="4E5C2719" w:rsidR="00897E74" w:rsidRDefault="00897E74" w:rsidP="00E90FD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0BE3AD3" w14:textId="77777777" w:rsidR="00897E74" w:rsidRDefault="00897E74" w:rsidP="00897E7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317540520"/>
      <w:docPartObj>
        <w:docPartGallery w:val="Page Numbers (Bottom of Page)"/>
        <w:docPartUnique/>
      </w:docPartObj>
    </w:sdtPr>
    <w:sdtContent>
      <w:p w14:paraId="11230148" w14:textId="0A89B304" w:rsidR="00897E74" w:rsidRDefault="00897E74" w:rsidP="00E90FD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C24216B" w14:textId="77777777" w:rsidR="00897E74" w:rsidRDefault="00897E74" w:rsidP="00897E7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8CD3C" w14:textId="77777777" w:rsidR="00897E74" w:rsidRDefault="00897E74" w:rsidP="00897E74">
      <w:pPr>
        <w:spacing w:line="240" w:lineRule="auto"/>
      </w:pPr>
      <w:r>
        <w:separator/>
      </w:r>
    </w:p>
  </w:footnote>
  <w:footnote w:type="continuationSeparator" w:id="0">
    <w:p w14:paraId="62CF43E8" w14:textId="77777777" w:rsidR="00897E74" w:rsidRDefault="00897E74" w:rsidP="00897E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v9w9rvnv955xes29r5x95ysprxd9wrxpxr&quot;&gt;Library, background Copy1&lt;record-ids&gt;&lt;item&gt;183&lt;/item&gt;&lt;/record-ids&gt;&lt;/item&gt;&lt;/Libraries&gt;"/>
  </w:docVars>
  <w:rsids>
    <w:rsidRoot w:val="001F5B2C"/>
    <w:rsid w:val="00091481"/>
    <w:rsid w:val="000B17CC"/>
    <w:rsid w:val="00165CB5"/>
    <w:rsid w:val="001A6061"/>
    <w:rsid w:val="001F5B2C"/>
    <w:rsid w:val="002713E2"/>
    <w:rsid w:val="002C5331"/>
    <w:rsid w:val="0033496F"/>
    <w:rsid w:val="00340EBB"/>
    <w:rsid w:val="00384B89"/>
    <w:rsid w:val="003F282A"/>
    <w:rsid w:val="005E7A13"/>
    <w:rsid w:val="00603696"/>
    <w:rsid w:val="00661DF8"/>
    <w:rsid w:val="0068787B"/>
    <w:rsid w:val="006A0BF1"/>
    <w:rsid w:val="006E4E68"/>
    <w:rsid w:val="00775CCD"/>
    <w:rsid w:val="00795985"/>
    <w:rsid w:val="008704B6"/>
    <w:rsid w:val="00897E74"/>
    <w:rsid w:val="008A7D36"/>
    <w:rsid w:val="008F1ED0"/>
    <w:rsid w:val="00902ED9"/>
    <w:rsid w:val="00910A4D"/>
    <w:rsid w:val="00A025F1"/>
    <w:rsid w:val="00A168E3"/>
    <w:rsid w:val="00A4759C"/>
    <w:rsid w:val="00AE61AC"/>
    <w:rsid w:val="00BD5920"/>
    <w:rsid w:val="00C53311"/>
    <w:rsid w:val="00C77E58"/>
    <w:rsid w:val="00CE7F8E"/>
    <w:rsid w:val="00E00F19"/>
    <w:rsid w:val="00EB643A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5E3ED"/>
  <w15:chartTrackingRefBased/>
  <w15:docId w15:val="{7AF8B706-2242-6549-AD72-C54DB8B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2C"/>
    <w:pPr>
      <w:spacing w:line="480" w:lineRule="auto"/>
    </w:pPr>
    <w:rPr>
      <w:rFonts w:ascii="Times" w:eastAsiaTheme="minorEastAsia" w:hAnsi="Times" w:cs="Times"/>
      <w:sz w:val="22"/>
      <w:lang w:val="en-GB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5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5B2C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link w:val="BilledtekstTegn"/>
    <w:uiPriority w:val="35"/>
    <w:unhideWhenUsed/>
    <w:qFormat/>
    <w:rsid w:val="001F5B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Tegn"/>
    <w:rsid w:val="00EB643A"/>
    <w:pPr>
      <w:jc w:val="center"/>
    </w:pPr>
    <w:rPr>
      <w:lang w:val="da-DK"/>
    </w:rPr>
  </w:style>
  <w:style w:type="character" w:customStyle="1" w:styleId="BilledtekstTegn">
    <w:name w:val="Billedtekst Tegn"/>
    <w:basedOn w:val="Standardskrifttypeiafsnit"/>
    <w:link w:val="Billedtekst"/>
    <w:uiPriority w:val="35"/>
    <w:rsid w:val="00EB643A"/>
    <w:rPr>
      <w:rFonts w:ascii="Times" w:eastAsiaTheme="minorEastAsia" w:hAnsi="Times" w:cs="Times"/>
      <w:i/>
      <w:iCs/>
      <w:color w:val="44546A" w:themeColor="text2"/>
      <w:sz w:val="18"/>
      <w:szCs w:val="18"/>
      <w:lang w:val="en-GB" w:eastAsia="da-DK"/>
    </w:rPr>
  </w:style>
  <w:style w:type="character" w:customStyle="1" w:styleId="EndNoteBibliographyTitleTegn">
    <w:name w:val="EndNote Bibliography Title Tegn"/>
    <w:basedOn w:val="BilledtekstTegn"/>
    <w:link w:val="EndNoteBibliographyTitle"/>
    <w:rsid w:val="00EB643A"/>
    <w:rPr>
      <w:rFonts w:ascii="Times" w:eastAsiaTheme="minorEastAsia" w:hAnsi="Times" w:cs="Times"/>
      <w:i w:val="0"/>
      <w:iCs w:val="0"/>
      <w:color w:val="44546A" w:themeColor="text2"/>
      <w:sz w:val="22"/>
      <w:szCs w:val="18"/>
      <w:lang w:val="en-GB" w:eastAsia="da-DK"/>
    </w:rPr>
  </w:style>
  <w:style w:type="paragraph" w:customStyle="1" w:styleId="EndNoteBibliography">
    <w:name w:val="EndNote Bibliography"/>
    <w:basedOn w:val="Normal"/>
    <w:link w:val="EndNoteBibliographyTegn"/>
    <w:rsid w:val="00EB643A"/>
    <w:pPr>
      <w:spacing w:line="240" w:lineRule="auto"/>
    </w:pPr>
    <w:rPr>
      <w:lang w:val="da-DK"/>
    </w:rPr>
  </w:style>
  <w:style w:type="character" w:customStyle="1" w:styleId="EndNoteBibliographyTegn">
    <w:name w:val="EndNote Bibliography Tegn"/>
    <w:basedOn w:val="BilledtekstTegn"/>
    <w:link w:val="EndNoteBibliography"/>
    <w:rsid w:val="00EB643A"/>
    <w:rPr>
      <w:rFonts w:ascii="Times" w:eastAsiaTheme="minorEastAsia" w:hAnsi="Times" w:cs="Times"/>
      <w:i w:val="0"/>
      <w:iCs w:val="0"/>
      <w:color w:val="44546A" w:themeColor="text2"/>
      <w:sz w:val="22"/>
      <w:szCs w:val="18"/>
      <w:lang w:val="en-GB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3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897E7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7E74"/>
    <w:rPr>
      <w:rFonts w:ascii="Times" w:eastAsiaTheme="minorEastAsia" w:hAnsi="Times" w:cs="Times"/>
      <w:sz w:val="22"/>
      <w:lang w:val="en-GB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89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Øllgaard Olsen</dc:creator>
  <cp:keywords/>
  <dc:description/>
  <cp:lastModifiedBy>Pia Øllgaard Olsen</cp:lastModifiedBy>
  <cp:revision>19</cp:revision>
  <dcterms:created xsi:type="dcterms:W3CDTF">2019-06-11T17:23:00Z</dcterms:created>
  <dcterms:modified xsi:type="dcterms:W3CDTF">2019-06-11T19:15:00Z</dcterms:modified>
</cp:coreProperties>
</file>