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C4E0D" w14:textId="5A9DBB74" w:rsidR="00BF08D4" w:rsidRPr="00152D87" w:rsidRDefault="00BF08D4" w:rsidP="00BF08D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52D87">
        <w:rPr>
          <w:rFonts w:ascii="Times New Roman" w:hAnsi="Times New Roman" w:cs="Times New Roman"/>
          <w:b/>
          <w:szCs w:val="24"/>
        </w:rPr>
        <w:t xml:space="preserve">Statistical assessment of the optimal number of clusters from latent class analysis models based on eight groups of </w:t>
      </w:r>
      <w:proofErr w:type="spellStart"/>
      <w:r w:rsidRPr="00152D87">
        <w:rPr>
          <w:rFonts w:ascii="Times New Roman" w:hAnsi="Times New Roman" w:cs="Times New Roman"/>
          <w:b/>
          <w:szCs w:val="24"/>
        </w:rPr>
        <w:t>prodrome</w:t>
      </w:r>
      <w:proofErr w:type="spellEnd"/>
      <w:r w:rsidRPr="00152D87">
        <w:rPr>
          <w:rFonts w:ascii="Times New Roman" w:hAnsi="Times New Roman" w:cs="Times New Roman"/>
          <w:b/>
          <w:szCs w:val="24"/>
        </w:rPr>
        <w:t xml:space="preserve"> symptoms</w:t>
      </w:r>
    </w:p>
    <w:tbl>
      <w:tblPr>
        <w:tblStyle w:val="TableGrid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137"/>
        <w:gridCol w:w="1244"/>
        <w:gridCol w:w="1319"/>
        <w:gridCol w:w="1430"/>
        <w:gridCol w:w="1051"/>
        <w:gridCol w:w="1130"/>
      </w:tblGrid>
      <w:tr w:rsidR="00BF08D4" w:rsidRPr="00152D87" w14:paraId="7975D160" w14:textId="77777777" w:rsidTr="007B0283"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47AB3106" w14:textId="77777777" w:rsidR="00BF08D4" w:rsidRPr="00152D87" w:rsidRDefault="00BF08D4" w:rsidP="00BF08D4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Model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0D848707" w14:textId="77777777" w:rsidR="00BF08D4" w:rsidRPr="00152D87" w:rsidRDefault="00BF08D4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L</w:t>
            </w:r>
            <w:r w:rsidRPr="00152D87">
              <w:rPr>
                <w:rFonts w:ascii="Times New Roman" w:hAnsi="Times New Roman" w:cs="Times New Roman"/>
                <w:sz w:val="22"/>
                <w:vertAlign w:val="superscript"/>
              </w:rPr>
              <w:t xml:space="preserve">2 </w:t>
            </w:r>
            <w:r w:rsidRPr="00152D87">
              <w:rPr>
                <w:rFonts w:ascii="Times New Roman" w:hAnsi="Times New Roman" w:cs="Times New Roman"/>
                <w:sz w:val="22"/>
              </w:rPr>
              <w:t>statistics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303CD4D6" w14:textId="77777777" w:rsidR="00BF08D4" w:rsidRPr="00152D87" w:rsidRDefault="00BF08D4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 xml:space="preserve">Bootstrap </w:t>
            </w:r>
            <w:r w:rsidRPr="00152D87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152D87">
              <w:rPr>
                <w:rFonts w:ascii="Times New Roman" w:hAnsi="Times New Roman" w:cs="Times New Roman"/>
                <w:sz w:val="22"/>
              </w:rPr>
              <w:t xml:space="preserve"> value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14:paraId="28BDDF8C" w14:textId="77777777" w:rsidR="00BF08D4" w:rsidRPr="00152D87" w:rsidRDefault="00BF08D4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% reduction in L</w:t>
            </w:r>
            <w:r w:rsidRPr="00152D87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152D87">
              <w:rPr>
                <w:rFonts w:ascii="Times New Roman" w:hAnsi="Times New Roman" w:cs="Times New Roman"/>
                <w:sz w:val="22"/>
              </w:rPr>
              <w:t xml:space="preserve"> from H</w:t>
            </w:r>
            <w:r w:rsidRPr="00152D87">
              <w:rPr>
                <w:rFonts w:ascii="Times New Roman" w:hAnsi="Times New Roman" w:cs="Times New Roman"/>
                <w:sz w:val="22"/>
                <w:vertAlign w:val="subscri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1735D47B" w14:textId="77777777" w:rsidR="00BF08D4" w:rsidRPr="00152D87" w:rsidRDefault="00BF08D4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Number of parameters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7252544" w14:textId="77777777" w:rsidR="00BF08D4" w:rsidRPr="00152D87" w:rsidRDefault="00BF08D4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BIC</w:t>
            </w:r>
            <w:r w:rsidRPr="00152D87">
              <w:rPr>
                <w:rFonts w:ascii="Times New Roman" w:hAnsi="Times New Roman" w:cs="Times New Roman"/>
                <w:sz w:val="22"/>
                <w:vertAlign w:val="subscript"/>
              </w:rPr>
              <w:t>L</w:t>
            </w:r>
            <w:r w:rsidRPr="00152D87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713461F" w14:textId="77777777" w:rsidR="00BF08D4" w:rsidRPr="00152D87" w:rsidRDefault="00BF08D4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CAIC</w:t>
            </w:r>
            <w:r w:rsidRPr="00152D87">
              <w:rPr>
                <w:rFonts w:ascii="Times New Roman" w:hAnsi="Times New Roman" w:cs="Times New Roman"/>
                <w:sz w:val="22"/>
                <w:vertAlign w:val="subscript"/>
              </w:rPr>
              <w:t>L</w:t>
            </w:r>
            <w:r w:rsidRPr="00152D87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</w:tr>
      <w:tr w:rsidR="00BF08D4" w:rsidRPr="00152D87" w14:paraId="2F08B095" w14:textId="77777777" w:rsidTr="007B0283">
        <w:tc>
          <w:tcPr>
            <w:tcW w:w="1746" w:type="dxa"/>
            <w:tcBorders>
              <w:top w:val="single" w:sz="4" w:space="0" w:color="auto"/>
            </w:tcBorders>
          </w:tcPr>
          <w:p w14:paraId="37EE3FF8" w14:textId="77777777" w:rsidR="00BF08D4" w:rsidRPr="00152D87" w:rsidRDefault="00BF08D4" w:rsidP="00BF08D4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1 cluster (H</w:t>
            </w:r>
            <w:r w:rsidRPr="00152D87">
              <w:rPr>
                <w:rFonts w:ascii="Times New Roman" w:hAnsi="Times New Roman" w:cs="Times New Roman"/>
                <w:sz w:val="22"/>
                <w:vertAlign w:val="subscript"/>
              </w:rPr>
              <w:t>0</w:t>
            </w:r>
            <w:r w:rsidRPr="00152D8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A18DCBE" w14:textId="77777777" w:rsidR="00BF08D4" w:rsidRPr="00152D87" w:rsidRDefault="00C664B8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899.6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36D94216" w14:textId="77777777" w:rsidR="00BF08D4" w:rsidRPr="00152D87" w:rsidRDefault="00C664B8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&lt; 0.0001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47C91065" w14:textId="77777777" w:rsidR="00BF08D4" w:rsidRPr="00152D87" w:rsidRDefault="00BF08D4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786DAB2" w14:textId="77777777" w:rsidR="00BF08D4" w:rsidRPr="00152D87" w:rsidRDefault="00BF08D4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B8096A2" w14:textId="77777777" w:rsidR="00BF08D4" w:rsidRPr="00152D87" w:rsidRDefault="0058662A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</w:t>
            </w:r>
            <w:r w:rsidR="00C664B8" w:rsidRPr="00152D87">
              <w:rPr>
                <w:rFonts w:ascii="Times New Roman" w:hAnsi="Times New Roman" w:cs="Times New Roman"/>
                <w:sz w:val="22"/>
              </w:rPr>
              <w:t>1081.7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6F1FB8FD" w14:textId="77777777" w:rsidR="00BF08D4" w:rsidRPr="00152D87" w:rsidRDefault="0058662A" w:rsidP="00BF08D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</w:t>
            </w:r>
            <w:r w:rsidR="00C664B8" w:rsidRPr="00152D87">
              <w:rPr>
                <w:rFonts w:ascii="Times New Roman" w:hAnsi="Times New Roman" w:cs="Times New Roman"/>
                <w:sz w:val="22"/>
              </w:rPr>
              <w:t>1328.7</w:t>
            </w:r>
          </w:p>
        </w:tc>
      </w:tr>
      <w:tr w:rsidR="00365C64" w:rsidRPr="00152D87" w14:paraId="6B8FF0E4" w14:textId="77777777" w:rsidTr="007B0283">
        <w:tc>
          <w:tcPr>
            <w:tcW w:w="1746" w:type="dxa"/>
          </w:tcPr>
          <w:p w14:paraId="7B6B028A" w14:textId="77777777" w:rsidR="00365C64" w:rsidRPr="00152D87" w:rsidRDefault="00365C64" w:rsidP="00365C64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2 cluster</w:t>
            </w:r>
          </w:p>
        </w:tc>
        <w:tc>
          <w:tcPr>
            <w:tcW w:w="1137" w:type="dxa"/>
          </w:tcPr>
          <w:p w14:paraId="534D7419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197.0</w:t>
            </w:r>
          </w:p>
        </w:tc>
        <w:tc>
          <w:tcPr>
            <w:tcW w:w="1244" w:type="dxa"/>
          </w:tcPr>
          <w:p w14:paraId="5D6BC89C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0.028</w:t>
            </w:r>
          </w:p>
        </w:tc>
        <w:tc>
          <w:tcPr>
            <w:tcW w:w="1319" w:type="dxa"/>
          </w:tcPr>
          <w:p w14:paraId="0AFBE73C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78.1</w:t>
            </w:r>
          </w:p>
        </w:tc>
        <w:tc>
          <w:tcPr>
            <w:tcW w:w="1430" w:type="dxa"/>
          </w:tcPr>
          <w:p w14:paraId="7CE2A51C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051" w:type="dxa"/>
          </w:tcPr>
          <w:p w14:paraId="1DE52BD8" w14:textId="50E5EDC5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-1680.8</w:t>
            </w:r>
          </w:p>
        </w:tc>
        <w:tc>
          <w:tcPr>
            <w:tcW w:w="1130" w:type="dxa"/>
          </w:tcPr>
          <w:p w14:paraId="7BCFBCEE" w14:textId="5A26AA72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-1909.8</w:t>
            </w:r>
          </w:p>
        </w:tc>
      </w:tr>
      <w:tr w:rsidR="00365C64" w:rsidRPr="00152D87" w14:paraId="201150E9" w14:textId="77777777" w:rsidTr="007B0283">
        <w:tc>
          <w:tcPr>
            <w:tcW w:w="1746" w:type="dxa"/>
          </w:tcPr>
          <w:p w14:paraId="0C19538B" w14:textId="77777777" w:rsidR="00365C64" w:rsidRPr="00152D87" w:rsidRDefault="00365C64" w:rsidP="00365C64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3 cluster†</w:t>
            </w:r>
          </w:p>
        </w:tc>
        <w:tc>
          <w:tcPr>
            <w:tcW w:w="1137" w:type="dxa"/>
          </w:tcPr>
          <w:p w14:paraId="42A6A096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156.0</w:t>
            </w:r>
          </w:p>
        </w:tc>
        <w:tc>
          <w:tcPr>
            <w:tcW w:w="1244" w:type="dxa"/>
          </w:tcPr>
          <w:p w14:paraId="0D6B70F6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0.43</w:t>
            </w:r>
          </w:p>
        </w:tc>
        <w:tc>
          <w:tcPr>
            <w:tcW w:w="1319" w:type="dxa"/>
          </w:tcPr>
          <w:p w14:paraId="6DD9585E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82.7</w:t>
            </w:r>
          </w:p>
        </w:tc>
        <w:tc>
          <w:tcPr>
            <w:tcW w:w="1430" w:type="dxa"/>
          </w:tcPr>
          <w:p w14:paraId="46200788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051" w:type="dxa"/>
          </w:tcPr>
          <w:p w14:paraId="55CDD023" w14:textId="647CF103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-1712.0</w:t>
            </w:r>
          </w:p>
        </w:tc>
        <w:tc>
          <w:tcPr>
            <w:tcW w:w="1130" w:type="dxa"/>
          </w:tcPr>
          <w:p w14:paraId="53B69F7D" w14:textId="0CBC54B5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-1950.0</w:t>
            </w:r>
          </w:p>
        </w:tc>
      </w:tr>
      <w:tr w:rsidR="00365C64" w:rsidRPr="00152D87" w14:paraId="59659CB0" w14:textId="77777777" w:rsidTr="007B0283">
        <w:tc>
          <w:tcPr>
            <w:tcW w:w="1746" w:type="dxa"/>
          </w:tcPr>
          <w:p w14:paraId="5359AD98" w14:textId="77777777" w:rsidR="00365C64" w:rsidRPr="00152D87" w:rsidRDefault="00365C64" w:rsidP="00365C64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4 cluster</w:t>
            </w:r>
          </w:p>
        </w:tc>
        <w:tc>
          <w:tcPr>
            <w:tcW w:w="1137" w:type="dxa"/>
          </w:tcPr>
          <w:p w14:paraId="32658DD7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123.9</w:t>
            </w:r>
          </w:p>
        </w:tc>
        <w:tc>
          <w:tcPr>
            <w:tcW w:w="1244" w:type="dxa"/>
          </w:tcPr>
          <w:p w14:paraId="7CFF40FA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0.87</w:t>
            </w:r>
          </w:p>
        </w:tc>
        <w:tc>
          <w:tcPr>
            <w:tcW w:w="1319" w:type="dxa"/>
          </w:tcPr>
          <w:p w14:paraId="676CA8C9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86.2</w:t>
            </w:r>
          </w:p>
        </w:tc>
        <w:tc>
          <w:tcPr>
            <w:tcW w:w="1430" w:type="dxa"/>
          </w:tcPr>
          <w:p w14:paraId="4E940B7F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051" w:type="dxa"/>
          </w:tcPr>
          <w:p w14:paraId="2089F73B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-1640.8</w:t>
            </w:r>
          </w:p>
        </w:tc>
        <w:tc>
          <w:tcPr>
            <w:tcW w:w="1130" w:type="dxa"/>
          </w:tcPr>
          <w:p w14:paraId="67DE6215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-1860.8</w:t>
            </w:r>
          </w:p>
        </w:tc>
      </w:tr>
      <w:tr w:rsidR="00365C64" w:rsidRPr="00152D87" w14:paraId="5AC02246" w14:textId="77777777" w:rsidTr="007B0283">
        <w:tc>
          <w:tcPr>
            <w:tcW w:w="1746" w:type="dxa"/>
          </w:tcPr>
          <w:p w14:paraId="2A38FCB5" w14:textId="77777777" w:rsidR="00365C64" w:rsidRPr="00152D87" w:rsidRDefault="00365C64" w:rsidP="00365C64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5 cluster</w:t>
            </w:r>
          </w:p>
        </w:tc>
        <w:tc>
          <w:tcPr>
            <w:tcW w:w="1137" w:type="dxa"/>
          </w:tcPr>
          <w:p w14:paraId="67436D64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107.7</w:t>
            </w:r>
          </w:p>
        </w:tc>
        <w:tc>
          <w:tcPr>
            <w:tcW w:w="1244" w:type="dxa"/>
          </w:tcPr>
          <w:p w14:paraId="20C873AA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0.94</w:t>
            </w:r>
          </w:p>
        </w:tc>
        <w:tc>
          <w:tcPr>
            <w:tcW w:w="1319" w:type="dxa"/>
          </w:tcPr>
          <w:p w14:paraId="450A0E89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88.0</w:t>
            </w:r>
          </w:p>
        </w:tc>
        <w:tc>
          <w:tcPr>
            <w:tcW w:w="1430" w:type="dxa"/>
          </w:tcPr>
          <w:p w14:paraId="2DDC6614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051" w:type="dxa"/>
          </w:tcPr>
          <w:p w14:paraId="7B44CB9A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-1584.8</w:t>
            </w:r>
          </w:p>
        </w:tc>
        <w:tc>
          <w:tcPr>
            <w:tcW w:w="1130" w:type="dxa"/>
          </w:tcPr>
          <w:p w14:paraId="1943D7F2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-1795.8</w:t>
            </w:r>
          </w:p>
        </w:tc>
      </w:tr>
      <w:tr w:rsidR="00365C64" w:rsidRPr="00152D87" w14:paraId="3E0D0274" w14:textId="77777777" w:rsidTr="007B0283">
        <w:trPr>
          <w:trHeight w:val="201"/>
        </w:trPr>
        <w:tc>
          <w:tcPr>
            <w:tcW w:w="1746" w:type="dxa"/>
            <w:tcBorders>
              <w:bottom w:val="single" w:sz="4" w:space="0" w:color="auto"/>
            </w:tcBorders>
          </w:tcPr>
          <w:p w14:paraId="17EFBC96" w14:textId="77777777" w:rsidR="00365C64" w:rsidRPr="00152D87" w:rsidRDefault="00365C64" w:rsidP="00365C64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6 cluster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3228235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92.2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DEA228A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0.96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A3BE890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89.8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755D3C0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2A934C2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-1528.1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059BF4E" w14:textId="77777777" w:rsidR="00365C64" w:rsidRPr="00152D87" w:rsidRDefault="00365C64" w:rsidP="00365C6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2D87">
              <w:rPr>
                <w:rFonts w:ascii="Times New Roman" w:hAnsi="Times New Roman" w:cs="Times New Roman"/>
                <w:sz w:val="22"/>
              </w:rPr>
              <w:t>-1730.1</w:t>
            </w:r>
          </w:p>
        </w:tc>
      </w:tr>
    </w:tbl>
    <w:p w14:paraId="1424045E" w14:textId="77777777" w:rsidR="00BF08D4" w:rsidRPr="00E67003" w:rsidRDefault="00BF08D4" w:rsidP="00BF0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D87">
        <w:rPr>
          <w:rFonts w:ascii="Times New Roman" w:hAnsi="Times New Roman" w:cs="Times New Roman"/>
          <w:sz w:val="20"/>
          <w:szCs w:val="20"/>
        </w:rPr>
        <w:t>BIC</w:t>
      </w:r>
      <w:r w:rsidRPr="00152D87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Pr="00152D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52D87">
        <w:rPr>
          <w:rFonts w:ascii="Times New Roman" w:hAnsi="Times New Roman" w:cs="Times New Roman"/>
          <w:sz w:val="20"/>
          <w:szCs w:val="20"/>
        </w:rPr>
        <w:t>, Bayes Information Criterion based on L-squared statistics; CAIC</w:t>
      </w:r>
      <w:r w:rsidRPr="00152D87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Pr="00152D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52D87">
        <w:rPr>
          <w:rFonts w:ascii="Times New Roman" w:hAnsi="Times New Roman" w:cs="Times New Roman"/>
          <w:sz w:val="20"/>
          <w:szCs w:val="20"/>
        </w:rPr>
        <w:t xml:space="preserve">, Consistent </w:t>
      </w:r>
      <w:proofErr w:type="spellStart"/>
      <w:r w:rsidRPr="00152D87">
        <w:rPr>
          <w:rFonts w:ascii="Times New Roman" w:hAnsi="Times New Roman" w:cs="Times New Roman"/>
          <w:sz w:val="20"/>
          <w:szCs w:val="20"/>
        </w:rPr>
        <w:t>Akaike’s</w:t>
      </w:r>
      <w:proofErr w:type="spellEnd"/>
      <w:r w:rsidRPr="00152D87">
        <w:rPr>
          <w:rFonts w:ascii="Times New Roman" w:hAnsi="Times New Roman" w:cs="Times New Roman"/>
          <w:sz w:val="20"/>
          <w:szCs w:val="20"/>
        </w:rPr>
        <w:t xml:space="preserve"> Information Criterion based on L-squared statistics. †The optimal model.</w:t>
      </w:r>
    </w:p>
    <w:p w14:paraId="44C85706" w14:textId="77777777" w:rsidR="009B6850" w:rsidRDefault="00152D87">
      <w:bookmarkStart w:id="0" w:name="_GoBack"/>
      <w:bookmarkEnd w:id="0"/>
    </w:p>
    <w:sectPr w:rsidR="009B6850" w:rsidSect="00DB52D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CSongGB18030C-LightHWL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F"/>
    <w:rsid w:val="000E09D6"/>
    <w:rsid w:val="00152D87"/>
    <w:rsid w:val="00365C64"/>
    <w:rsid w:val="00470DFF"/>
    <w:rsid w:val="004B7E91"/>
    <w:rsid w:val="0058662A"/>
    <w:rsid w:val="00610D83"/>
    <w:rsid w:val="00662C0B"/>
    <w:rsid w:val="00A97283"/>
    <w:rsid w:val="00BA5B5A"/>
    <w:rsid w:val="00BF08D4"/>
    <w:rsid w:val="00C664B8"/>
    <w:rsid w:val="00D70B0D"/>
    <w:rsid w:val="00D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813C"/>
  <w15:chartTrackingRefBased/>
  <w15:docId w15:val="{FFFC65B6-7A2D-4B72-BD00-1201A17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D4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D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4B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B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269F3AE6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Ying Chen</cp:lastModifiedBy>
  <cp:revision>2</cp:revision>
  <dcterms:created xsi:type="dcterms:W3CDTF">2019-08-22T14:46:00Z</dcterms:created>
  <dcterms:modified xsi:type="dcterms:W3CDTF">2019-08-22T14:46:00Z</dcterms:modified>
</cp:coreProperties>
</file>