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BE" w:rsidRPr="00A64AFF" w:rsidRDefault="00082467" w:rsidP="000768BE">
      <w:pPr>
        <w:spacing w:after="0"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Additional</w:t>
      </w:r>
      <w:r w:rsidR="000768BE" w:rsidRPr="00A64AFF">
        <w:rPr>
          <w:rFonts w:ascii="Times New Roman" w:hAnsi="Times New Roman"/>
          <w:b/>
          <w:bCs/>
          <w:sz w:val="28"/>
          <w:szCs w:val="28"/>
        </w:rPr>
        <w:t xml:space="preserve"> material:</w:t>
      </w:r>
    </w:p>
    <w:p w:rsidR="000768BE" w:rsidRPr="00A64AFF" w:rsidRDefault="000768BE" w:rsidP="000768B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A64AFF">
        <w:rPr>
          <w:rFonts w:ascii="Times New Roman" w:hAnsi="Times New Roman"/>
          <w:sz w:val="28"/>
          <w:szCs w:val="28"/>
        </w:rPr>
        <w:t>Supplementary Table 1.</w:t>
      </w:r>
      <w:proofErr w:type="gramEnd"/>
      <w:r w:rsidRPr="00A64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4AFF">
        <w:rPr>
          <w:rFonts w:ascii="Times New Roman" w:hAnsi="Times New Roman"/>
          <w:sz w:val="28"/>
          <w:szCs w:val="28"/>
        </w:rPr>
        <w:t>Antibodies for immunofluorescent, Western blotting, and immunohistochemical staining.</w:t>
      </w:r>
      <w:proofErr w:type="gramEnd"/>
    </w:p>
    <w:tbl>
      <w:tblPr>
        <w:tblW w:w="8678" w:type="dxa"/>
        <w:tblLayout w:type="fixed"/>
        <w:tblLook w:val="04A0"/>
      </w:tblPr>
      <w:tblGrid>
        <w:gridCol w:w="3506"/>
        <w:gridCol w:w="1644"/>
        <w:gridCol w:w="1536"/>
        <w:gridCol w:w="1992"/>
      </w:tblGrid>
      <w:tr w:rsidR="000768BE" w:rsidRPr="00A64AFF" w:rsidTr="00C030AF">
        <w:tc>
          <w:tcPr>
            <w:tcW w:w="350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b/>
                <w:bCs/>
                <w:sz w:val="28"/>
                <w:szCs w:val="28"/>
              </w:rPr>
              <w:t>Antibody</w:t>
            </w:r>
          </w:p>
        </w:tc>
        <w:tc>
          <w:tcPr>
            <w:tcW w:w="1644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b/>
                <w:bCs/>
                <w:sz w:val="28"/>
                <w:szCs w:val="28"/>
              </w:rPr>
              <w:t>Manufacturer</w:t>
            </w:r>
          </w:p>
        </w:tc>
        <w:tc>
          <w:tcPr>
            <w:tcW w:w="153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b/>
                <w:bCs/>
                <w:sz w:val="28"/>
                <w:szCs w:val="28"/>
              </w:rPr>
              <w:t>Concentration</w:t>
            </w:r>
          </w:p>
        </w:tc>
        <w:tc>
          <w:tcPr>
            <w:tcW w:w="1992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AFF">
              <w:rPr>
                <w:rFonts w:ascii="Times New Roman" w:hAnsi="Times New Roman"/>
                <w:b/>
                <w:bCs/>
                <w:sz w:val="28"/>
                <w:szCs w:val="28"/>
              </w:rPr>
              <w:t>Experiment</w:t>
            </w:r>
          </w:p>
        </w:tc>
      </w:tr>
      <w:tr w:rsidR="000768BE" w:rsidRPr="00A64AFF" w:rsidTr="00C030AF">
        <w:tc>
          <w:tcPr>
            <w:tcW w:w="350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b/>
                <w:bCs/>
                <w:sz w:val="28"/>
                <w:szCs w:val="28"/>
              </w:rPr>
              <w:t>Primary</w:t>
            </w:r>
          </w:p>
        </w:tc>
        <w:tc>
          <w:tcPr>
            <w:tcW w:w="1644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8BE" w:rsidRPr="00A64AFF" w:rsidTr="00C030AF">
        <w:tc>
          <w:tcPr>
            <w:tcW w:w="3506" w:type="dxa"/>
            <w:vMerge w:val="restart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Rabbit anti-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FOXM1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 monoclonal antibody [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EPR17379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644" w:type="dxa"/>
            <w:vMerge w:val="restart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Abcam</w:t>
            </w:r>
            <w:proofErr w:type="spellEnd"/>
          </w:p>
        </w:tc>
        <w:tc>
          <w:tcPr>
            <w:tcW w:w="153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1:100</w:t>
            </w:r>
          </w:p>
        </w:tc>
        <w:tc>
          <w:tcPr>
            <w:tcW w:w="1992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Immunofluorescence</w:t>
            </w:r>
          </w:p>
        </w:tc>
      </w:tr>
      <w:tr w:rsidR="000768BE" w:rsidRPr="00A64AFF" w:rsidTr="00C030AF">
        <w:trPr>
          <w:trHeight w:val="243"/>
        </w:trPr>
        <w:tc>
          <w:tcPr>
            <w:tcW w:w="3506" w:type="dxa"/>
            <w:vMerge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1:1000</w:t>
            </w:r>
          </w:p>
        </w:tc>
        <w:tc>
          <w:tcPr>
            <w:tcW w:w="1992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Western blotting</w:t>
            </w:r>
          </w:p>
        </w:tc>
      </w:tr>
      <w:tr w:rsidR="000768BE" w:rsidRPr="00A64AFF" w:rsidTr="00C030AF">
        <w:trPr>
          <w:trHeight w:val="510"/>
        </w:trPr>
        <w:tc>
          <w:tcPr>
            <w:tcW w:w="3506" w:type="dxa"/>
            <w:vMerge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1:250</w:t>
            </w:r>
          </w:p>
        </w:tc>
        <w:tc>
          <w:tcPr>
            <w:tcW w:w="1992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IHC</w:t>
            </w:r>
            <w:proofErr w:type="spellEnd"/>
          </w:p>
        </w:tc>
      </w:tr>
      <w:tr w:rsidR="000768BE" w:rsidRPr="00A64AFF" w:rsidTr="00C030AF">
        <w:trPr>
          <w:trHeight w:val="274"/>
        </w:trPr>
        <w:tc>
          <w:tcPr>
            <w:tcW w:w="3506" w:type="dxa"/>
            <w:vMerge w:val="restart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Rabbit anti-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Survivin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 monoclonal antibody [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EP2880Y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644" w:type="dxa"/>
            <w:vMerge w:val="restart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Abcam</w:t>
            </w:r>
            <w:proofErr w:type="spellEnd"/>
          </w:p>
        </w:tc>
        <w:tc>
          <w:tcPr>
            <w:tcW w:w="153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1:150</w:t>
            </w:r>
          </w:p>
        </w:tc>
        <w:tc>
          <w:tcPr>
            <w:tcW w:w="1992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Immunofluorescence</w:t>
            </w:r>
          </w:p>
        </w:tc>
      </w:tr>
      <w:tr w:rsidR="000768BE" w:rsidRPr="00A64AFF" w:rsidTr="00C030AF">
        <w:trPr>
          <w:trHeight w:val="274"/>
        </w:trPr>
        <w:tc>
          <w:tcPr>
            <w:tcW w:w="3506" w:type="dxa"/>
            <w:vMerge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1:1000</w:t>
            </w:r>
          </w:p>
        </w:tc>
        <w:tc>
          <w:tcPr>
            <w:tcW w:w="1992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Western blotting</w:t>
            </w:r>
          </w:p>
        </w:tc>
      </w:tr>
      <w:tr w:rsidR="000768BE" w:rsidRPr="00A64AFF" w:rsidTr="00C030AF">
        <w:trPr>
          <w:trHeight w:val="274"/>
        </w:trPr>
        <w:tc>
          <w:tcPr>
            <w:tcW w:w="3506" w:type="dxa"/>
            <w:vMerge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1:300</w:t>
            </w:r>
          </w:p>
        </w:tc>
        <w:tc>
          <w:tcPr>
            <w:tcW w:w="1992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IHC</w:t>
            </w:r>
            <w:proofErr w:type="spellEnd"/>
          </w:p>
        </w:tc>
      </w:tr>
      <w:tr w:rsidR="000768BE" w:rsidRPr="00A64AFF" w:rsidTr="00C030AF">
        <w:tc>
          <w:tcPr>
            <w:tcW w:w="350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Mouse anti-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Nestin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 monoclonal antibody</w:t>
            </w:r>
          </w:p>
        </w:tc>
        <w:tc>
          <w:tcPr>
            <w:tcW w:w="1644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Beyotime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 Biotechnology</w:t>
            </w:r>
          </w:p>
        </w:tc>
        <w:tc>
          <w:tcPr>
            <w:tcW w:w="153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1:100</w:t>
            </w:r>
          </w:p>
        </w:tc>
        <w:tc>
          <w:tcPr>
            <w:tcW w:w="1992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Western blotting</w:t>
            </w:r>
          </w:p>
        </w:tc>
      </w:tr>
      <w:tr w:rsidR="000768BE" w:rsidRPr="00A64AFF" w:rsidTr="00C030AF">
        <w:tc>
          <w:tcPr>
            <w:tcW w:w="350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Rabbit anti-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Oct4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 monoclonal antibody</w:t>
            </w:r>
          </w:p>
        </w:tc>
        <w:tc>
          <w:tcPr>
            <w:tcW w:w="1644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Beyotime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 Biotechnology</w:t>
            </w:r>
          </w:p>
        </w:tc>
        <w:tc>
          <w:tcPr>
            <w:tcW w:w="153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1:500</w:t>
            </w:r>
          </w:p>
        </w:tc>
        <w:tc>
          <w:tcPr>
            <w:tcW w:w="1992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Western blotting</w:t>
            </w:r>
          </w:p>
        </w:tc>
      </w:tr>
      <w:tr w:rsidR="000768BE" w:rsidRPr="00A64AFF" w:rsidTr="00C030AF">
        <w:tc>
          <w:tcPr>
            <w:tcW w:w="350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Rabbit anti-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Sox2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D6D9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>) monoclonal antibody #3579</w:t>
            </w:r>
          </w:p>
        </w:tc>
        <w:tc>
          <w:tcPr>
            <w:tcW w:w="1644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Cell Signaling Technology</w:t>
            </w:r>
          </w:p>
        </w:tc>
        <w:tc>
          <w:tcPr>
            <w:tcW w:w="153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1:500</w:t>
            </w:r>
          </w:p>
        </w:tc>
        <w:tc>
          <w:tcPr>
            <w:tcW w:w="1992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Western blotting</w:t>
            </w:r>
          </w:p>
        </w:tc>
      </w:tr>
      <w:tr w:rsidR="000768BE" w:rsidRPr="00A64AFF" w:rsidTr="00C030AF">
        <w:tc>
          <w:tcPr>
            <w:tcW w:w="350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Rabbit anti-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GAPDH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14C10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>) monoclonal antibody #3683</w:t>
            </w:r>
          </w:p>
        </w:tc>
        <w:tc>
          <w:tcPr>
            <w:tcW w:w="1644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Cell Signaling Technology</w:t>
            </w:r>
          </w:p>
        </w:tc>
        <w:tc>
          <w:tcPr>
            <w:tcW w:w="153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1:1000</w:t>
            </w:r>
          </w:p>
        </w:tc>
        <w:tc>
          <w:tcPr>
            <w:tcW w:w="1992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Western blotting</w:t>
            </w:r>
          </w:p>
        </w:tc>
      </w:tr>
      <w:tr w:rsidR="000768BE" w:rsidRPr="00A64AFF" w:rsidTr="00C030AF">
        <w:tc>
          <w:tcPr>
            <w:tcW w:w="350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b/>
                <w:bCs/>
                <w:sz w:val="28"/>
                <w:szCs w:val="28"/>
              </w:rPr>
              <w:t>Secondary</w:t>
            </w:r>
          </w:p>
        </w:tc>
        <w:tc>
          <w:tcPr>
            <w:tcW w:w="1644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8BE" w:rsidRPr="00A64AFF" w:rsidTr="00C030AF">
        <w:tc>
          <w:tcPr>
            <w:tcW w:w="350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 xml:space="preserve">Goat anti-rabbit 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IgG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H&amp;L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Alexa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 Fluor® 488) (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ab150077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), </w:t>
            </w:r>
          </w:p>
        </w:tc>
        <w:tc>
          <w:tcPr>
            <w:tcW w:w="1644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Abcam</w:t>
            </w:r>
            <w:proofErr w:type="spellEnd"/>
          </w:p>
        </w:tc>
        <w:tc>
          <w:tcPr>
            <w:tcW w:w="153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1:100</w:t>
            </w:r>
          </w:p>
        </w:tc>
        <w:tc>
          <w:tcPr>
            <w:tcW w:w="1992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Immunofluorescence</w:t>
            </w:r>
          </w:p>
        </w:tc>
      </w:tr>
      <w:tr w:rsidR="000768BE" w:rsidRPr="00A64AFF" w:rsidTr="00C030AF">
        <w:trPr>
          <w:trHeight w:val="411"/>
        </w:trPr>
        <w:tc>
          <w:tcPr>
            <w:tcW w:w="3506" w:type="dxa"/>
            <w:vMerge w:val="restart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 xml:space="preserve">Goat anti-rabbit 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IgG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H&amp;L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HRP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>) (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ab205718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), </w:t>
            </w:r>
          </w:p>
        </w:tc>
        <w:tc>
          <w:tcPr>
            <w:tcW w:w="1644" w:type="dxa"/>
            <w:vMerge w:val="restart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Abcam</w:t>
            </w:r>
            <w:proofErr w:type="spellEnd"/>
          </w:p>
        </w:tc>
        <w:tc>
          <w:tcPr>
            <w:tcW w:w="153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1:2000</w:t>
            </w:r>
          </w:p>
        </w:tc>
        <w:tc>
          <w:tcPr>
            <w:tcW w:w="1992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Western blotting</w:t>
            </w:r>
          </w:p>
        </w:tc>
      </w:tr>
      <w:tr w:rsidR="000768BE" w:rsidRPr="00A64AFF" w:rsidTr="00C030AF">
        <w:trPr>
          <w:trHeight w:val="411"/>
        </w:trPr>
        <w:tc>
          <w:tcPr>
            <w:tcW w:w="3506" w:type="dxa"/>
            <w:vMerge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1:1500</w:t>
            </w:r>
          </w:p>
        </w:tc>
        <w:tc>
          <w:tcPr>
            <w:tcW w:w="1992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IHC</w:t>
            </w:r>
            <w:proofErr w:type="spellEnd"/>
          </w:p>
        </w:tc>
      </w:tr>
      <w:tr w:rsidR="000768BE" w:rsidRPr="00A64AFF" w:rsidTr="00C030AF">
        <w:tc>
          <w:tcPr>
            <w:tcW w:w="350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 xml:space="preserve">Goat anti-mouse 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IgG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H+L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HRP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-labeled </w:t>
            </w:r>
          </w:p>
        </w:tc>
        <w:tc>
          <w:tcPr>
            <w:tcW w:w="1644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Beyotime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 Biotechnology</w:t>
            </w:r>
          </w:p>
        </w:tc>
        <w:tc>
          <w:tcPr>
            <w:tcW w:w="1536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1:2000</w:t>
            </w:r>
          </w:p>
        </w:tc>
        <w:tc>
          <w:tcPr>
            <w:tcW w:w="1992" w:type="dxa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AFF">
              <w:rPr>
                <w:rFonts w:ascii="Times New Roman" w:hAnsi="Times New Roman"/>
                <w:sz w:val="28"/>
                <w:szCs w:val="28"/>
              </w:rPr>
              <w:t>Western blotting</w:t>
            </w:r>
          </w:p>
        </w:tc>
      </w:tr>
      <w:tr w:rsidR="000768BE" w:rsidRPr="00A64AFF" w:rsidTr="00C030AF">
        <w:tc>
          <w:tcPr>
            <w:tcW w:w="8678" w:type="dxa"/>
            <w:gridSpan w:val="4"/>
          </w:tcPr>
          <w:p w:rsidR="000768BE" w:rsidRPr="00A64AFF" w:rsidRDefault="000768BE" w:rsidP="00C030A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IHC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: immunohistochemistry; 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HRP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: horseradish peroxidase. 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Abcam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64A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Cambridge, United Kingdom; </w:t>
            </w:r>
            <w:proofErr w:type="spellStart"/>
            <w:r w:rsidRPr="00A64AFF">
              <w:rPr>
                <w:rFonts w:ascii="Times New Roman" w:hAnsi="Times New Roman"/>
                <w:sz w:val="28"/>
                <w:szCs w:val="28"/>
              </w:rPr>
              <w:t>Beyotime</w:t>
            </w:r>
            <w:proofErr w:type="spellEnd"/>
            <w:r w:rsidRPr="00A64AFF">
              <w:rPr>
                <w:rFonts w:ascii="Times New Roman" w:hAnsi="Times New Roman"/>
                <w:sz w:val="28"/>
                <w:szCs w:val="28"/>
              </w:rPr>
              <w:t xml:space="preserve"> Biotechnology, Shanghai, China; Cell Signaling Technology, London, United Kingdom.</w:t>
            </w:r>
          </w:p>
        </w:tc>
      </w:tr>
    </w:tbl>
    <w:p w:rsidR="000768BE" w:rsidRPr="00A64AFF" w:rsidRDefault="000768BE" w:rsidP="000768B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E3FEB" w:rsidRDefault="005E3FEB"/>
    <w:sectPr w:rsidR="005E3FEB" w:rsidSect="005E3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768BE"/>
    <w:rsid w:val="000768BE"/>
    <w:rsid w:val="00082467"/>
    <w:rsid w:val="00155429"/>
    <w:rsid w:val="003C6034"/>
    <w:rsid w:val="005E3FEB"/>
    <w:rsid w:val="00B7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BE"/>
    <w:pPr>
      <w:widowControl w:val="0"/>
      <w:spacing w:after="160" w:line="259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0013358</dc:creator>
  <cp:lastModifiedBy>0013358</cp:lastModifiedBy>
  <cp:revision>2</cp:revision>
  <dcterms:created xsi:type="dcterms:W3CDTF">2019-11-14T11:38:00Z</dcterms:created>
  <dcterms:modified xsi:type="dcterms:W3CDTF">2019-11-14T11:51:00Z</dcterms:modified>
</cp:coreProperties>
</file>