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98" w:rsidRPr="00AA296D" w:rsidRDefault="00C84E98" w:rsidP="00C84E98">
      <w:pPr>
        <w:pStyle w:val="Beschriftung"/>
        <w:rPr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Additional file 2</w:t>
      </w:r>
      <w:r w:rsidRPr="00D12BBA">
        <w:rPr>
          <w:lang w:val="en-US"/>
        </w:rPr>
        <w:t xml:space="preserve"> </w:t>
      </w:r>
      <w:r w:rsidRPr="00F311FF">
        <w:rPr>
          <w:rFonts w:ascii="Arial" w:hAnsi="Arial" w:cs="Arial"/>
          <w:b w:val="0"/>
          <w:color w:val="auto"/>
          <w:sz w:val="20"/>
          <w:lang w:val="en-US"/>
        </w:rPr>
        <w:t xml:space="preserve">Dietary intake of </w:t>
      </w:r>
      <w:r>
        <w:rPr>
          <w:rFonts w:ascii="Arial" w:hAnsi="Arial" w:cs="Arial"/>
          <w:b w:val="0"/>
          <w:color w:val="auto"/>
          <w:sz w:val="20"/>
          <w:lang w:val="en-US"/>
        </w:rPr>
        <w:t>fatty</w:t>
      </w:r>
      <w:r w:rsidRPr="00F311FF">
        <w:rPr>
          <w:rFonts w:ascii="Arial" w:hAnsi="Arial" w:cs="Arial"/>
          <w:b w:val="0"/>
          <w:color w:val="auto"/>
          <w:sz w:val="20"/>
          <w:lang w:val="en-US"/>
        </w:rPr>
        <w:t xml:space="preserve"> acids</w:t>
      </w:r>
      <w:r>
        <w:rPr>
          <w:rFonts w:ascii="Arial" w:hAnsi="Arial" w:cs="Arial"/>
          <w:b w:val="0"/>
          <w:color w:val="auto"/>
          <w:sz w:val="20"/>
          <w:lang w:val="en-US"/>
        </w:rPr>
        <w:t xml:space="preserve"> </w:t>
      </w:r>
      <w:r w:rsidRPr="007D6284">
        <w:rPr>
          <w:rFonts w:ascii="Arial" w:hAnsi="Arial" w:cs="Arial"/>
          <w:b w:val="0"/>
          <w:color w:val="auto"/>
          <w:sz w:val="20"/>
          <w:lang w:val="en-US"/>
        </w:rPr>
        <w:t>according to dietary pattern</w:t>
      </w:r>
      <w:r w:rsidRPr="00F311FF">
        <w:rPr>
          <w:rFonts w:ascii="Arial" w:hAnsi="Arial" w:cs="Arial"/>
          <w:b w:val="0"/>
          <w:color w:val="auto"/>
          <w:sz w:val="20"/>
          <w:lang w:val="en-US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571"/>
        <w:gridCol w:w="1065"/>
        <w:gridCol w:w="1571"/>
        <w:gridCol w:w="1065"/>
        <w:gridCol w:w="1571"/>
        <w:gridCol w:w="1065"/>
        <w:gridCol w:w="1400"/>
        <w:gridCol w:w="1529"/>
      </w:tblGrid>
      <w:tr w:rsidR="00C84E98" w:rsidRPr="00C02478" w:rsidTr="00C84E98">
        <w:tc>
          <w:tcPr>
            <w:tcW w:w="819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C016D7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C016D7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C016D7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C016D7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C016D7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84E98" w:rsidRPr="00682FE9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Fatty acid</w:t>
            </w:r>
          </w:p>
        </w:tc>
        <w:tc>
          <w:tcPr>
            <w:tcW w:w="606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 xml:space="preserve">OMN 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(n=27)</w:t>
            </w:r>
          </w:p>
        </w:tc>
        <w:tc>
          <w:tcPr>
            <w:tcW w:w="411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P value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OMN-LOV</w:t>
            </w:r>
          </w:p>
        </w:tc>
        <w:tc>
          <w:tcPr>
            <w:tcW w:w="606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 xml:space="preserve">LOV 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(n=26)</w:t>
            </w:r>
          </w:p>
        </w:tc>
        <w:tc>
          <w:tcPr>
            <w:tcW w:w="411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P value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LOV-VEG</w:t>
            </w:r>
          </w:p>
        </w:tc>
        <w:tc>
          <w:tcPr>
            <w:tcW w:w="606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 xml:space="preserve">VEG 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82FE9">
              <w:rPr>
                <w:rFonts w:ascii="Arial" w:hAnsi="Arial" w:cs="Arial"/>
                <w:b/>
                <w:sz w:val="20"/>
              </w:rPr>
              <w:t>(n=28)</w:t>
            </w:r>
          </w:p>
        </w:tc>
        <w:tc>
          <w:tcPr>
            <w:tcW w:w="411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P value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OMN-VEG</w:t>
            </w:r>
          </w:p>
        </w:tc>
        <w:tc>
          <w:tcPr>
            <w:tcW w:w="540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P value</w:t>
            </w:r>
          </w:p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3 groups</w:t>
            </w:r>
          </w:p>
        </w:tc>
        <w:tc>
          <w:tcPr>
            <w:tcW w:w="553" w:type="pct"/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2FE9">
              <w:rPr>
                <w:rFonts w:ascii="Arial" w:hAnsi="Arial" w:cs="Arial"/>
                <w:b/>
                <w:sz w:val="20"/>
                <w:lang w:val="en-US"/>
              </w:rPr>
              <w:t>Reference values (m/f)</w:t>
            </w:r>
            <w:r>
              <w:rPr>
                <w:rFonts w:ascii="Arial" w:hAnsi="Arial" w:cs="Arial"/>
                <w:b/>
                <w:sz w:val="20"/>
                <w:lang w:val="en-US"/>
              </w:rPr>
              <w:t>*</w:t>
            </w:r>
          </w:p>
        </w:tc>
      </w:tr>
      <w:tr w:rsidR="00C84E98" w:rsidRPr="00682FE9" w:rsidTr="00C84E98">
        <w:tc>
          <w:tcPr>
            <w:tcW w:w="819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84E98" w:rsidRPr="00682FE9" w:rsidTr="00C84E98">
        <w:tc>
          <w:tcPr>
            <w:tcW w:w="819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C84E98" w:rsidRPr="00682FE9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84E98" w:rsidRPr="00267F6B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SFA (</w:t>
            </w:r>
            <w:r w:rsidRPr="00682FE9">
              <w:rPr>
                <w:rFonts w:ascii="Arial" w:hAnsi="Arial" w:cs="Arial"/>
                <w:b/>
                <w:sz w:val="20"/>
                <w:lang w:val="en-US"/>
              </w:rPr>
              <w:t>EN%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8.70</w:t>
            </w:r>
            <w:r>
              <w:rPr>
                <w:rFonts w:ascii="Arial" w:hAnsi="Arial" w:cs="Arial"/>
                <w:sz w:val="20"/>
                <w:lang w:val="en-US"/>
              </w:rPr>
              <w:t xml:space="preserve"> (7.13, 10.3)</w:t>
            </w:r>
          </w:p>
        </w:tc>
        <w:tc>
          <w:tcPr>
            <w:tcW w:w="411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7.86</w:t>
            </w:r>
            <w:r>
              <w:rPr>
                <w:rFonts w:ascii="Arial" w:hAnsi="Arial" w:cs="Arial"/>
                <w:sz w:val="20"/>
                <w:lang w:val="en-US"/>
              </w:rPr>
              <w:t xml:space="preserve"> (6.17, 9.55)</w:t>
            </w:r>
          </w:p>
        </w:tc>
        <w:tc>
          <w:tcPr>
            <w:tcW w:w="411" w:type="pct"/>
          </w:tcPr>
          <w:p w:rsidR="00C84E98" w:rsidRPr="00267F90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0.006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4.57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(3.55, 5.59)</w:t>
            </w:r>
          </w:p>
        </w:tc>
        <w:tc>
          <w:tcPr>
            <w:tcW w:w="411" w:type="pct"/>
          </w:tcPr>
          <w:p w:rsidR="00C84E98" w:rsidRPr="00267F90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540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67F6B">
              <w:rPr>
                <w:rFonts w:ascii="Arial" w:hAnsi="Arial" w:cs="Arial"/>
                <w:b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7-10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MUFA (</w:t>
            </w:r>
            <w:r w:rsidRPr="00682FE9">
              <w:rPr>
                <w:rFonts w:ascii="Arial" w:hAnsi="Arial" w:cs="Arial"/>
                <w:b/>
                <w:sz w:val="20"/>
                <w:lang w:val="en-US"/>
              </w:rPr>
              <w:t>EN%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5.95</w:t>
            </w:r>
            <w:r>
              <w:rPr>
                <w:rFonts w:ascii="Arial" w:hAnsi="Arial" w:cs="Arial"/>
                <w:sz w:val="20"/>
                <w:lang w:val="en-US"/>
              </w:rPr>
              <w:t xml:space="preserve"> (4.86, 7.03)</w:t>
            </w:r>
          </w:p>
        </w:tc>
        <w:tc>
          <w:tcPr>
            <w:tcW w:w="411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5.45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(3.77, 7.13)</w:t>
            </w:r>
          </w:p>
        </w:tc>
        <w:tc>
          <w:tcPr>
            <w:tcW w:w="411" w:type="pct"/>
          </w:tcPr>
          <w:p w:rsidR="00C84E98" w:rsidRPr="00267F90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3.96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(3.02, 4.91)</w:t>
            </w:r>
          </w:p>
        </w:tc>
        <w:tc>
          <w:tcPr>
            <w:tcW w:w="411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0.019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540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67F6B">
              <w:rPr>
                <w:rFonts w:ascii="Arial" w:hAnsi="Arial" w:cs="Arial"/>
                <w:b/>
                <w:sz w:val="20"/>
                <w:lang w:val="en-US"/>
              </w:rPr>
              <w:t>0.024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45780">
              <w:rPr>
                <w:rFonts w:ascii="Arial" w:hAnsi="Arial" w:cs="Arial"/>
                <w:sz w:val="20"/>
                <w:lang w:val="en-US"/>
              </w:rPr>
              <w:t>&gt; 10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PUFA (</w:t>
            </w:r>
            <w:r w:rsidRPr="00682FE9">
              <w:rPr>
                <w:rFonts w:ascii="Arial" w:hAnsi="Arial" w:cs="Arial"/>
                <w:b/>
                <w:sz w:val="20"/>
                <w:lang w:val="en-US"/>
              </w:rPr>
              <w:t>EN%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606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2.8</w:t>
            </w:r>
            <w:r>
              <w:rPr>
                <w:rFonts w:ascii="Arial" w:hAnsi="Arial" w:cs="Arial"/>
                <w:sz w:val="20"/>
                <w:lang w:val="en-US"/>
              </w:rPr>
              <w:t>1 (2.29, 3.32)</w:t>
            </w:r>
          </w:p>
        </w:tc>
        <w:tc>
          <w:tcPr>
            <w:tcW w:w="411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3.21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(2.14, 2.97)</w:t>
            </w:r>
          </w:p>
        </w:tc>
        <w:tc>
          <w:tcPr>
            <w:tcW w:w="411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3.</w:t>
            </w:r>
            <w:r>
              <w:rPr>
                <w:rFonts w:ascii="Arial" w:hAnsi="Arial" w:cs="Arial"/>
                <w:sz w:val="20"/>
                <w:lang w:val="en-US"/>
              </w:rPr>
              <w:t>39 (2.63, 4.14)</w:t>
            </w:r>
          </w:p>
        </w:tc>
        <w:tc>
          <w:tcPr>
            <w:tcW w:w="411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540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E689C">
              <w:rPr>
                <w:rFonts w:ascii="Arial" w:hAnsi="Arial" w:cs="Arial"/>
                <w:sz w:val="20"/>
                <w:lang w:val="en-US"/>
              </w:rPr>
              <w:t>0.513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BE689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7-</w:t>
            </w:r>
            <w:r w:rsidRPr="00267F6B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C84E98" w:rsidRPr="008C21E3" w:rsidTr="00C84E98">
        <w:tc>
          <w:tcPr>
            <w:tcW w:w="819" w:type="pct"/>
          </w:tcPr>
          <w:p w:rsidR="00C84E98" w:rsidRDefault="00C84E98" w:rsidP="007613DC">
            <w:pPr>
              <w:pStyle w:val="KeinLeerraum"/>
              <w:tabs>
                <w:tab w:val="right" w:pos="216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EPA (</w:t>
            </w:r>
            <w:r w:rsidRPr="00682FE9">
              <w:rPr>
                <w:rFonts w:ascii="Arial" w:hAnsi="Arial" w:cs="Arial"/>
                <w:b/>
                <w:sz w:val="20"/>
                <w:lang w:val="en-US"/>
              </w:rPr>
              <w:t>g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ab/>
              <w:t>food</w:t>
            </w:r>
          </w:p>
          <w:p w:rsidR="00C84E98" w:rsidRPr="00427157" w:rsidRDefault="00C84E98" w:rsidP="007613DC">
            <w:pPr>
              <w:pStyle w:val="KeinLeerraum"/>
              <w:tabs>
                <w:tab w:val="right" w:pos="2160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supplement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lang w:val="en-US"/>
              </w:rPr>
              <w:t>19 (0.32, 0.35)</w:t>
            </w:r>
          </w:p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 (-0.03, 0.19)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  <w:p w:rsidR="00C84E98" w:rsidRPr="007C7E51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lang w:val="en-US"/>
              </w:rPr>
              <w:t xml:space="preserve">1 (0.00, 0.01) </w:t>
            </w:r>
          </w:p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 (-0.01, 0.03)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lang w:val="en-US"/>
              </w:rPr>
              <w:t>0 (0.00, 0.00)</w:t>
            </w:r>
          </w:p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 (-0.03, 0.10)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  <w:p w:rsidR="00C84E98" w:rsidRPr="007C7E51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540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b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  <w:p w:rsidR="00C84E98" w:rsidRPr="00FB12D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B12D7">
              <w:rPr>
                <w:rFonts w:ascii="Arial" w:hAnsi="Arial" w:cs="Arial"/>
                <w:sz w:val="20"/>
                <w:lang w:val="en-US"/>
              </w:rPr>
              <w:t>0.823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004FD2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Default="00C84E98" w:rsidP="007613DC">
            <w:pPr>
              <w:pStyle w:val="KeinLeerraum"/>
              <w:tabs>
                <w:tab w:val="right" w:pos="216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DHA (</w:t>
            </w:r>
            <w:r w:rsidRPr="00682FE9">
              <w:rPr>
                <w:rFonts w:ascii="Arial" w:hAnsi="Arial" w:cs="Arial"/>
                <w:b/>
                <w:sz w:val="20"/>
                <w:lang w:val="en-US"/>
              </w:rPr>
              <w:t>g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ab/>
              <w:t>food</w:t>
            </w:r>
          </w:p>
          <w:p w:rsidR="00C84E98" w:rsidRPr="00427157" w:rsidRDefault="00C84E98" w:rsidP="007613DC">
            <w:pPr>
              <w:pStyle w:val="KeinLeerraum"/>
              <w:tabs>
                <w:tab w:val="right" w:pos="2160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supplement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lang w:val="en-US"/>
              </w:rPr>
              <w:t>25 (0.14, 0.35)</w:t>
            </w:r>
          </w:p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 (-0.02, 0.08)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lang w:val="en-US"/>
              </w:rPr>
              <w:t>31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  <w:p w:rsidR="00C84E98" w:rsidRPr="00FB12D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0.06</w:t>
            </w:r>
            <w:r>
              <w:rPr>
                <w:rFonts w:ascii="Arial" w:hAnsi="Arial" w:cs="Arial"/>
                <w:sz w:val="20"/>
                <w:lang w:val="en-US"/>
              </w:rPr>
              <w:t xml:space="preserve"> (0.03, 0.87)</w:t>
            </w:r>
          </w:p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 (-0.01, 0.02)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C84E98" w:rsidRPr="008730AC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lang w:val="en-US"/>
              </w:rPr>
              <w:t>3 (0.01, 0,06)</w:t>
            </w:r>
          </w:p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 (-0.01, 0.04)</w:t>
            </w:r>
          </w:p>
        </w:tc>
        <w:tc>
          <w:tcPr>
            <w:tcW w:w="411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  <w:p w:rsidR="00C84E98" w:rsidRPr="00FB12D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540" w:type="pct"/>
          </w:tcPr>
          <w:p w:rsidR="00C84E98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</w:pPr>
            <w:r w:rsidRPr="00267F6B">
              <w:rPr>
                <w:rFonts w:ascii="Arial" w:hAnsi="Arial" w:cs="Arial"/>
                <w:b/>
                <w:sz w:val="20"/>
                <w:lang w:val="en-US"/>
              </w:rPr>
              <w:t>0.000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  <w:p w:rsidR="00C84E98" w:rsidRPr="00FB12D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0.821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tabs>
                <w:tab w:val="right" w:pos="2160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LA (EN%)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2.96 (2.50, 3.42)</w:t>
            </w:r>
          </w:p>
        </w:tc>
        <w:tc>
          <w:tcPr>
            <w:tcW w:w="411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3.52 (2.57, 4.46)</w:t>
            </w:r>
          </w:p>
        </w:tc>
        <w:tc>
          <w:tcPr>
            <w:tcW w:w="411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4.33 (3.44, 5.21)</w:t>
            </w:r>
          </w:p>
        </w:tc>
        <w:tc>
          <w:tcPr>
            <w:tcW w:w="411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40" w:type="pct"/>
          </w:tcPr>
          <w:p w:rsidR="00C84E98" w:rsidRPr="009F4180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0.049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2.5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682FE9" w:rsidRDefault="00C84E98" w:rsidP="007613DC">
            <w:pPr>
              <w:pStyle w:val="KeinLeerraum"/>
              <w:tabs>
                <w:tab w:val="right" w:pos="2160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ALA (EN%)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0.37 (0.27, 0.48)</w:t>
            </w:r>
          </w:p>
        </w:tc>
        <w:tc>
          <w:tcPr>
            <w:tcW w:w="411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0.68 (0.33, 1.03)</w:t>
            </w:r>
          </w:p>
        </w:tc>
        <w:tc>
          <w:tcPr>
            <w:tcW w:w="411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06" w:type="pct"/>
          </w:tcPr>
          <w:p w:rsidR="00C84E98" w:rsidRPr="00267F6B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0.80 (0.55, 1.05)</w:t>
            </w:r>
          </w:p>
        </w:tc>
        <w:tc>
          <w:tcPr>
            <w:tcW w:w="411" w:type="pct"/>
          </w:tcPr>
          <w:p w:rsidR="00C84E98" w:rsidRPr="009F4180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0.005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540" w:type="pct"/>
          </w:tcPr>
          <w:p w:rsidR="00C84E98" w:rsidRPr="009F4180" w:rsidRDefault="00C84E98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0.007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427157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0F7263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0F7263">
              <w:rPr>
                <w:rFonts w:ascii="Arial" w:hAnsi="Arial" w:cs="Arial"/>
                <w:b/>
                <w:sz w:val="20"/>
                <w:lang w:val="en-US"/>
              </w:rPr>
              <w:t>LA:ALA ratio</w:t>
            </w: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1:8.04</w:t>
            </w: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1:5.30</w:t>
            </w: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1:5.71</w:t>
            </w: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540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0.481</w:t>
            </w:r>
            <w:r w:rsidRPr="000F7263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53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7263">
              <w:rPr>
                <w:rFonts w:ascii="Arial" w:hAnsi="Arial" w:cs="Arial"/>
                <w:sz w:val="20"/>
                <w:lang w:val="en-US"/>
              </w:rPr>
              <w:t>1:5</w:t>
            </w:r>
          </w:p>
        </w:tc>
      </w:tr>
      <w:tr w:rsidR="00C84E98" w:rsidRPr="00267F6B" w:rsidTr="00C84E98">
        <w:tc>
          <w:tcPr>
            <w:tcW w:w="819" w:type="pct"/>
          </w:tcPr>
          <w:p w:rsidR="00C84E98" w:rsidRPr="000F7263" w:rsidRDefault="00C84E98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6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3" w:type="pct"/>
          </w:tcPr>
          <w:p w:rsidR="00C84E98" w:rsidRPr="000F7263" w:rsidRDefault="00C84E98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4E98" w:rsidRPr="00ED284F" w:rsidTr="00C84E9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C84E98" w:rsidRDefault="00C84E98" w:rsidP="007613DC">
            <w:pPr>
              <w:pStyle w:val="KeinLeerraum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OMN = omnivores</w:t>
            </w:r>
            <w:r w:rsidRPr="00427157">
              <w:rPr>
                <w:rFonts w:ascii="Arial" w:hAnsi="Arial" w:cs="Arial"/>
                <w:sz w:val="20"/>
                <w:lang w:val="en-US"/>
              </w:rPr>
              <w:t>, LOV = lacto-</w:t>
            </w:r>
            <w:proofErr w:type="spellStart"/>
            <w:r w:rsidRPr="00427157">
              <w:rPr>
                <w:rFonts w:ascii="Arial" w:hAnsi="Arial" w:cs="Arial"/>
                <w:sz w:val="20"/>
                <w:lang w:val="en-US"/>
              </w:rPr>
              <w:t>ovo</w:t>
            </w:r>
            <w:proofErr w:type="spellEnd"/>
            <w:r w:rsidRPr="00427157">
              <w:rPr>
                <w:rFonts w:ascii="Arial" w:hAnsi="Arial" w:cs="Arial"/>
                <w:sz w:val="20"/>
                <w:lang w:val="en-US"/>
              </w:rPr>
              <w:t>-vegetarian</w:t>
            </w:r>
            <w:r>
              <w:rPr>
                <w:rFonts w:ascii="Arial" w:hAnsi="Arial" w:cs="Arial"/>
                <w:sz w:val="20"/>
                <w:lang w:val="en-US"/>
              </w:rPr>
              <w:t xml:space="preserve">s, VEG = vegans, </w:t>
            </w:r>
            <w:r w:rsidRPr="00267F6B">
              <w:rPr>
                <w:rFonts w:ascii="Arial" w:hAnsi="Arial" w:cs="Arial"/>
                <w:sz w:val="20"/>
                <w:lang w:val="en-US"/>
              </w:rPr>
              <w:t xml:space="preserve">SFA = saturated fatty acids, </w:t>
            </w: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267F6B">
              <w:rPr>
                <w:rFonts w:ascii="Arial" w:hAnsi="Arial" w:cs="Arial"/>
                <w:sz w:val="20"/>
                <w:lang w:val="en-US"/>
              </w:rPr>
              <w:t xml:space="preserve">UFA = polyunsaturated fatty acids, MUFA = monounsaturated fatty acids, EPA = </w:t>
            </w: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eicosapentaenoic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 xml:space="preserve"> acid, DHA = docosahexaenoic acid, ALA= alpha </w:t>
            </w: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linolenic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 xml:space="preserve"> acid, LA= linoleic acid, </w:t>
            </w:r>
            <w:r>
              <w:rPr>
                <w:rFonts w:ascii="Arial" w:hAnsi="Arial" w:cs="Arial"/>
                <w:sz w:val="20"/>
                <w:lang w:val="en-US"/>
              </w:rPr>
              <w:t xml:space="preserve">EN% = energy percent, </w:t>
            </w:r>
            <w:proofErr w:type="spellStart"/>
            <w:r w:rsidRPr="00267F6B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267F6B">
              <w:rPr>
                <w:rFonts w:ascii="Arial" w:hAnsi="Arial" w:cs="Arial"/>
                <w:sz w:val="20"/>
                <w:lang w:val="en-US"/>
              </w:rPr>
              <w:t>. = not significant</w:t>
            </w:r>
            <w:r>
              <w:rPr>
                <w:rFonts w:ascii="Arial" w:hAnsi="Arial" w:cs="Arial"/>
                <w:sz w:val="20"/>
                <w:lang w:val="en-US"/>
              </w:rPr>
              <w:t>, * reference values of the German, Austrian and Swiss Nutrition Societies (</w:t>
            </w:r>
            <w:r w:rsidRPr="00BC4D13">
              <w:rPr>
                <w:rFonts w:ascii="Arial" w:hAnsi="Arial" w:cs="Arial"/>
                <w:sz w:val="20"/>
                <w:lang w:val="en-US"/>
              </w:rPr>
              <w:t xml:space="preserve">Deutsche, </w:t>
            </w:r>
            <w:proofErr w:type="spellStart"/>
            <w:r w:rsidRPr="00BC4D13">
              <w:rPr>
                <w:rFonts w:ascii="Arial" w:hAnsi="Arial" w:cs="Arial"/>
                <w:sz w:val="20"/>
                <w:lang w:val="en-US"/>
              </w:rPr>
              <w:t>Österreichische</w:t>
            </w:r>
            <w:proofErr w:type="spellEnd"/>
            <w:r w:rsidRPr="00BC4D13">
              <w:rPr>
                <w:rFonts w:ascii="Arial" w:hAnsi="Arial" w:cs="Arial"/>
                <w:sz w:val="20"/>
                <w:lang w:val="en-US"/>
              </w:rPr>
              <w:t xml:space="preserve"> und </w:t>
            </w:r>
            <w:proofErr w:type="spellStart"/>
            <w:r w:rsidRPr="00BC4D13">
              <w:rPr>
                <w:rFonts w:ascii="Arial" w:hAnsi="Arial" w:cs="Arial"/>
                <w:sz w:val="20"/>
                <w:lang w:val="en-US"/>
              </w:rPr>
              <w:t>Schweizerische</w:t>
            </w:r>
            <w:proofErr w:type="spellEnd"/>
            <w:r w:rsidRPr="00BC4D1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4D13">
              <w:rPr>
                <w:rFonts w:ascii="Arial" w:hAnsi="Arial" w:cs="Arial"/>
                <w:sz w:val="20"/>
                <w:lang w:val="en-US"/>
              </w:rPr>
              <w:t>Gesellschaft</w:t>
            </w:r>
            <w:r>
              <w:rPr>
                <w:rFonts w:ascii="Arial" w:hAnsi="Arial" w:cs="Arial"/>
                <w:sz w:val="20"/>
                <w:lang w:val="en-US"/>
              </w:rPr>
              <w:t>en</w:t>
            </w:r>
            <w:proofErr w:type="spellEnd"/>
            <w:r w:rsidRPr="00BC4D1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4D13">
              <w:rPr>
                <w:rFonts w:ascii="Arial" w:hAnsi="Arial" w:cs="Arial"/>
                <w:sz w:val="20"/>
                <w:lang w:val="en-US"/>
              </w:rPr>
              <w:t>für</w:t>
            </w:r>
            <w:proofErr w:type="spellEnd"/>
            <w:r w:rsidRPr="00BC4D1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4D13">
              <w:rPr>
                <w:rFonts w:ascii="Arial" w:hAnsi="Arial" w:cs="Arial"/>
                <w:sz w:val="20"/>
                <w:lang w:val="en-US"/>
              </w:rPr>
              <w:t>Ernährung</w:t>
            </w:r>
            <w:proofErr w:type="spellEnd"/>
            <w:r w:rsidRPr="00BC4D13">
              <w:rPr>
                <w:rFonts w:ascii="Arial" w:hAnsi="Arial" w:cs="Arial"/>
                <w:sz w:val="20"/>
                <w:lang w:val="en-US"/>
              </w:rPr>
              <w:t>, D-A-C-H)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ZOTERO_ITEM CSL_CITATION {"citationID":"gb4qaYTq","properties":{"formattedCitation":"[2]","plainCitation":"[2]","noteIndex":0},"citationItems":[{"id":5853,"uris":["http://zotero.org/groups/937511/items/7D49AF3P"],"uri":["http://zotero.org/groups/937511/items/7D49AF3P"],"itemData":{"id":5853,"type":"book","title":"Referenzwerte für die Nährstoffzufuhr","publisher":"Neuer Umschau Buchverlag","publisher-place":"Bonn","edition":"2","event-place":"Bonn","URL":"https://www.dge-medienservice.de/fach-und-schulungsmedien/referenzwerte-fur-die-nahrstoffzufuhr.html","ISBN":"978-3-86528-148-7","shortTitle":"D-A-CH","editor":[{"literal":"Deutsche Gesellschaft für Ernährung (DGE), Österreichische Gesellschaft für Ernährung (ÖGE), Schweizerische Gesellschaft für Ernährung (SGE)"}],"issued":{"date-parts":[["2018"]]},"accessed":{"date-parts":[["2019",4,3]]}}}],"schema":"https://github.com/citation-style-language/schema/raw/master/csl-citation.json"}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D1935">
              <w:rPr>
                <w:rFonts w:ascii="Arial" w:hAnsi="Arial" w:cs="Arial"/>
                <w:sz w:val="20"/>
                <w:lang w:val="en-US"/>
              </w:rPr>
              <w:t>[2]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67F6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C84E98" w:rsidRPr="00427157" w:rsidRDefault="00C84E98" w:rsidP="007613DC">
            <w:pPr>
              <w:pStyle w:val="KeinLeerraum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r w:rsidRPr="007D6284">
              <w:rPr>
                <w:rFonts w:ascii="Arial" w:hAnsi="Arial" w:cs="Arial"/>
                <w:sz w:val="20"/>
                <w:lang w:val="en-US"/>
              </w:rPr>
              <w:t>Data are presented as mean (95% KI).</w:t>
            </w:r>
            <w:bookmarkEnd w:id="0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r w:rsidRPr="00427157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  <w:r w:rsidRPr="0042715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27157">
              <w:rPr>
                <w:rFonts w:ascii="Arial" w:hAnsi="Arial" w:cs="Arial"/>
                <w:sz w:val="20"/>
                <w:lang w:val="en-US"/>
              </w:rPr>
              <w:t>Kruskal</w:t>
            </w:r>
            <w:proofErr w:type="spellEnd"/>
            <w:r w:rsidRPr="00427157">
              <w:rPr>
                <w:rFonts w:ascii="Arial" w:hAnsi="Arial" w:cs="Arial"/>
                <w:sz w:val="20"/>
                <w:lang w:val="en-US"/>
              </w:rPr>
              <w:t xml:space="preserve"> Wallis test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27157">
              <w:rPr>
                <w:rFonts w:ascii="Arial" w:hAnsi="Arial" w:cs="Arial"/>
                <w:sz w:val="20"/>
                <w:lang w:val="en-US"/>
              </w:rPr>
              <w:t xml:space="preserve"> Post Hoc Test.</w:t>
            </w:r>
          </w:p>
        </w:tc>
      </w:tr>
    </w:tbl>
    <w:p w:rsidR="0088016F" w:rsidRDefault="0088016F" w:rsidP="00701E8A"/>
    <w:p w:rsidR="0088016F" w:rsidRDefault="0088016F" w:rsidP="0088016F"/>
    <w:p w:rsidR="00701E8A" w:rsidRPr="00701E8A" w:rsidRDefault="0088016F" w:rsidP="0088016F">
      <w:pPr>
        <w:tabs>
          <w:tab w:val="left" w:pos="1650"/>
        </w:tabs>
      </w:pPr>
      <w:r>
        <w:tab/>
      </w:r>
    </w:p>
    <w:sectPr w:rsidR="00701E8A" w:rsidRPr="00701E8A" w:rsidSect="00880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sTAwNTcxMjM3sjBV0lEKTi0uzszPAykwrAUAadLFuywAAAA="/>
  </w:docVars>
  <w:rsids>
    <w:rsidRoot w:val="00701E8A"/>
    <w:rsid w:val="00701E8A"/>
    <w:rsid w:val="007D6284"/>
    <w:rsid w:val="0088016F"/>
    <w:rsid w:val="00C84E98"/>
    <w:rsid w:val="00E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B2C1"/>
  <w15:chartTrackingRefBased/>
  <w15:docId w15:val="{7DA87B29-3C97-42DC-83FD-139BF91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E8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1E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01E8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einLeerraum">
    <w:name w:val="No Spacing"/>
    <w:uiPriority w:val="1"/>
    <w:qFormat/>
    <w:rsid w:val="00701E8A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Josefine Nebl</cp:lastModifiedBy>
  <cp:revision>3</cp:revision>
  <dcterms:created xsi:type="dcterms:W3CDTF">2019-10-28T14:55:00Z</dcterms:created>
  <dcterms:modified xsi:type="dcterms:W3CDTF">2019-10-28T14:55:00Z</dcterms:modified>
</cp:coreProperties>
</file>