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A4" w:rsidRDefault="003D7095">
      <w:pPr>
        <w:rPr>
          <w:b/>
          <w:bCs/>
        </w:rPr>
      </w:pPr>
      <w:r>
        <w:rPr>
          <w:b/>
          <w:bCs/>
        </w:rPr>
        <w:t>Additional file 1</w:t>
      </w:r>
    </w:p>
    <w:p w:rsidR="007159FD" w:rsidRDefault="007159FD">
      <w:pPr>
        <w:rPr>
          <w:b/>
          <w:bCs/>
        </w:rPr>
      </w:pPr>
      <w:r>
        <w:rPr>
          <w:b/>
          <w:bCs/>
        </w:rPr>
        <w:t xml:space="preserve">Metabolic network model of recombinant </w:t>
      </w:r>
      <w:r w:rsidRPr="007159FD">
        <w:rPr>
          <w:b/>
          <w:bCs/>
          <w:i/>
          <w:iCs/>
        </w:rPr>
        <w:t>C. necator</w:t>
      </w:r>
      <w:r>
        <w:rPr>
          <w:b/>
          <w:bCs/>
        </w:rPr>
        <w:t xml:space="preserve"> producing isobutanol and hexadecanol under autotrophic condition</w:t>
      </w:r>
    </w:p>
    <w:p w:rsidR="007159FD" w:rsidRDefault="007159FD">
      <w:bookmarkStart w:id="0" w:name="_GoBack"/>
      <w:r w:rsidRPr="007159FD">
        <w:rPr>
          <w:noProof/>
          <w:lang w:bidi="ar-SA"/>
        </w:rPr>
        <w:drawing>
          <wp:inline distT="0" distB="0" distL="0" distR="0">
            <wp:extent cx="4844018" cy="72000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18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9FD" w:rsidRDefault="007159FD">
      <w:r w:rsidRPr="007159FD">
        <w:rPr>
          <w:noProof/>
          <w:lang w:bidi="ar-SA"/>
        </w:rPr>
        <w:lastRenderedPageBreak/>
        <w:drawing>
          <wp:inline distT="0" distB="0" distL="0" distR="0">
            <wp:extent cx="4845600" cy="611499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00" cy="61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FD" w:rsidRDefault="007159FD"/>
    <w:p w:rsidR="00D34194" w:rsidRDefault="00D34194">
      <w:r w:rsidRPr="00D34194">
        <w:rPr>
          <w:noProof/>
          <w:lang w:bidi="ar-SA"/>
        </w:rPr>
        <w:lastRenderedPageBreak/>
        <w:drawing>
          <wp:inline distT="0" distB="0" distL="0" distR="0">
            <wp:extent cx="4842920" cy="522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2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FD" w:rsidRPr="00AD65CE" w:rsidRDefault="00613B18" w:rsidP="00613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65CE">
        <w:rPr>
          <w:rFonts w:ascii="Times New Roman" w:hAnsi="Times New Roman" w:cs="Times New Roman"/>
          <w:b/>
          <w:bCs/>
          <w:sz w:val="20"/>
          <w:szCs w:val="20"/>
        </w:rPr>
        <w:t>Nomenclature</w:t>
      </w:r>
      <w:r w:rsidR="007159FD" w:rsidRPr="00AD65C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13B18" w:rsidRDefault="00AD65CE" w:rsidP="00AD65CE">
      <w:pPr>
        <w:spacing w:after="0" w:line="240" w:lineRule="auto"/>
        <w:jc w:val="thaiDistribute"/>
      </w:pPr>
      <w:r w:rsidRPr="00AD65CE">
        <w:rPr>
          <w:rFonts w:ascii="Times New Roman" w:hAnsi="Times New Roman" w:cs="Times New Roman"/>
          <w:sz w:val="20"/>
          <w:szCs w:val="20"/>
        </w:rPr>
        <w:t xml:space="preserve">G6P: glucose-6-phosphate; F6P: fructose-6-phosphate; F16BP: fructose-1,6-biphosphate; DHAP: dihydroxyacetone phosphate; GA3P: glyceraldehyde-3-phosphate; R5P: ribose-5-phosphate; X5P: xylulose-5-phosphate; 3PG: 3-phosphoglycerate; 3PGP: 3-phosphoglyceroylphosphate; 6PG: 6-phosphogluconate; 2PG: 2-phosphoglycerate; PEP: phosphoenolpyruvate; PYR: pyruvate;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CoASH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: coenzyme A;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AcCoA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: acetyl-coenzyme A; ERY4P: erythrose-4-phosphate; RIBO5P: ribose-5-phosphate; S7P: sedoheptulose-7-phosphate; OAA: oxaloacetate; MAL: malate; CIT: citrate; ICIT: isocitrate; NH3: ammonium; AKG: a-ketoglutarate; GLUT: glutamate; GLUM: glutamine;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SUCCoA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>: succinyl-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coA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; FUM: fumarate; MAL: malate; GLYOXY: glyoxylate;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AAcCoA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: acetoacetyl-coenzyme A; ACTDH: acetaldehyde; ACP: acetyl phosphate; ETOH: ethanol; ACET: acetate; LAC: lactate; SUCC: succinate;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AcLAC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acetolactate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>; DHIV: 2,3-dihydroxyisovalerate; KTIV: a-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ketoisovalerate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iBUTANAL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: isobutanol;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MCoA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>: malonyl-coenzyme A; ACPSH: acyl carrier protein; MACP: malonyl-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ACP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; AA_ACP: acyl- acyl carrier protein; C6_ACP: C6-acyl acyl carrier protein; C8_ACP: C8-acyl acyl carrier protein; C10_ACP: C10-acyl acyl carrier protein; C12_ACP: C12-acyl acyl carrier protein; C14_ACP: C14-acyl acyl carrier protein; C16_ACP: C16-acyl acyl carrier protein; HAD: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hexadecanoate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HexCoA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hexadecanioyl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-coenzyme A; HEXADECANAL: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hexadecanal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; AMP: adenosine-5'-monophosphate; ADP: adenosine-5'-diphosphate; ATP: adenosine-5'-triphosphate;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ATP_base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: ATP for cell maintenance; FAD: Flavin adenine dinucleotide; FADH2: Flavin adenine dinucleotide reduced; NAD: nicotinamide adenine dinucleotide; NADH: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dihydronicotinamide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 adenine dinucleotide; NADP: nicotinamide adenine dinucleotide phosphate; NADPH: </w:t>
      </w:r>
      <w:proofErr w:type="spellStart"/>
      <w:r w:rsidRPr="00AD65CE">
        <w:rPr>
          <w:rFonts w:ascii="Times New Roman" w:hAnsi="Times New Roman" w:cs="Times New Roman"/>
          <w:sz w:val="20"/>
          <w:szCs w:val="20"/>
        </w:rPr>
        <w:t>dihydronicotinamide</w:t>
      </w:r>
      <w:proofErr w:type="spellEnd"/>
      <w:r w:rsidRPr="00AD65CE">
        <w:rPr>
          <w:rFonts w:ascii="Times New Roman" w:hAnsi="Times New Roman" w:cs="Times New Roman"/>
          <w:sz w:val="20"/>
          <w:szCs w:val="20"/>
        </w:rPr>
        <w:t xml:space="preserve"> adenine dinucleotide phosphate; Q : quinone; QH2: quinol. Metabolite names containing “ext” are referred to external metabolites.</w:t>
      </w:r>
    </w:p>
    <w:sectPr w:rsidR="00613B18" w:rsidSect="003D7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159FD"/>
    <w:rsid w:val="00156CED"/>
    <w:rsid w:val="00344AFA"/>
    <w:rsid w:val="003D7095"/>
    <w:rsid w:val="004B7C16"/>
    <w:rsid w:val="00613B18"/>
    <w:rsid w:val="007159FD"/>
    <w:rsid w:val="00982161"/>
    <w:rsid w:val="00AC44A4"/>
    <w:rsid w:val="00AD65CE"/>
    <w:rsid w:val="00D3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0013358</cp:lastModifiedBy>
  <cp:revision>7</cp:revision>
  <dcterms:created xsi:type="dcterms:W3CDTF">2019-06-14T06:44:00Z</dcterms:created>
  <dcterms:modified xsi:type="dcterms:W3CDTF">2019-11-20T13:47:00Z</dcterms:modified>
</cp:coreProperties>
</file>