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D1" w:rsidRPr="00A25073" w:rsidRDefault="00655D88" w:rsidP="00A25073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Additional</w:t>
      </w:r>
      <w:r w:rsidR="005925A1" w:rsidRPr="00A250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Materials and Methods</w:t>
      </w:r>
    </w:p>
    <w:p w:rsidR="005925A1" w:rsidRPr="00A25073" w:rsidRDefault="005925A1" w:rsidP="00655D88">
      <w:pPr>
        <w:spacing w:beforeLines="50"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5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Alignment and variant calling</w:t>
      </w:r>
    </w:p>
    <w:p w:rsidR="00017C89" w:rsidRPr="00A25073" w:rsidRDefault="005925A1" w:rsidP="00A25073">
      <w:pPr>
        <w:spacing w:line="4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removal of read pairs containing adapter sequences, quality control of the raw reads was conducted using Trimmom</w:t>
      </w:r>
      <w:r w:rsidRPr="00A25073">
        <w:rPr>
          <w:rFonts w:ascii="Times New Roman" w:hAnsi="Times New Roman" w:cs="Times New Roman"/>
          <w:sz w:val="24"/>
          <w:szCs w:val="24"/>
        </w:rPr>
        <w:t>atic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begin"/>
      </w:r>
      <w:r w:rsidR="00197DC6" w:rsidRPr="00A250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&lt;EndNote&gt;&lt;Cite&gt;&lt;Author&gt;Bolger&lt;/Author&gt;&lt;Year&gt;2014&lt;/Year&gt;&lt;RecNum&gt;43&lt;/RecNum&gt;&lt;DisplayText&gt; [1]&lt;/DisplayText&gt;&lt;record&gt;&lt;rec-number&gt;43&lt;/rec-number&gt;&lt;foreign-keys&gt;&lt;key app="EN" db-id="eftraprvasardte5eva5rrz8wd55refxwza0" timestamp="1564996464"&gt;43&lt;/key&gt;&lt;/foreign-keys&gt;&lt;ref-type name="Journal Article"&gt;17&lt;/ref-type&gt;&lt;contributors&gt;&lt;authors&gt;&lt;author&gt;Bolger, Anthony M.&lt;/author&gt;&lt;author&gt;Lohse, Marc&lt;/author&gt;&lt;author&gt;Usadel, Bjoern&lt;/author&gt;&lt;/authors&gt;&lt;/contributors&gt;&lt;titles&gt;&lt;title&gt;Trimmomatic: a flexible trimmer for Illumina sequence data&lt;/title&gt;&lt;secondary-title&gt;Bioinformatics&lt;/secondary-title&gt;&lt;/titles&gt;&lt;periodical&gt;&lt;full-title&gt;Bioinformatics&lt;/full-title&gt;&lt;abbr-1&gt;Bioinformatics&lt;/abbr-1&gt;&lt;abbr-2&gt;Bioinformatics&lt;/abbr-2&gt;&lt;/periodical&gt;&lt;pages&gt;2114-2120&lt;/pages&gt;&lt;volume&gt;30&lt;/volume&gt;&lt;number&gt;15&lt;/number&gt;&lt;dates&gt;&lt;year&gt;2014&lt;/year&gt;&lt;/dates&gt;&lt;isbn&gt;1367-4803&lt;/isbn&gt;&lt;urls&gt;&lt;related-urls&gt;&lt;url&gt;https://doi.org/10.1093/bioinformatics/btu170&lt;/url&gt;&lt;/related-urls&gt;&lt;/urls&gt;&lt;electronic-resource-num&gt;10.1093/bioinformatics/btu170&lt;/electronic-resource-num&gt;&lt;access-date&gt;8/5/2019&lt;/access-date&gt;&lt;/record&gt;&lt;/Cite&gt;&lt;/EndNote&gt;</w:instrTex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separate"/>
      </w:r>
      <w:r w:rsidR="00197DC6" w:rsidRPr="00A25073">
        <w:rPr>
          <w:rFonts w:ascii="Times New Roman" w:hAnsi="Times New Roman" w:cs="Times New Roman"/>
          <w:noProof/>
          <w:sz w:val="24"/>
          <w:szCs w:val="24"/>
        </w:rPr>
        <w:t xml:space="preserve"> [1]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end"/>
      </w:r>
      <w:r w:rsidR="00017C89" w:rsidRPr="00A25073">
        <w:rPr>
          <w:rFonts w:ascii="Times New Roman" w:hAnsi="Times New Roman" w:cs="Times New Roman"/>
          <w:sz w:val="24"/>
          <w:szCs w:val="24"/>
        </w:rPr>
        <w:t xml:space="preserve"> 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(v0.36), with the following parameters:</w:t>
      </w:r>
      <w:r w:rsidRPr="00A25073">
        <w:rPr>
          <w:rFonts w:ascii="Times New Roman" w:hAnsi="Times New Roman" w:cs="Times New Roman"/>
          <w:color w:val="000000" w:themeColor="text1"/>
        </w:rPr>
        <w:t xml:space="preserve"> 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LEADING: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20, TRAILING: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20, SLIDINGWINDOW: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4:20 and MINLEN: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="00017C89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meanings of these parameters were provided in Table 1.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high-quality reads were then mapped against the goat reference gen</w:t>
      </w:r>
      <w:r w:rsidR="002A325C" w:rsidRPr="00A25073">
        <w:rPr>
          <w:rFonts w:ascii="Times New Roman" w:hAnsi="Times New Roman" w:cs="Times New Roman"/>
          <w:sz w:val="24"/>
          <w:szCs w:val="24"/>
        </w:rPr>
        <w:t>ome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begin"/>
      </w:r>
      <w:r w:rsidR="00FE1AE9" w:rsidRPr="00A250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&lt;EndNote&gt;&lt;Cite&gt;&lt;Author&gt;Bickhart&lt;/Author&gt;&lt;Year&gt;2017&lt;/Year&gt;&lt;RecNum&gt;61&lt;/RecNum&gt;&lt;DisplayText&gt; [2]&lt;/DisplayText&gt;&lt;record&gt;&lt;rec-number&gt;61&lt;/rec-number&gt;&lt;foreign-keys&gt;&lt;key app="EN" db-id="eftraprvasardte5eva5rrz8wd55refxwza0" timestamp="1565311511"&gt;61&lt;/key&gt;&lt;/foreign-keys&gt;&lt;ref-type name="Journal Article"&gt;17&lt;/ref-type&gt;&lt;contributors&gt;&lt;authors&gt;&lt;author&gt;Bickhart, Derek M&lt;/author&gt;&lt;author&gt;Rosen, Benjamin D&lt;/author&gt;&lt;author&gt;Koren, Sergey&lt;/author&gt;&lt;author&gt;Sayre, Brian L&lt;/author&gt;&lt;author&gt;Hastie, Alex R&lt;/author&gt;&lt;author&gt;Chan, Saki&lt;/author&gt;&lt;author&gt;Lee, Joyce&lt;/author&gt;&lt;author&gt;Lam, Ernest T&lt;/author&gt;&lt;author&gt;Liachko, Ivan&lt;/author&gt;&lt;author&gt;Sullivan, Shawn T&lt;/author&gt;&lt;/authors&gt;&lt;/contributors&gt;&lt;titles&gt;&lt;title&gt;Single-molecule sequencing and chromatin conformation capture enable de novo reference assembly of the domestic goat genome&lt;/title&gt;&lt;secondary-title&gt;Nature genetics&lt;/secondary-title&gt;&lt;/titles&gt;&lt;periodical&gt;&lt;full-title&gt;Nature Genetics&lt;/full-title&gt;&lt;abbr-1&gt;Nat. Genet.&lt;/abbr-1&gt;&lt;abbr-2&gt;Nat Genet&lt;/abbr-2&gt;&lt;/periodical&gt;&lt;pages&gt;643&lt;/pages&gt;&lt;volume&gt;49&lt;/volume&gt;&lt;number&gt;4&lt;/number&gt;&lt;dates&gt;&lt;year&gt;2017&lt;/year&gt;&lt;/dates&gt;&lt;isbn&gt;1546-1718&lt;/isbn&gt;&lt;urls&gt;&lt;/urls&gt;&lt;/record&gt;&lt;/Cite&gt;&lt;/EndNote&gt;</w:instrTex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separate"/>
      </w:r>
      <w:r w:rsidR="00FE1AE9" w:rsidRPr="00A25073">
        <w:rPr>
          <w:rFonts w:ascii="Times New Roman" w:hAnsi="Times New Roman" w:cs="Times New Roman"/>
          <w:noProof/>
          <w:sz w:val="24"/>
          <w:szCs w:val="24"/>
        </w:rPr>
        <w:t xml:space="preserve"> [2]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end"/>
      </w:r>
      <w:r w:rsidR="002A325C" w:rsidRPr="00A25073">
        <w:rPr>
          <w:rFonts w:ascii="Times New Roman" w:hAnsi="Times New Roman" w:cs="Times New Roman"/>
          <w:sz w:val="24"/>
          <w:szCs w:val="24"/>
        </w:rPr>
        <w:t xml:space="preserve"> 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(assembly ARS1, https://asia.ensembl.org/index.htm) using the ‘mem’ algorithm of</w:t>
      </w:r>
      <w:r w:rsidR="002A325C" w:rsidRPr="00A25073">
        <w:rPr>
          <w:rFonts w:ascii="Times New Roman" w:hAnsi="Times New Roman" w:cs="Times New Roman"/>
          <w:sz w:val="24"/>
          <w:szCs w:val="24"/>
        </w:rPr>
        <w:t xml:space="preserve"> BWA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begin"/>
      </w:r>
      <w:r w:rsidR="00FE1AE9" w:rsidRPr="00A250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&lt;EndNote&gt;&lt;Cite&gt;&lt;Author&gt;Li&lt;/Author&gt;&lt;Year&gt;2009&lt;/Year&gt;&lt;RecNum&gt;44&lt;/RecNum&gt;&lt;DisplayText&gt; [3]&lt;/DisplayText&gt;&lt;record&gt;&lt;rec-number&gt;44&lt;/rec-number&gt;&lt;foreign-keys&gt;&lt;key app="EN" db-id="eftraprvasardte5eva5rrz8wd55refxwza0" timestamp="1564997127"&gt;44&lt;/key&gt;&lt;/foreign-keys&gt;&lt;ref-type name="Journal Article"&gt;17&lt;/ref-type&gt;&lt;contributors&gt;&lt;authors&gt;&lt;author&gt;Li, Heng&lt;/author&gt;&lt;author&gt;Durbin, Richard&lt;/author&gt;&lt;/authors&gt;&lt;/contributors&gt;&lt;titles&gt;&lt;title&gt;Fast and accurate short read alignment with Burrows–Wheeler transform&lt;/title&gt;&lt;secondary-title&gt;Bioinformatics&lt;/secondary-title&gt;&lt;/titles&gt;&lt;periodical&gt;&lt;full-title&gt;Bioinformatics&lt;/full-title&gt;&lt;abbr-1&gt;Bioinformatics&lt;/abbr-1&gt;&lt;abbr-2&gt;Bioinformatics&lt;/abbr-2&gt;&lt;/periodical&gt;&lt;pages&gt;1754-1760&lt;/pages&gt;&lt;volume&gt;25&lt;/volume&gt;&lt;number&gt;14&lt;/number&gt;&lt;dates&gt;&lt;year&gt;2009&lt;/year&gt;&lt;/dates&gt;&lt;isbn&gt;1367-4803&lt;/isbn&gt;&lt;urls&gt;&lt;related-urls&gt;&lt;url&gt;https://doi.org/10.1093/bioinformatics/btp324&lt;/url&gt;&lt;/related-urls&gt;&lt;/urls&gt;&lt;electronic-resource-num&gt;10.1093/bioinformatics/btp324&lt;/electronic-resource-num&gt;&lt;access-date&gt;8/5/2019&lt;/access-date&gt;&lt;/record&gt;&lt;/Cite&gt;&lt;/EndNote&gt;</w:instrTex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separate"/>
      </w:r>
      <w:r w:rsidR="00FE1AE9" w:rsidRPr="00A25073">
        <w:rPr>
          <w:rFonts w:ascii="Times New Roman" w:hAnsi="Times New Roman" w:cs="Times New Roman"/>
          <w:noProof/>
          <w:sz w:val="24"/>
          <w:szCs w:val="24"/>
        </w:rPr>
        <w:t xml:space="preserve"> [3]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end"/>
      </w:r>
      <w:r w:rsidR="00FE1AE9" w:rsidRPr="00A25073">
        <w:rPr>
          <w:rFonts w:ascii="Times New Roman" w:hAnsi="Times New Roman" w:cs="Times New Roman"/>
          <w:sz w:val="24"/>
          <w:szCs w:val="24"/>
        </w:rPr>
        <w:t xml:space="preserve"> 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(v0.7.12) with the default parameters. Picard software (v2.10.6) (</w:t>
      </w:r>
      <w:hyperlink r:id="rId6" w:history="1">
        <w:r w:rsidR="002A325C" w:rsidRPr="00A250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http://broadinstitute.github.io/picard/</w:t>
        </w:r>
      </w:hyperlink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) was applied to remove duplicated reads, which was followed by local realignment around existing indels and base quality score recalibration using GA</w:t>
      </w:r>
      <w:r w:rsidR="002A325C" w:rsidRPr="00A25073">
        <w:rPr>
          <w:rFonts w:ascii="Times New Roman" w:hAnsi="Times New Roman" w:cs="Times New Roman"/>
          <w:sz w:val="24"/>
          <w:szCs w:val="24"/>
        </w:rPr>
        <w:t>TK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begin"/>
      </w:r>
      <w:r w:rsidR="00183C5A" w:rsidRPr="00A250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&lt;EndNote&gt;&lt;Cite&gt;&lt;Author&gt;Mckenna&lt;/Author&gt;&lt;Year&gt;2010&lt;/Year&gt;&lt;RecNum&gt;45&lt;/RecNum&gt;&lt;DisplayText&gt; [4]&lt;/DisplayText&gt;&lt;record&gt;&lt;rec-number&gt;45&lt;/rec-number&gt;&lt;foreign-keys&gt;&lt;key app="EN" db-id="eftraprvasardte5eva5rrz8wd55refxwza0" timestamp="1565054129"&gt;45&lt;/key&gt;&lt;/foreign-keys&gt;&lt;ref-type name="Journal Article"&gt;17&lt;/ref-type&gt;&lt;contributors&gt;&lt;authors&gt;&lt;author&gt;Mckenna, A&lt;/author&gt;&lt;author&gt;Hanna, MBanks E&lt;/author&gt;&lt;author&gt;Sivachenko, A&lt;/author&gt;&lt;author&gt;Cibulskis, K&lt;/author&gt;&lt;author&gt;Kernytsky, A&lt;/author&gt;&lt;author&gt;Garimella, K&lt;/author&gt;&lt;author&gt;Altshuler, D&lt;/author&gt;&lt;author&gt;Gabriel, S&lt;/author&gt;&lt;author&gt;Daly, M&lt;/author&gt;&lt;author&gt;Depristo, M. A.&lt;/author&gt;&lt;/authors&gt;&lt;/contributors&gt;&lt;titles&gt;&lt;title&gt;The Genome Analysis Toolkit: a MapReduce framework for analyzing next-generation DNA sequencing data&lt;/title&gt;&lt;secondary-title&gt;Genome Research&lt;/secondary-title&gt;&lt;/titles&gt;&lt;periodical&gt;&lt;full-title&gt;Genome Research&lt;/full-title&gt;&lt;abbr-1&gt;Genome Res.&lt;/abbr-1&gt;&lt;abbr-2&gt;Genome Res&lt;/abbr-2&gt;&lt;/periodical&gt;&lt;pages&gt;1297-1303&lt;/pages&gt;&lt;volume&gt;20&lt;/volume&gt;&lt;number&gt;9&lt;/number&gt;&lt;dates&gt;&lt;year&gt;2010&lt;/year&gt;&lt;/dates&gt;&lt;urls&gt;&lt;/urls&gt;&lt;/record&gt;&lt;/Cite&gt;&lt;/EndNote&gt;</w:instrTex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separate"/>
      </w:r>
      <w:r w:rsidR="00183C5A" w:rsidRPr="00A25073">
        <w:rPr>
          <w:rFonts w:ascii="Times New Roman" w:hAnsi="Times New Roman" w:cs="Times New Roman"/>
          <w:noProof/>
          <w:sz w:val="24"/>
          <w:szCs w:val="24"/>
        </w:rPr>
        <w:t xml:space="preserve"> [4]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end"/>
      </w:r>
      <w:r w:rsidR="002A325C" w:rsidRPr="00A25073">
        <w:rPr>
          <w:rFonts w:ascii="Times New Roman" w:hAnsi="Times New Roman" w:cs="Times New Roman"/>
          <w:sz w:val="24"/>
          <w:szCs w:val="24"/>
        </w:rPr>
        <w:t xml:space="preserve"> (v3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.8-0).</w:t>
      </w:r>
    </w:p>
    <w:p w:rsidR="00017C89" w:rsidRPr="00A25073" w:rsidRDefault="00017C89" w:rsidP="00A25073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A25073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Table </w:t>
      </w:r>
      <w:r w:rsidR="00627851">
        <w:rPr>
          <w:rFonts w:ascii="Times New Roman" w:hAnsi="Times New Roman" w:cs="Times New Roman"/>
          <w:b/>
          <w:bCs/>
          <w:color w:val="000000" w:themeColor="text1"/>
          <w:szCs w:val="21"/>
        </w:rPr>
        <w:t>S</w:t>
      </w:r>
      <w:r w:rsidRPr="00A25073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1 </w:t>
      </w:r>
      <w:r w:rsidR="00213513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Summary </w:t>
      </w:r>
      <w:r w:rsidRPr="00A25073">
        <w:rPr>
          <w:rFonts w:ascii="Times New Roman" w:hAnsi="Times New Roman" w:cs="Times New Roman"/>
          <w:b/>
          <w:bCs/>
          <w:color w:val="000000" w:themeColor="text1"/>
          <w:szCs w:val="21"/>
        </w:rPr>
        <w:t>of the parameters used in Trimmomatic</w:t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5"/>
        <w:gridCol w:w="6377"/>
      </w:tblGrid>
      <w:tr w:rsidR="00D42958" w:rsidRPr="00A25073" w:rsidTr="00D42958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17C89" w:rsidRPr="00A25073" w:rsidRDefault="00017C89" w:rsidP="00A25073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Parameters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017C89" w:rsidRPr="00A25073" w:rsidRDefault="00017C89" w:rsidP="00A25073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Definitions</w:t>
            </w:r>
          </w:p>
        </w:tc>
      </w:tr>
      <w:tr w:rsidR="00D42958" w:rsidRPr="00A25073" w:rsidTr="00D42958">
        <w:tc>
          <w:tcPr>
            <w:tcW w:w="2145" w:type="dxa"/>
            <w:tcBorders>
              <w:top w:val="single" w:sz="4" w:space="0" w:color="auto"/>
            </w:tcBorders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LEADING</w:t>
            </w:r>
          </w:p>
        </w:tc>
        <w:tc>
          <w:tcPr>
            <w:tcW w:w="6377" w:type="dxa"/>
            <w:tcBorders>
              <w:top w:val="single" w:sz="4" w:space="0" w:color="auto"/>
            </w:tcBorders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Cut bases off the start of a read, if below a threshold quality.</w:t>
            </w:r>
          </w:p>
        </w:tc>
      </w:tr>
      <w:tr w:rsidR="00D42958" w:rsidRPr="00A25073" w:rsidTr="00D42958">
        <w:tc>
          <w:tcPr>
            <w:tcW w:w="2145" w:type="dxa"/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TRAILING</w:t>
            </w:r>
          </w:p>
        </w:tc>
        <w:tc>
          <w:tcPr>
            <w:tcW w:w="6377" w:type="dxa"/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Cut bases off the end of a read, if below a threshold quality.</w:t>
            </w:r>
          </w:p>
        </w:tc>
      </w:tr>
      <w:tr w:rsidR="00D42958" w:rsidRPr="00A25073" w:rsidTr="00D42958">
        <w:tc>
          <w:tcPr>
            <w:tcW w:w="2145" w:type="dxa"/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SLIDINGWINDOW</w:t>
            </w:r>
          </w:p>
        </w:tc>
        <w:tc>
          <w:tcPr>
            <w:tcW w:w="6377" w:type="dxa"/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Performs a sliding window trimming approach. It starts scanning at the 5’ end and clips the read once the average quality within the window falls below a threshold.</w:t>
            </w:r>
          </w:p>
        </w:tc>
      </w:tr>
      <w:tr w:rsidR="00D42958" w:rsidRPr="00A25073" w:rsidTr="00D42958">
        <w:tc>
          <w:tcPr>
            <w:tcW w:w="2145" w:type="dxa"/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MINLEN</w:t>
            </w:r>
          </w:p>
        </w:tc>
        <w:tc>
          <w:tcPr>
            <w:tcW w:w="6377" w:type="dxa"/>
          </w:tcPr>
          <w:p w:rsidR="00017C89" w:rsidRPr="00A25073" w:rsidRDefault="00017C89" w:rsidP="00A25073">
            <w:pPr>
              <w:pStyle w:val="Default"/>
              <w:spacing w:line="400" w:lineRule="exact"/>
              <w:rPr>
                <w:color w:val="000000" w:themeColor="text1"/>
                <w:sz w:val="21"/>
                <w:szCs w:val="21"/>
              </w:rPr>
            </w:pPr>
            <w:r w:rsidRPr="00A25073">
              <w:rPr>
                <w:color w:val="000000" w:themeColor="text1"/>
                <w:sz w:val="21"/>
                <w:szCs w:val="21"/>
              </w:rPr>
              <w:t>Drop the read if it is below a specified length.</w:t>
            </w:r>
          </w:p>
        </w:tc>
      </w:tr>
    </w:tbl>
    <w:p w:rsidR="00017C89" w:rsidRPr="00A25073" w:rsidRDefault="00017C89" w:rsidP="00A25073">
      <w:pPr>
        <w:spacing w:line="400" w:lineRule="exact"/>
        <w:rPr>
          <w:rFonts w:ascii="Times New Roman" w:hAnsi="Times New Roman" w:cs="Times New Roman"/>
          <w:color w:val="000000" w:themeColor="text1"/>
        </w:rPr>
      </w:pPr>
    </w:p>
    <w:p w:rsidR="00A81777" w:rsidRPr="00A25073" w:rsidRDefault="00017C89" w:rsidP="00A25073">
      <w:pPr>
        <w:spacing w:line="4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To obtain quality variants, filtration of the raw variant calls (SNPs and indels) was performed using GATK with the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following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cut-offs: QUAL &lt; 100.0, QD &lt; 2.0, MQ &lt; 40.0, FS &gt; 60.0, SOR &gt; 3.0, MQRankSum &lt; -12.5, and ReadPosRankSum &lt; -8.0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Table 2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high-confidence variant sites were then obtained after discarding the variants with 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minor allele frequency (MAF) &lt; 0.05 and &gt; 10%</w:t>
      </w:r>
      <w:r w:rsidR="00723E5C" w:rsidRP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E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missing genotype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meta-population/population level using V</w:t>
      </w:r>
      <w:r w:rsidR="002A325C" w:rsidRPr="00A25073">
        <w:rPr>
          <w:rFonts w:ascii="Times New Roman" w:hAnsi="Times New Roman" w:cs="Times New Roman"/>
          <w:sz w:val="24"/>
          <w:szCs w:val="24"/>
        </w:rPr>
        <w:t>CFtools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begin"/>
      </w:r>
      <w:r w:rsidR="00183C5A" w:rsidRPr="00A250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&lt;EndNote&gt;&lt;Cite&gt;&lt;Author&gt;Danecek&lt;/Author&gt;&lt;Year&gt;2011&lt;/Year&gt;&lt;RecNum&gt;175&lt;/RecNum&gt;&lt;DisplayText&gt; [5]&lt;/DisplayText&gt;&lt;record&gt;&lt;rec-number&gt;175&lt;/rec-number&gt;&lt;foreign-keys&gt;&lt;key app="EN" db-id="eftraprvasardte5eva5rrz8wd55refxwza0" timestamp="1571126073"&gt;175&lt;/key&gt;&lt;/foreign-keys&gt;&lt;ref-type name="Journal Article"&gt;17&lt;/ref-type&gt;&lt;contributors&gt;&lt;authors&gt;&lt;author&gt;Danecek, Petr&lt;/author&gt;&lt;author&gt;Auton, Adam&lt;/author&gt;&lt;author&gt;Abecasis, Goncalo&lt;/author&gt;&lt;author&gt;Albers, Cornelis A.&lt;/author&gt;&lt;author&gt;Banks, Eric&lt;/author&gt;&lt;author&gt;DePristo, Mark A.&lt;/author&gt;&lt;author&gt;Handsaker, Robert E.&lt;/author&gt;&lt;author&gt;Lunter, Gerton&lt;/author&gt;&lt;author&gt;Marth, Gabor T.&lt;/author&gt;&lt;author&gt;Sherry, Stephen T.&lt;/author&gt;&lt;author&gt;McVean, Gilean&lt;/author&gt;&lt;author&gt;Durbin, Richard&lt;/author&gt;&lt;author&gt;Genomes Project Analysis, Group&lt;/author&gt;&lt;/authors&gt;&lt;/contributors&gt;&lt;titles&gt;&lt;title&gt;The variant call format and VCFtools&lt;/title&gt;&lt;secondary-title&gt;Bioinformatics&lt;/secondary-title&gt;&lt;/titles&gt;&lt;periodical&gt;&lt;full-title&gt;Bioinformatics&lt;/full-title&gt;&lt;abbr-1&gt;Bioinformatics&lt;/abbr-1&gt;&lt;abbr-2&gt;Bioinformatics&lt;/abbr-2&gt;&lt;/periodical&gt;&lt;pages&gt;2156-2158&lt;/pages&gt;&lt;volume&gt;27&lt;/volume&gt;&lt;number&gt;15&lt;/number&gt;&lt;dates&gt;&lt;year&gt;2011&lt;/year&gt;&lt;/dates&gt;&lt;isbn&gt;1367-4803&lt;/isbn&gt;&lt;urls&gt;&lt;related-urls&gt;&lt;url&gt;https://doi.org/10.1093/bioinformatics/btr330&lt;/url&gt;&lt;/related-urls&gt;&lt;/urls&gt;&lt;electronic-resource-num&gt;10.1093/bioinformatics/btr330&lt;/electronic-resource-num&gt;&lt;access-date&gt;10/15/2019&lt;/access-date&gt;&lt;/record&gt;&lt;/Cite&gt;&lt;/EndNote&gt;</w:instrTex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separate"/>
      </w:r>
      <w:r w:rsidR="00183C5A" w:rsidRPr="00A25073">
        <w:rPr>
          <w:rFonts w:ascii="Times New Roman" w:hAnsi="Times New Roman" w:cs="Times New Roman"/>
          <w:noProof/>
          <w:sz w:val="24"/>
          <w:szCs w:val="24"/>
        </w:rPr>
        <w:t xml:space="preserve"> [5]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end"/>
      </w:r>
      <w:r w:rsidR="002A325C" w:rsidRPr="00A25073">
        <w:rPr>
          <w:rFonts w:ascii="Times New Roman" w:hAnsi="Times New Roman" w:cs="Times New Roman"/>
          <w:sz w:val="24"/>
          <w:szCs w:val="24"/>
        </w:rPr>
        <w:t>. T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he biallelic SNPs were finally extracted and used for the subsequent analyses. In addition, S</w:t>
      </w:r>
      <w:r w:rsidR="002A325C" w:rsidRPr="00A25073">
        <w:rPr>
          <w:rFonts w:ascii="Times New Roman" w:hAnsi="Times New Roman" w:cs="Times New Roman"/>
          <w:sz w:val="24"/>
          <w:szCs w:val="24"/>
        </w:rPr>
        <w:t>npEff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begin"/>
      </w:r>
      <w:r w:rsidR="00183C5A" w:rsidRPr="00A250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&lt;EndNote&gt;&lt;Cite&gt;&lt;Author&gt;Cingolani&lt;/Author&gt;&lt;Year&gt;2012&lt;/Year&gt;&lt;RecNum&gt;176&lt;/RecNum&gt;&lt;DisplayText&gt; [6]&lt;/DisplayText&gt;&lt;record&gt;&lt;rec-number&gt;176&lt;/rec-number&gt;&lt;foreign-keys&gt;&lt;key app="EN" db-id="eftraprvasardte5eva5rrz8wd55refxwza0" timestamp="1571126217"&gt;176&lt;/key&gt;&lt;/foreign-keys&gt;&lt;ref-type name="Journal Article"&gt;17&lt;/ref-type&gt;&lt;contributors&gt;&lt;authors&gt;&lt;author&gt;Cingolani, Pablo&lt;/author&gt;&lt;author&gt;Platts, Adrian&lt;/author&gt;&lt;author&gt;Wang, Le Lily&lt;/author&gt;&lt;author&gt;Coon, Melissa&lt;/author&gt;&lt;author&gt;Nguyen, Tung&lt;/author&gt;&lt;author&gt;Wang, Luan&lt;/author&gt;&lt;author&gt;Land, Susan J.&lt;/author&gt;&lt;author&gt;Lu, Xiangyi&lt;/author&gt;&lt;author&gt;Ruden, Douglas M.&lt;/author&gt;&lt;/authors&gt;&lt;/contributors&gt;&lt;titles&gt;&lt;title&gt;A program for annotating and predicting the effects of single nucleotide polymorphisms, SnpEff&lt;/title&gt;&lt;secondary-title&gt;Fly&lt;/secondary-title&gt;&lt;/titles&gt;&lt;periodical&gt;&lt;full-title&gt;Fly&lt;/full-title&gt;&lt;/periodical&gt;&lt;pages&gt;80-92&lt;/pages&gt;&lt;volume&gt;6&lt;/volume&gt;&lt;number&gt;2&lt;/number&gt;&lt;dates&gt;&lt;year&gt;2012&lt;/year&gt;&lt;pub-dates&gt;&lt;date&gt;2012/04/01&lt;/date&gt;&lt;/pub-dates&gt;&lt;/dates&gt;&lt;publisher&gt;Taylor &amp;amp; Francis&lt;/publisher&gt;&lt;isbn&gt;1933-6934&lt;/isbn&gt;&lt;urls&gt;&lt;related-urls&gt;&lt;url&gt;https://doi.org/10.4161/fly.19695&lt;/url&gt;&lt;/related-urls&gt;&lt;/urls&gt;&lt;electronic-resource-num&gt;10.4161/fly.19695&lt;/electronic-resource-num&gt;&lt;/record&gt;&lt;/Cite&gt;&lt;/EndNote&gt;</w:instrTex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separate"/>
      </w:r>
      <w:r w:rsidR="00183C5A" w:rsidRPr="00A25073">
        <w:rPr>
          <w:rFonts w:ascii="Times New Roman" w:hAnsi="Times New Roman" w:cs="Times New Roman"/>
          <w:noProof/>
          <w:sz w:val="24"/>
          <w:szCs w:val="24"/>
        </w:rPr>
        <w:t xml:space="preserve"> [6]</w:t>
      </w:r>
      <w:r w:rsidR="00A735CD" w:rsidRPr="00A25073">
        <w:rPr>
          <w:rFonts w:ascii="Times New Roman" w:hAnsi="Times New Roman" w:cs="Times New Roman"/>
          <w:sz w:val="24"/>
          <w:szCs w:val="24"/>
        </w:rPr>
        <w:fldChar w:fldCharType="end"/>
      </w:r>
      <w:r w:rsidR="00183C5A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(v4.3) was used for </w:t>
      </w:r>
      <w:r w:rsidR="0072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SNP </w:t>
      </w:r>
      <w:r w:rsidR="002A325C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t>variant annotation and effect prediction.</w:t>
      </w:r>
      <w:r w:rsidR="00A81777" w:rsidRPr="00A2507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81777" w:rsidRPr="00A25073" w:rsidRDefault="002A325C" w:rsidP="00A25073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A25073">
        <w:rPr>
          <w:rFonts w:ascii="Times New Roman" w:hAnsi="Times New Roman" w:cs="Times New Roman"/>
          <w:b/>
          <w:bCs/>
          <w:color w:val="000000" w:themeColor="text1"/>
          <w:szCs w:val="21"/>
        </w:rPr>
        <w:lastRenderedPageBreak/>
        <w:t xml:space="preserve">Table </w:t>
      </w:r>
      <w:r w:rsidR="00627851">
        <w:rPr>
          <w:rFonts w:ascii="Times New Roman" w:hAnsi="Times New Roman" w:cs="Times New Roman"/>
          <w:b/>
          <w:bCs/>
          <w:color w:val="000000" w:themeColor="text1"/>
          <w:szCs w:val="21"/>
        </w:rPr>
        <w:t>S</w:t>
      </w:r>
      <w:r w:rsidRPr="00A25073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2 </w:t>
      </w:r>
      <w:r w:rsidR="00213513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Summary </w:t>
      </w:r>
      <w:bookmarkStart w:id="0" w:name="_GoBack"/>
      <w:bookmarkEnd w:id="0"/>
      <w:r w:rsidRPr="00A25073">
        <w:rPr>
          <w:rFonts w:ascii="Times New Roman" w:hAnsi="Times New Roman" w:cs="Times New Roman"/>
          <w:b/>
          <w:bCs/>
          <w:color w:val="000000" w:themeColor="text1"/>
          <w:szCs w:val="21"/>
        </w:rPr>
        <w:t>of the parameters used in filtration of the raw variant calls</w:t>
      </w:r>
    </w:p>
    <w:tbl>
      <w:tblPr>
        <w:tblStyle w:val="TableGrid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7088"/>
      </w:tblGrid>
      <w:tr w:rsidR="0013235E" w:rsidRPr="00A25073" w:rsidTr="0013235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Parameters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Definitions</w:t>
            </w:r>
          </w:p>
        </w:tc>
      </w:tr>
      <w:tr w:rsidR="0013235E" w:rsidRPr="00A25073" w:rsidTr="0013235E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QUAL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A quality (Phred score) of a variant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3235E" w:rsidRPr="00A25073" w:rsidTr="0013235E">
        <w:tc>
          <w:tcPr>
            <w:tcW w:w="1809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QD</w:t>
            </w:r>
          </w:p>
        </w:tc>
        <w:tc>
          <w:tcPr>
            <w:tcW w:w="7088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Variant call confidence normalized by depth of sample reads supporting a variant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3235E" w:rsidRPr="00A25073" w:rsidTr="0013235E">
        <w:tc>
          <w:tcPr>
            <w:tcW w:w="1809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MQ</w:t>
            </w:r>
          </w:p>
        </w:tc>
        <w:tc>
          <w:tcPr>
            <w:tcW w:w="7088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Root Mean Square of the mapping quality of reads across all samples.</w:t>
            </w:r>
          </w:p>
        </w:tc>
      </w:tr>
      <w:tr w:rsidR="0013235E" w:rsidRPr="00A25073" w:rsidTr="0013235E">
        <w:tc>
          <w:tcPr>
            <w:tcW w:w="1809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FS</w:t>
            </w:r>
          </w:p>
        </w:tc>
        <w:tc>
          <w:tcPr>
            <w:tcW w:w="7088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Strand bias estimated using Fisher's Exact Test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3235E" w:rsidRPr="00A25073" w:rsidTr="0013235E">
        <w:tc>
          <w:tcPr>
            <w:tcW w:w="1809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SOR</w:t>
            </w:r>
          </w:p>
        </w:tc>
        <w:tc>
          <w:tcPr>
            <w:tcW w:w="7088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Strand bias estimated by the Symmetric Odds Ratio test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3235E" w:rsidRPr="00A25073" w:rsidTr="0013235E">
        <w:tc>
          <w:tcPr>
            <w:tcW w:w="1809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MQRankSum</w:t>
            </w:r>
          </w:p>
        </w:tc>
        <w:tc>
          <w:tcPr>
            <w:tcW w:w="7088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Rank Sum Test for mapping qualities of REF versus ALT reads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3235E" w:rsidRPr="00A25073" w:rsidTr="0013235E">
        <w:tc>
          <w:tcPr>
            <w:tcW w:w="1809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ReadPosRankSum</w:t>
            </w:r>
          </w:p>
        </w:tc>
        <w:tc>
          <w:tcPr>
            <w:tcW w:w="7088" w:type="dxa"/>
            <w:vAlign w:val="center"/>
          </w:tcPr>
          <w:p w:rsidR="0013235E" w:rsidRPr="00A25073" w:rsidRDefault="0013235E" w:rsidP="00A25073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5073">
              <w:rPr>
                <w:rFonts w:ascii="Times New Roman" w:hAnsi="Times New Roman" w:cs="Times New Roman"/>
                <w:color w:val="000000" w:themeColor="text1"/>
                <w:szCs w:val="21"/>
              </w:rPr>
              <w:t>Rank Sum Test for relative positioning of REF versus ALT alleles within reads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</w:tbl>
    <w:p w:rsidR="00197DC6" w:rsidRPr="00A25073" w:rsidRDefault="00197DC6" w:rsidP="00A25073">
      <w:pPr>
        <w:spacing w:line="400" w:lineRule="exact"/>
        <w:rPr>
          <w:rFonts w:ascii="Times New Roman" w:hAnsi="Times New Roman" w:cs="Times New Roman"/>
          <w:color w:val="000000" w:themeColor="text1"/>
        </w:rPr>
      </w:pPr>
    </w:p>
    <w:p w:rsidR="00197DC6" w:rsidRPr="00A25073" w:rsidRDefault="00627851" w:rsidP="00A25073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</w:t>
      </w:r>
      <w:r w:rsidR="00197DC6" w:rsidRPr="00A25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Reference:</w:t>
      </w:r>
    </w:p>
    <w:p w:rsidR="00C83EA8" w:rsidRPr="00A25073" w:rsidRDefault="00A735CD" w:rsidP="00A25073">
      <w:pPr>
        <w:pStyle w:val="EndNoteBibliography"/>
        <w:spacing w:line="400" w:lineRule="exact"/>
        <w:ind w:left="720" w:hanging="720"/>
        <w:rPr>
          <w:rFonts w:ascii="Times New Roman" w:hAnsi="Times New Roman" w:cs="Times New Roman"/>
        </w:rPr>
      </w:pPr>
      <w:r w:rsidRPr="00A735CD">
        <w:rPr>
          <w:rFonts w:ascii="Times New Roman" w:hAnsi="Times New Roman" w:cs="Times New Roman"/>
          <w:color w:val="000000" w:themeColor="text1"/>
        </w:rPr>
        <w:fldChar w:fldCharType="begin"/>
      </w:r>
      <w:r w:rsidR="00197DC6" w:rsidRPr="00A25073">
        <w:rPr>
          <w:rFonts w:ascii="Times New Roman" w:hAnsi="Times New Roman" w:cs="Times New Roman"/>
          <w:color w:val="000000" w:themeColor="text1"/>
        </w:rPr>
        <w:instrText xml:space="preserve"> ADDIN EN.REFLIST </w:instrText>
      </w:r>
      <w:r w:rsidRPr="00A735CD">
        <w:rPr>
          <w:rFonts w:ascii="Times New Roman" w:hAnsi="Times New Roman" w:cs="Times New Roman"/>
          <w:color w:val="000000" w:themeColor="text1"/>
        </w:rPr>
        <w:fldChar w:fldCharType="separate"/>
      </w:r>
      <w:r w:rsidR="00C83EA8" w:rsidRPr="00A25073">
        <w:rPr>
          <w:rFonts w:ascii="Times New Roman" w:hAnsi="Times New Roman" w:cs="Times New Roman"/>
        </w:rPr>
        <w:t>1.</w:t>
      </w:r>
      <w:r w:rsidR="00C83EA8" w:rsidRPr="00A25073">
        <w:rPr>
          <w:rFonts w:ascii="Times New Roman" w:hAnsi="Times New Roman" w:cs="Times New Roman"/>
        </w:rPr>
        <w:tab/>
        <w:t>Bolger AM, Lohse M, Usadel B. Trimmomatic: a flexible trimmer for Illumina sequence data. Bioinformatics. 2014; 30:2114-20.</w:t>
      </w:r>
    </w:p>
    <w:p w:rsidR="00C83EA8" w:rsidRPr="00A25073" w:rsidRDefault="00C83EA8" w:rsidP="00A25073">
      <w:pPr>
        <w:pStyle w:val="EndNoteBibliography"/>
        <w:spacing w:line="400" w:lineRule="exact"/>
        <w:ind w:left="720" w:hanging="720"/>
        <w:rPr>
          <w:rFonts w:ascii="Times New Roman" w:hAnsi="Times New Roman" w:cs="Times New Roman"/>
        </w:rPr>
      </w:pPr>
      <w:r w:rsidRPr="00A25073">
        <w:rPr>
          <w:rFonts w:ascii="Times New Roman" w:hAnsi="Times New Roman" w:cs="Times New Roman"/>
        </w:rPr>
        <w:t>2.</w:t>
      </w:r>
      <w:r w:rsidRPr="00A25073">
        <w:rPr>
          <w:rFonts w:ascii="Times New Roman" w:hAnsi="Times New Roman" w:cs="Times New Roman"/>
        </w:rPr>
        <w:tab/>
        <w:t>Bickhart DM, Rosen BD, Koren S, Sayre BL, Hastie AR, Chan S, et al. Single-molecule sequencing and chromatin conformation capture enable de novo reference assembly of the domestic goat genome. Nat Genet. 2017; 49:643.</w:t>
      </w:r>
    </w:p>
    <w:p w:rsidR="00C83EA8" w:rsidRPr="00A25073" w:rsidRDefault="00C83EA8" w:rsidP="00A25073">
      <w:pPr>
        <w:pStyle w:val="EndNoteBibliography"/>
        <w:spacing w:line="400" w:lineRule="exact"/>
        <w:ind w:left="720" w:hanging="720"/>
        <w:rPr>
          <w:rFonts w:ascii="Times New Roman" w:hAnsi="Times New Roman" w:cs="Times New Roman"/>
        </w:rPr>
      </w:pPr>
      <w:r w:rsidRPr="00A25073">
        <w:rPr>
          <w:rFonts w:ascii="Times New Roman" w:hAnsi="Times New Roman" w:cs="Times New Roman"/>
        </w:rPr>
        <w:t>3.</w:t>
      </w:r>
      <w:r w:rsidRPr="00A25073">
        <w:rPr>
          <w:rFonts w:ascii="Times New Roman" w:hAnsi="Times New Roman" w:cs="Times New Roman"/>
        </w:rPr>
        <w:tab/>
        <w:t>Li H, Durbin R. Fast and accurate short read alignment with Burrows–Wheeler transform. Bioinformatics. 2009; 25:1754-60.</w:t>
      </w:r>
    </w:p>
    <w:p w:rsidR="00C83EA8" w:rsidRPr="00A25073" w:rsidRDefault="00C83EA8" w:rsidP="00A25073">
      <w:pPr>
        <w:pStyle w:val="EndNoteBibliography"/>
        <w:spacing w:line="400" w:lineRule="exact"/>
        <w:ind w:left="720" w:hanging="720"/>
        <w:rPr>
          <w:rFonts w:ascii="Times New Roman" w:hAnsi="Times New Roman" w:cs="Times New Roman"/>
        </w:rPr>
      </w:pPr>
      <w:r w:rsidRPr="00A25073">
        <w:rPr>
          <w:rFonts w:ascii="Times New Roman" w:hAnsi="Times New Roman" w:cs="Times New Roman"/>
        </w:rPr>
        <w:t>4.</w:t>
      </w:r>
      <w:r w:rsidRPr="00A25073">
        <w:rPr>
          <w:rFonts w:ascii="Times New Roman" w:hAnsi="Times New Roman" w:cs="Times New Roman"/>
        </w:rPr>
        <w:tab/>
        <w:t>Mckenna A, Hanna ME, Sivachenko A, Cibulskis K, Kernytsky A, Garimella K, et al. The Genome Analysis Toolkit: a MapReduce framework for analyzing next-generation DNA sequencing data. Genome Res. 2010; 20:1297-303.</w:t>
      </w:r>
    </w:p>
    <w:p w:rsidR="00C83EA8" w:rsidRPr="00A25073" w:rsidRDefault="00C83EA8" w:rsidP="00A25073">
      <w:pPr>
        <w:pStyle w:val="EndNoteBibliography"/>
        <w:spacing w:line="400" w:lineRule="exact"/>
        <w:ind w:left="720" w:hanging="720"/>
        <w:rPr>
          <w:rFonts w:ascii="Times New Roman" w:hAnsi="Times New Roman" w:cs="Times New Roman"/>
        </w:rPr>
      </w:pPr>
      <w:r w:rsidRPr="00A25073">
        <w:rPr>
          <w:rFonts w:ascii="Times New Roman" w:hAnsi="Times New Roman" w:cs="Times New Roman"/>
        </w:rPr>
        <w:t>5.</w:t>
      </w:r>
      <w:r w:rsidRPr="00A25073">
        <w:rPr>
          <w:rFonts w:ascii="Times New Roman" w:hAnsi="Times New Roman" w:cs="Times New Roman"/>
        </w:rPr>
        <w:tab/>
        <w:t>Danecek P, Auton A, Abecasis G, Albers CA, Banks E, DePristo MA, et al. The variant call format and VCFtools. Bioinformatics. 2011; 27:2156-8.</w:t>
      </w:r>
    </w:p>
    <w:p w:rsidR="00C83EA8" w:rsidRPr="00A25073" w:rsidRDefault="00C83EA8" w:rsidP="00A25073">
      <w:pPr>
        <w:pStyle w:val="EndNoteBibliography"/>
        <w:spacing w:line="400" w:lineRule="exact"/>
        <w:ind w:left="720" w:hanging="720"/>
        <w:rPr>
          <w:rFonts w:ascii="Times New Roman" w:hAnsi="Times New Roman" w:cs="Times New Roman"/>
        </w:rPr>
      </w:pPr>
      <w:r w:rsidRPr="00A25073">
        <w:rPr>
          <w:rFonts w:ascii="Times New Roman" w:hAnsi="Times New Roman" w:cs="Times New Roman"/>
        </w:rPr>
        <w:t>6.</w:t>
      </w:r>
      <w:r w:rsidRPr="00A25073">
        <w:rPr>
          <w:rFonts w:ascii="Times New Roman" w:hAnsi="Times New Roman" w:cs="Times New Roman"/>
        </w:rPr>
        <w:tab/>
        <w:t>Cingolani P, Platts A, Wang LL, Coon M, Nguyen T, Wang L, et al. A program for annotating and predicting the effects of single nucleotide polymorphisms, SnpEff. Fly. 2012; 6:80-92.</w:t>
      </w:r>
    </w:p>
    <w:p w:rsidR="00A25073" w:rsidRPr="00A25073" w:rsidRDefault="00A735CD" w:rsidP="00A25073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Times New Roman"/>
          <w:color w:val="000000" w:themeColor="text1"/>
        </w:rPr>
      </w:pPr>
      <w:r w:rsidRPr="00A25073">
        <w:rPr>
          <w:rFonts w:ascii="Times New Roman" w:hAnsi="Times New Roman" w:cs="Times New Roman"/>
          <w:color w:val="000000" w:themeColor="text1"/>
        </w:rPr>
        <w:fldChar w:fldCharType="end"/>
      </w:r>
    </w:p>
    <w:sectPr w:rsidR="00A25073" w:rsidRPr="00A25073" w:rsidSect="00A7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FF" w:rsidRDefault="008C6DFF" w:rsidP="0013235E">
      <w:r>
        <w:separator/>
      </w:r>
    </w:p>
  </w:endnote>
  <w:endnote w:type="continuationSeparator" w:id="0">
    <w:p w:rsidR="008C6DFF" w:rsidRDefault="008C6DFF" w:rsidP="0013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FF" w:rsidRDefault="008C6DFF" w:rsidP="0013235E">
      <w:r>
        <w:separator/>
      </w:r>
    </w:p>
  </w:footnote>
  <w:footnote w:type="continuationSeparator" w:id="0">
    <w:p w:rsidR="008C6DFF" w:rsidRDefault="008C6DFF" w:rsidP="0013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S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traprvasardte5eva5rrz8wd55refxwza0&quot;&gt;My EndNote Library&lt;record-ids&gt;&lt;item&gt;43&lt;/item&gt;&lt;item&gt;44&lt;/item&gt;&lt;item&gt;45&lt;/item&gt;&lt;item&gt;61&lt;/item&gt;&lt;item&gt;175&lt;/item&gt;&lt;item&gt;176&lt;/item&gt;&lt;/record-ids&gt;&lt;/item&gt;&lt;/Libraries&gt;"/>
  </w:docVars>
  <w:rsids>
    <w:rsidRoot w:val="005925A1"/>
    <w:rsid w:val="00017C89"/>
    <w:rsid w:val="000D43D3"/>
    <w:rsid w:val="0013235E"/>
    <w:rsid w:val="00183C5A"/>
    <w:rsid w:val="00197DC6"/>
    <w:rsid w:val="00213513"/>
    <w:rsid w:val="002A325C"/>
    <w:rsid w:val="003123E1"/>
    <w:rsid w:val="00366BF2"/>
    <w:rsid w:val="004142AB"/>
    <w:rsid w:val="005925A1"/>
    <w:rsid w:val="00627851"/>
    <w:rsid w:val="00655D88"/>
    <w:rsid w:val="00723E5C"/>
    <w:rsid w:val="007A4ADF"/>
    <w:rsid w:val="0086069C"/>
    <w:rsid w:val="008C6DFF"/>
    <w:rsid w:val="00995A79"/>
    <w:rsid w:val="00A25073"/>
    <w:rsid w:val="00A530A6"/>
    <w:rsid w:val="00A735CD"/>
    <w:rsid w:val="00A81777"/>
    <w:rsid w:val="00AF1B3E"/>
    <w:rsid w:val="00C72802"/>
    <w:rsid w:val="00C83EA8"/>
    <w:rsid w:val="00D42958"/>
    <w:rsid w:val="00D814D1"/>
    <w:rsid w:val="00F5588F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A1"/>
    <w:rPr>
      <w:sz w:val="18"/>
      <w:szCs w:val="18"/>
    </w:rPr>
  </w:style>
  <w:style w:type="table" w:styleId="TableGrid">
    <w:name w:val="Table Grid"/>
    <w:basedOn w:val="TableNormal"/>
    <w:uiPriority w:val="59"/>
    <w:rsid w:val="0001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25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97DC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7DC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97DC6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97DC6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13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23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2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adinstitute.github.io/picar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锅 盖</dc:creator>
  <cp:keywords/>
  <dc:description/>
  <cp:lastModifiedBy>0013914</cp:lastModifiedBy>
  <cp:revision>15</cp:revision>
  <dcterms:created xsi:type="dcterms:W3CDTF">2019-10-15T03:37:00Z</dcterms:created>
  <dcterms:modified xsi:type="dcterms:W3CDTF">2019-11-18T11:12:00Z</dcterms:modified>
</cp:coreProperties>
</file>