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B6" w:rsidRPr="00A55C7D" w:rsidRDefault="007A7718" w:rsidP="001E00B6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kern w:val="0"/>
        </w:rPr>
        <w:t xml:space="preserve">Supplementary </w:t>
      </w:r>
      <w:r w:rsidR="001E00B6" w:rsidRPr="00A55C7D">
        <w:rPr>
          <w:rFonts w:ascii="Arial" w:hAnsi="Arial" w:cs="Arial"/>
          <w:b/>
          <w:kern w:val="0"/>
        </w:rPr>
        <w:t xml:space="preserve">Table </w:t>
      </w:r>
      <w:r w:rsidR="001E00B6" w:rsidRPr="00A55C7D">
        <w:rPr>
          <w:rFonts w:ascii="Arial" w:hAnsi="Arial" w:cs="Arial"/>
          <w:b/>
        </w:rPr>
        <w:t>1. D</w:t>
      </w:r>
      <w:bookmarkStart w:id="0" w:name="_GoBack"/>
      <w:bookmarkEnd w:id="0"/>
      <w:r w:rsidR="001E00B6" w:rsidRPr="00A55C7D">
        <w:rPr>
          <w:rFonts w:ascii="Arial" w:hAnsi="Arial" w:cs="Arial"/>
          <w:b/>
        </w:rPr>
        <w:t>etails of 6 patients receiving steroids for irAE</w:t>
      </w:r>
    </w:p>
    <w:tbl>
      <w:tblPr>
        <w:tblW w:w="14209" w:type="dxa"/>
        <w:jc w:val="center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58"/>
        <w:gridCol w:w="597"/>
        <w:gridCol w:w="684"/>
        <w:gridCol w:w="844"/>
        <w:gridCol w:w="838"/>
        <w:gridCol w:w="990"/>
        <w:gridCol w:w="891"/>
        <w:gridCol w:w="790"/>
        <w:gridCol w:w="972"/>
        <w:gridCol w:w="2517"/>
        <w:gridCol w:w="1276"/>
        <w:gridCol w:w="3152"/>
      </w:tblGrid>
      <w:tr w:rsidR="001E00B6" w:rsidRPr="00A55C7D" w:rsidTr="001E00B6">
        <w:trPr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Patient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Age (year)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Cancer type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Anti-tumor therapy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irAE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Peak ALT (U/L)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 xml:space="preserve">Peak </w:t>
            </w:r>
            <w:proofErr w:type="spellStart"/>
            <w:r w:rsidRPr="00A55C7D">
              <w:rPr>
                <w:rFonts w:ascii="Arial" w:hAnsi="Arial" w:cs="Arial"/>
                <w:sz w:val="16"/>
                <w:szCs w:val="16"/>
              </w:rPr>
              <w:t>TBil</w:t>
            </w:r>
            <w:proofErr w:type="spellEnd"/>
            <w:r w:rsidRPr="00A55C7D">
              <w:rPr>
                <w:rFonts w:ascii="Arial" w:hAnsi="Arial" w:cs="Arial"/>
                <w:sz w:val="16"/>
                <w:szCs w:val="16"/>
              </w:rPr>
              <w:t xml:space="preserve"> (IU/L)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Dosage and duration of initial steroid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Duration of steroid tapering (weeks)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Outcome</w:t>
            </w:r>
          </w:p>
        </w:tc>
      </w:tr>
      <w:tr w:rsidR="001E00B6" w:rsidRPr="00A55C7D" w:rsidTr="001E00B6">
        <w:trPr>
          <w:jc w:val="center"/>
        </w:trPr>
        <w:tc>
          <w:tcPr>
            <w:tcW w:w="658" w:type="dxa"/>
            <w:tcBorders>
              <w:top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auto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HCC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Nivolumab+</w:t>
            </w:r>
            <w:r w:rsidRPr="00A55C7D">
              <w:rPr>
                <w:rFonts w:ascii="Arial" w:hAnsi="Arial" w:cs="Arial"/>
              </w:rPr>
              <w:t xml:space="preserve"> </w:t>
            </w:r>
            <w:bookmarkStart w:id="1" w:name="OLE_LINK85"/>
            <w:bookmarkStart w:id="2" w:name="OLE_LINK86"/>
            <w:r w:rsidRPr="00A55C7D">
              <w:rPr>
                <w:rFonts w:ascii="Arial" w:hAnsi="Arial" w:cs="Arial"/>
                <w:sz w:val="16"/>
                <w:szCs w:val="16"/>
              </w:rPr>
              <w:t>regorafenib</w:t>
            </w:r>
            <w:bookmarkEnd w:id="1"/>
            <w:bookmarkEnd w:id="2"/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Hepatitis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231.0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14.4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OLE_LINK50"/>
            <w:bookmarkStart w:id="4" w:name="OLE_LINK51"/>
            <w:r w:rsidRPr="00A55C7D">
              <w:rPr>
                <w:rFonts w:ascii="Arial" w:hAnsi="Arial" w:cs="Arial"/>
                <w:sz w:val="16"/>
                <w:szCs w:val="16"/>
              </w:rPr>
              <w:t>Prednisone 1 mg/kg for 7 days</w:t>
            </w:r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OLE_LINK56"/>
            <w:bookmarkStart w:id="6" w:name="OLE_LINK57"/>
            <w:r w:rsidRPr="00A55C7D">
              <w:rPr>
                <w:rFonts w:ascii="Arial" w:hAnsi="Arial" w:cs="Arial"/>
                <w:sz w:val="16"/>
                <w:szCs w:val="16"/>
              </w:rPr>
              <w:t>Recovery and continued immunotherapy</w:t>
            </w:r>
            <w:bookmarkEnd w:id="5"/>
            <w:bookmarkEnd w:id="6"/>
          </w:p>
        </w:tc>
      </w:tr>
      <w:tr w:rsidR="001E00B6" w:rsidRPr="00A55C7D" w:rsidTr="001E00B6">
        <w:trPr>
          <w:jc w:val="center"/>
        </w:trPr>
        <w:tc>
          <w:tcPr>
            <w:tcW w:w="658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7" w:type="dxa"/>
            <w:shd w:val="clear" w:color="auto" w:fill="auto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84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HCC</w:t>
            </w:r>
          </w:p>
        </w:tc>
        <w:tc>
          <w:tcPr>
            <w:tcW w:w="838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Nivolumab</w:t>
            </w:r>
          </w:p>
        </w:tc>
        <w:tc>
          <w:tcPr>
            <w:tcW w:w="990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Hepatitis</w:t>
            </w:r>
          </w:p>
        </w:tc>
        <w:tc>
          <w:tcPr>
            <w:tcW w:w="891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304.0</w:t>
            </w:r>
          </w:p>
        </w:tc>
        <w:tc>
          <w:tcPr>
            <w:tcW w:w="972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46.5</w:t>
            </w:r>
          </w:p>
        </w:tc>
        <w:tc>
          <w:tcPr>
            <w:tcW w:w="2517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7" w:name="OLE_LINK104"/>
            <w:bookmarkStart w:id="8" w:name="OLE_LINK105"/>
            <w:bookmarkStart w:id="9" w:name="OLE_LINK52"/>
            <w:bookmarkStart w:id="10" w:name="OLE_LINK53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A55C7D">
              <w:rPr>
                <w:rFonts w:ascii="Arial" w:hAnsi="Arial" w:cs="Arial"/>
                <w:sz w:val="16"/>
                <w:szCs w:val="16"/>
              </w:rPr>
              <w:t xml:space="preserve">ethylprednisone </w:t>
            </w:r>
            <w:bookmarkEnd w:id="7"/>
            <w:bookmarkEnd w:id="8"/>
            <w:r w:rsidRPr="00A55C7D">
              <w:rPr>
                <w:rFonts w:ascii="Arial" w:hAnsi="Arial" w:cs="Arial"/>
                <w:sz w:val="16"/>
                <w:szCs w:val="16"/>
              </w:rPr>
              <w:t xml:space="preserve">500 mg </w:t>
            </w:r>
            <w:r w:rsidRPr="00A55C7D">
              <w:rPr>
                <w:rFonts w:ascii="Arial" w:hAnsi="Arial" w:cs="Arial"/>
                <w:kern w:val="0"/>
                <w:sz w:val="16"/>
                <w:szCs w:val="16"/>
              </w:rPr>
              <w:t>for 3 days,</w:t>
            </w:r>
            <w:r w:rsidRPr="00A55C7D">
              <w:rPr>
                <w:rFonts w:ascii="Arial" w:hAnsi="Arial" w:cs="Arial"/>
                <w:sz w:val="16"/>
                <w:szCs w:val="16"/>
              </w:rPr>
              <w:t xml:space="preserve"> then prednisone 2 mg/kg for 6 days</w:t>
            </w:r>
            <w:bookmarkEnd w:id="9"/>
            <w:bookmarkEnd w:id="10"/>
          </w:p>
        </w:tc>
        <w:tc>
          <w:tcPr>
            <w:tcW w:w="1276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52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Recovery and continued immunotherapy</w:t>
            </w:r>
          </w:p>
        </w:tc>
      </w:tr>
      <w:tr w:rsidR="001E00B6" w:rsidRPr="00A55C7D" w:rsidTr="001E00B6">
        <w:trPr>
          <w:jc w:val="center"/>
        </w:trPr>
        <w:tc>
          <w:tcPr>
            <w:tcW w:w="658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84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844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NSCLC</w:t>
            </w:r>
          </w:p>
        </w:tc>
        <w:tc>
          <w:tcPr>
            <w:tcW w:w="838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1" w:name="OLE_LINK54"/>
            <w:bookmarkStart w:id="12" w:name="OLE_LINK55"/>
            <w:r w:rsidRPr="00A55C7D">
              <w:rPr>
                <w:rFonts w:ascii="Arial" w:hAnsi="Arial" w:cs="Arial"/>
                <w:sz w:val="16"/>
                <w:szCs w:val="16"/>
              </w:rPr>
              <w:t>Camrelizumab</w:t>
            </w:r>
            <w:bookmarkEnd w:id="11"/>
            <w:bookmarkEnd w:id="12"/>
          </w:p>
        </w:tc>
        <w:tc>
          <w:tcPr>
            <w:tcW w:w="990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Hepatitis</w:t>
            </w:r>
          </w:p>
        </w:tc>
        <w:tc>
          <w:tcPr>
            <w:tcW w:w="891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530.3</w:t>
            </w:r>
          </w:p>
        </w:tc>
        <w:tc>
          <w:tcPr>
            <w:tcW w:w="972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2517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Prednisone 2 mg/kg for 7 days</w:t>
            </w:r>
          </w:p>
        </w:tc>
        <w:tc>
          <w:tcPr>
            <w:tcW w:w="1276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52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Recovery and continued immunotherapy</w:t>
            </w:r>
          </w:p>
        </w:tc>
      </w:tr>
      <w:tr w:rsidR="001E00B6" w:rsidRPr="00A55C7D" w:rsidTr="001E00B6">
        <w:trPr>
          <w:jc w:val="center"/>
        </w:trPr>
        <w:tc>
          <w:tcPr>
            <w:tcW w:w="658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7" w:type="dxa"/>
            <w:shd w:val="clear" w:color="auto" w:fill="auto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4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Melanoma</w:t>
            </w:r>
          </w:p>
        </w:tc>
        <w:tc>
          <w:tcPr>
            <w:tcW w:w="838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Pembrolizumab</w:t>
            </w:r>
          </w:p>
        </w:tc>
        <w:tc>
          <w:tcPr>
            <w:tcW w:w="990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Hepatitis</w:t>
            </w:r>
          </w:p>
        </w:tc>
        <w:tc>
          <w:tcPr>
            <w:tcW w:w="891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0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230.5</w:t>
            </w:r>
          </w:p>
        </w:tc>
        <w:tc>
          <w:tcPr>
            <w:tcW w:w="972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7.6</w:t>
            </w:r>
          </w:p>
        </w:tc>
        <w:tc>
          <w:tcPr>
            <w:tcW w:w="2517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Prednisone 1 mg/kg for 15 days</w:t>
            </w:r>
          </w:p>
        </w:tc>
        <w:tc>
          <w:tcPr>
            <w:tcW w:w="1276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52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Recovery and continued immunotherapy</w:t>
            </w:r>
          </w:p>
        </w:tc>
      </w:tr>
      <w:tr w:rsidR="001E00B6" w:rsidRPr="00A55C7D" w:rsidTr="001E00B6">
        <w:trPr>
          <w:jc w:val="center"/>
        </w:trPr>
        <w:tc>
          <w:tcPr>
            <w:tcW w:w="658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7" w:type="dxa"/>
            <w:shd w:val="clear" w:color="auto" w:fill="auto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84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44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5C7D">
              <w:rPr>
                <w:rFonts w:ascii="Arial" w:hAnsi="Arial" w:cs="Arial"/>
                <w:kern w:val="0"/>
                <w:sz w:val="16"/>
                <w:szCs w:val="16"/>
              </w:rPr>
              <w:t>Melanoma</w:t>
            </w:r>
          </w:p>
        </w:tc>
        <w:tc>
          <w:tcPr>
            <w:tcW w:w="838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Nivolumab</w:t>
            </w:r>
          </w:p>
        </w:tc>
        <w:tc>
          <w:tcPr>
            <w:tcW w:w="990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Hepatitis</w:t>
            </w:r>
          </w:p>
        </w:tc>
        <w:tc>
          <w:tcPr>
            <w:tcW w:w="891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0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198.0</w:t>
            </w:r>
          </w:p>
        </w:tc>
        <w:tc>
          <w:tcPr>
            <w:tcW w:w="972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16.8</w:t>
            </w:r>
          </w:p>
        </w:tc>
        <w:tc>
          <w:tcPr>
            <w:tcW w:w="2517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kern w:val="0"/>
                <w:sz w:val="16"/>
                <w:szCs w:val="16"/>
              </w:rPr>
              <w:t>Prednisone 0.5 mg/kg for 8 days</w:t>
            </w:r>
          </w:p>
        </w:tc>
        <w:tc>
          <w:tcPr>
            <w:tcW w:w="1276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2" w:type="dxa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Recovery and continued immunotherapy</w:t>
            </w:r>
          </w:p>
        </w:tc>
      </w:tr>
      <w:tr w:rsidR="001E00B6" w:rsidRPr="00A55C7D" w:rsidTr="001E00B6">
        <w:trPr>
          <w:jc w:val="center"/>
        </w:trPr>
        <w:tc>
          <w:tcPr>
            <w:tcW w:w="658" w:type="dxa"/>
            <w:tcBorders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NPC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Camrelizumab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Pneumonitis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A55C7D">
              <w:rPr>
                <w:rFonts w:ascii="Arial" w:hAnsi="Arial" w:cs="Arial"/>
                <w:sz w:val="16"/>
                <w:szCs w:val="16"/>
              </w:rPr>
              <w:t xml:space="preserve">ethylprednisone 500 mg </w:t>
            </w:r>
            <w:r w:rsidRPr="00A55C7D">
              <w:rPr>
                <w:rFonts w:ascii="Arial" w:hAnsi="Arial" w:cs="Arial"/>
                <w:kern w:val="0"/>
                <w:sz w:val="16"/>
                <w:szCs w:val="16"/>
              </w:rPr>
              <w:t>for 3 days,</w:t>
            </w:r>
            <w:r w:rsidRPr="00A55C7D">
              <w:rPr>
                <w:rFonts w:ascii="Arial" w:hAnsi="Arial" w:cs="Arial"/>
                <w:sz w:val="16"/>
                <w:szCs w:val="16"/>
              </w:rPr>
              <w:t xml:space="preserve"> then prednisone 1 mg/kg for 14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1E00B6" w:rsidRPr="00A55C7D" w:rsidRDefault="001E00B6" w:rsidP="001E0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7D">
              <w:rPr>
                <w:rFonts w:ascii="Arial" w:hAnsi="Arial" w:cs="Arial"/>
                <w:sz w:val="16"/>
                <w:szCs w:val="16"/>
              </w:rPr>
              <w:t>Recovery and continued immunotherapy</w:t>
            </w:r>
          </w:p>
        </w:tc>
      </w:tr>
    </w:tbl>
    <w:p w:rsidR="001E00B6" w:rsidRPr="00A55C7D" w:rsidRDefault="001E00B6" w:rsidP="001E00B6">
      <w:pPr>
        <w:widowControl/>
        <w:jc w:val="center"/>
        <w:rPr>
          <w:rFonts w:ascii="Arial" w:hAnsi="Arial" w:cs="Arial"/>
        </w:rPr>
      </w:pPr>
      <w:r w:rsidRPr="00A55C7D">
        <w:rPr>
          <w:rFonts w:ascii="Arial" w:hAnsi="Arial" w:cs="Arial"/>
          <w:kern w:val="0"/>
        </w:rPr>
        <w:t xml:space="preserve">Abbreviations: irAE, </w:t>
      </w:r>
      <w:r>
        <w:rPr>
          <w:rFonts w:ascii="Arial" w:hAnsi="Arial" w:cs="Arial"/>
          <w:kern w:val="0"/>
        </w:rPr>
        <w:t>i</w:t>
      </w:r>
      <w:r w:rsidRPr="00A55C7D">
        <w:rPr>
          <w:rFonts w:ascii="Arial" w:hAnsi="Arial" w:cs="Arial"/>
          <w:kern w:val="0"/>
        </w:rPr>
        <w:t xml:space="preserve">mmune-related adverse event; </w:t>
      </w:r>
      <w:r>
        <w:rPr>
          <w:rFonts w:ascii="Arial" w:hAnsi="Arial" w:cs="Arial"/>
          <w:kern w:val="0"/>
        </w:rPr>
        <w:t xml:space="preserve">F, female; M, male; </w:t>
      </w:r>
      <w:r w:rsidRPr="00A55C7D">
        <w:rPr>
          <w:rFonts w:ascii="Arial" w:hAnsi="Arial" w:cs="Arial"/>
          <w:kern w:val="0"/>
        </w:rPr>
        <w:t xml:space="preserve">HCC, </w:t>
      </w:r>
      <w:r>
        <w:rPr>
          <w:rFonts w:ascii="Arial" w:hAnsi="Arial" w:cs="Arial"/>
        </w:rPr>
        <w:t>h</w:t>
      </w:r>
      <w:r w:rsidRPr="00A55C7D">
        <w:rPr>
          <w:rFonts w:ascii="Arial" w:hAnsi="Arial" w:cs="Arial"/>
        </w:rPr>
        <w:t>epatocellular carcinoma</w:t>
      </w:r>
      <w:r w:rsidRPr="00A55C7D">
        <w:rPr>
          <w:rFonts w:ascii="Arial" w:hAnsi="Arial" w:cs="Arial"/>
          <w:kern w:val="0"/>
        </w:rPr>
        <w:t xml:space="preserve">; NSCLC, </w:t>
      </w:r>
      <w:r>
        <w:rPr>
          <w:rFonts w:ascii="Arial" w:hAnsi="Arial" w:cs="Arial"/>
          <w:kern w:val="0"/>
        </w:rPr>
        <w:t>n</w:t>
      </w:r>
      <w:r w:rsidRPr="00A55C7D">
        <w:rPr>
          <w:rFonts w:ascii="Arial" w:hAnsi="Arial" w:cs="Arial"/>
          <w:kern w:val="0"/>
        </w:rPr>
        <w:t xml:space="preserve">on-small cell lung carcinoma; NPC, </w:t>
      </w:r>
      <w:r>
        <w:rPr>
          <w:rFonts w:ascii="Arial" w:hAnsi="Arial" w:cs="Arial"/>
        </w:rPr>
        <w:t>n</w:t>
      </w:r>
      <w:r w:rsidRPr="00A55C7D">
        <w:rPr>
          <w:rFonts w:ascii="Arial" w:hAnsi="Arial" w:cs="Arial"/>
        </w:rPr>
        <w:t>asopharyngeal carcinoma</w:t>
      </w:r>
      <w:r w:rsidRPr="00A55C7D">
        <w:rPr>
          <w:rFonts w:ascii="Arial" w:hAnsi="Arial" w:cs="Arial"/>
          <w:kern w:val="0"/>
        </w:rPr>
        <w:t xml:space="preserve">; ALT, </w:t>
      </w:r>
      <w:r>
        <w:rPr>
          <w:rFonts w:ascii="Arial" w:hAnsi="Arial" w:cs="Arial"/>
          <w:kern w:val="0"/>
        </w:rPr>
        <w:t>a</w:t>
      </w:r>
      <w:r w:rsidRPr="00A55C7D">
        <w:rPr>
          <w:rFonts w:ascii="Arial" w:hAnsi="Arial" w:cs="Arial"/>
          <w:kern w:val="0"/>
        </w:rPr>
        <w:t xml:space="preserve">lanine aminotransferase; </w:t>
      </w:r>
      <w:proofErr w:type="spellStart"/>
      <w:r w:rsidRPr="00A55C7D">
        <w:rPr>
          <w:rFonts w:ascii="Arial" w:hAnsi="Arial" w:cs="Arial"/>
          <w:kern w:val="0"/>
        </w:rPr>
        <w:t>TBil</w:t>
      </w:r>
      <w:proofErr w:type="spellEnd"/>
      <w:r w:rsidRPr="00A55C7D">
        <w:rPr>
          <w:rFonts w:ascii="Arial" w:hAnsi="Arial" w:cs="Arial"/>
          <w:kern w:val="0"/>
        </w:rPr>
        <w:t xml:space="preserve">, </w:t>
      </w:r>
      <w:r>
        <w:rPr>
          <w:rFonts w:ascii="Arial" w:hAnsi="Arial" w:cs="Arial"/>
          <w:kern w:val="0"/>
        </w:rPr>
        <w:t>t</w:t>
      </w:r>
      <w:r w:rsidRPr="00A55C7D">
        <w:rPr>
          <w:rFonts w:ascii="Arial" w:hAnsi="Arial" w:cs="Arial"/>
          <w:kern w:val="0"/>
        </w:rPr>
        <w:t>otal bilirubin; NA, not applicable.</w:t>
      </w:r>
    </w:p>
    <w:p w:rsidR="00E27050" w:rsidRDefault="006B2CBE" w:rsidP="001E00B6">
      <w:pPr>
        <w:jc w:val="center"/>
      </w:pPr>
    </w:p>
    <w:sectPr w:rsidR="00E27050" w:rsidSect="001E00B6">
      <w:pgSz w:w="1682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2"/>
  </w:docVars>
  <w:rsids>
    <w:rsidRoot w:val="001E00B6"/>
    <w:rsid w:val="000356C2"/>
    <w:rsid w:val="000357E4"/>
    <w:rsid w:val="0003674D"/>
    <w:rsid w:val="00037211"/>
    <w:rsid w:val="00042CB2"/>
    <w:rsid w:val="000649A4"/>
    <w:rsid w:val="00077C66"/>
    <w:rsid w:val="00082B4E"/>
    <w:rsid w:val="0008330B"/>
    <w:rsid w:val="000B4135"/>
    <w:rsid w:val="000B7108"/>
    <w:rsid w:val="000C6273"/>
    <w:rsid w:val="000F1014"/>
    <w:rsid w:val="00102219"/>
    <w:rsid w:val="001045A9"/>
    <w:rsid w:val="00107350"/>
    <w:rsid w:val="00115C9B"/>
    <w:rsid w:val="00133BB8"/>
    <w:rsid w:val="00150E32"/>
    <w:rsid w:val="00157658"/>
    <w:rsid w:val="001631F4"/>
    <w:rsid w:val="00164262"/>
    <w:rsid w:val="00182721"/>
    <w:rsid w:val="001B5311"/>
    <w:rsid w:val="001C5F71"/>
    <w:rsid w:val="001E00B6"/>
    <w:rsid w:val="001E0CF0"/>
    <w:rsid w:val="002043CD"/>
    <w:rsid w:val="00204A8E"/>
    <w:rsid w:val="00213B68"/>
    <w:rsid w:val="002319DF"/>
    <w:rsid w:val="00250AB5"/>
    <w:rsid w:val="002842D6"/>
    <w:rsid w:val="00291B27"/>
    <w:rsid w:val="002928A0"/>
    <w:rsid w:val="002B0313"/>
    <w:rsid w:val="002B6A19"/>
    <w:rsid w:val="002D2CBE"/>
    <w:rsid w:val="002D6D69"/>
    <w:rsid w:val="002E05E7"/>
    <w:rsid w:val="00303CFE"/>
    <w:rsid w:val="00305CDF"/>
    <w:rsid w:val="003063AC"/>
    <w:rsid w:val="003244B6"/>
    <w:rsid w:val="00347752"/>
    <w:rsid w:val="003647FE"/>
    <w:rsid w:val="00376D2E"/>
    <w:rsid w:val="00380334"/>
    <w:rsid w:val="00387E9F"/>
    <w:rsid w:val="003933D5"/>
    <w:rsid w:val="00394912"/>
    <w:rsid w:val="003A7B1F"/>
    <w:rsid w:val="003D005E"/>
    <w:rsid w:val="003D4864"/>
    <w:rsid w:val="003E7217"/>
    <w:rsid w:val="004127FB"/>
    <w:rsid w:val="00425A8C"/>
    <w:rsid w:val="004345D6"/>
    <w:rsid w:val="004535D5"/>
    <w:rsid w:val="00454444"/>
    <w:rsid w:val="00454DC6"/>
    <w:rsid w:val="00457BB4"/>
    <w:rsid w:val="004612DE"/>
    <w:rsid w:val="00484DC6"/>
    <w:rsid w:val="00492305"/>
    <w:rsid w:val="00497A15"/>
    <w:rsid w:val="004A25C9"/>
    <w:rsid w:val="004A304A"/>
    <w:rsid w:val="004B092B"/>
    <w:rsid w:val="004B3B1A"/>
    <w:rsid w:val="004C441D"/>
    <w:rsid w:val="004D181A"/>
    <w:rsid w:val="004D7E2F"/>
    <w:rsid w:val="004F6901"/>
    <w:rsid w:val="00505436"/>
    <w:rsid w:val="005250F7"/>
    <w:rsid w:val="005573A7"/>
    <w:rsid w:val="00581C30"/>
    <w:rsid w:val="005850A8"/>
    <w:rsid w:val="005851BF"/>
    <w:rsid w:val="0059113C"/>
    <w:rsid w:val="005A5428"/>
    <w:rsid w:val="005B044C"/>
    <w:rsid w:val="005C2D53"/>
    <w:rsid w:val="005C7691"/>
    <w:rsid w:val="005E10F8"/>
    <w:rsid w:val="005E7D8C"/>
    <w:rsid w:val="00631F93"/>
    <w:rsid w:val="00646EEF"/>
    <w:rsid w:val="00667898"/>
    <w:rsid w:val="00686B5A"/>
    <w:rsid w:val="00692528"/>
    <w:rsid w:val="006B2CBE"/>
    <w:rsid w:val="006B7DD6"/>
    <w:rsid w:val="006C5529"/>
    <w:rsid w:val="006D3B45"/>
    <w:rsid w:val="00702529"/>
    <w:rsid w:val="00714EA1"/>
    <w:rsid w:val="00724B97"/>
    <w:rsid w:val="00733FAB"/>
    <w:rsid w:val="00772312"/>
    <w:rsid w:val="0079409A"/>
    <w:rsid w:val="007943C7"/>
    <w:rsid w:val="007A7718"/>
    <w:rsid w:val="007B4EEE"/>
    <w:rsid w:val="007C217D"/>
    <w:rsid w:val="007D26FD"/>
    <w:rsid w:val="007D34D4"/>
    <w:rsid w:val="007E5F25"/>
    <w:rsid w:val="00820478"/>
    <w:rsid w:val="00847231"/>
    <w:rsid w:val="008621DB"/>
    <w:rsid w:val="00893639"/>
    <w:rsid w:val="008A690C"/>
    <w:rsid w:val="008C5F46"/>
    <w:rsid w:val="008C7BF4"/>
    <w:rsid w:val="00901206"/>
    <w:rsid w:val="009265EB"/>
    <w:rsid w:val="009363DA"/>
    <w:rsid w:val="00941E69"/>
    <w:rsid w:val="0094301B"/>
    <w:rsid w:val="009517D9"/>
    <w:rsid w:val="00960A46"/>
    <w:rsid w:val="00962829"/>
    <w:rsid w:val="009672A4"/>
    <w:rsid w:val="00991A38"/>
    <w:rsid w:val="00991DE5"/>
    <w:rsid w:val="0099756F"/>
    <w:rsid w:val="009975BC"/>
    <w:rsid w:val="009C1493"/>
    <w:rsid w:val="009D3C79"/>
    <w:rsid w:val="009D5B43"/>
    <w:rsid w:val="009E6E97"/>
    <w:rsid w:val="009E7644"/>
    <w:rsid w:val="009F5852"/>
    <w:rsid w:val="00A07C34"/>
    <w:rsid w:val="00A11AD9"/>
    <w:rsid w:val="00A1747C"/>
    <w:rsid w:val="00A31D35"/>
    <w:rsid w:val="00A429A4"/>
    <w:rsid w:val="00A56B8A"/>
    <w:rsid w:val="00A60905"/>
    <w:rsid w:val="00A671C0"/>
    <w:rsid w:val="00A8385C"/>
    <w:rsid w:val="00A8553A"/>
    <w:rsid w:val="00A93375"/>
    <w:rsid w:val="00AB0184"/>
    <w:rsid w:val="00AC01CC"/>
    <w:rsid w:val="00AE1FDF"/>
    <w:rsid w:val="00AF3376"/>
    <w:rsid w:val="00B2195F"/>
    <w:rsid w:val="00B60653"/>
    <w:rsid w:val="00B80FE6"/>
    <w:rsid w:val="00B81F63"/>
    <w:rsid w:val="00BA02F6"/>
    <w:rsid w:val="00BC3077"/>
    <w:rsid w:val="00BD72F4"/>
    <w:rsid w:val="00C05061"/>
    <w:rsid w:val="00C213AB"/>
    <w:rsid w:val="00C33902"/>
    <w:rsid w:val="00C3681D"/>
    <w:rsid w:val="00C40D2C"/>
    <w:rsid w:val="00C4311E"/>
    <w:rsid w:val="00C60D44"/>
    <w:rsid w:val="00C77129"/>
    <w:rsid w:val="00C77EDD"/>
    <w:rsid w:val="00C8226D"/>
    <w:rsid w:val="00C869D4"/>
    <w:rsid w:val="00C92C62"/>
    <w:rsid w:val="00CA0A2C"/>
    <w:rsid w:val="00CA5C58"/>
    <w:rsid w:val="00CB0058"/>
    <w:rsid w:val="00CB053C"/>
    <w:rsid w:val="00CC540D"/>
    <w:rsid w:val="00D10BC4"/>
    <w:rsid w:val="00D114C8"/>
    <w:rsid w:val="00D25921"/>
    <w:rsid w:val="00D54A71"/>
    <w:rsid w:val="00D56272"/>
    <w:rsid w:val="00D62192"/>
    <w:rsid w:val="00D82DAC"/>
    <w:rsid w:val="00D96591"/>
    <w:rsid w:val="00DB76C0"/>
    <w:rsid w:val="00DD01B7"/>
    <w:rsid w:val="00DD0E98"/>
    <w:rsid w:val="00DD1291"/>
    <w:rsid w:val="00DE4F6C"/>
    <w:rsid w:val="00E0300D"/>
    <w:rsid w:val="00E0346E"/>
    <w:rsid w:val="00E107BE"/>
    <w:rsid w:val="00E1279A"/>
    <w:rsid w:val="00E17369"/>
    <w:rsid w:val="00E31FBA"/>
    <w:rsid w:val="00E330CB"/>
    <w:rsid w:val="00E52D8F"/>
    <w:rsid w:val="00EA6FE0"/>
    <w:rsid w:val="00ED29FF"/>
    <w:rsid w:val="00EE380B"/>
    <w:rsid w:val="00F03F0E"/>
    <w:rsid w:val="00F114C4"/>
    <w:rsid w:val="00F12C46"/>
    <w:rsid w:val="00F373DC"/>
    <w:rsid w:val="00F45A88"/>
    <w:rsid w:val="00F50597"/>
    <w:rsid w:val="00F51879"/>
    <w:rsid w:val="00F55A8E"/>
    <w:rsid w:val="00F66806"/>
    <w:rsid w:val="00F72544"/>
    <w:rsid w:val="00F73B2D"/>
    <w:rsid w:val="00F93E64"/>
    <w:rsid w:val="00FA4687"/>
    <w:rsid w:val="00FD5D0F"/>
    <w:rsid w:val="00FF0C54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61F24-47DF-1D40-AC84-70D26F00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B6"/>
    <w:pPr>
      <w:widowControl w:val="0"/>
      <w:jc w:val="both"/>
    </w:pPr>
    <w:rPr>
      <w:rFonts w:ascii="Calibri" w:eastAsia="SimSun" w:hAnsi="Calibri" w:cs="Times New Roman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1093</Characters>
  <Application>Microsoft Office Word</Application>
  <DocSecurity>0</DocSecurity>
  <Lines>125</Lines>
  <Paragraphs>86</Paragraphs>
  <ScaleCrop>false</ScaleCrop>
  <Company>Sun Yat-sen University Cancer Center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Shaodong Hong</dc:creator>
  <cp:keywords/>
  <dc:description/>
  <cp:lastModifiedBy>OF41</cp:lastModifiedBy>
  <cp:revision>3</cp:revision>
  <dcterms:created xsi:type="dcterms:W3CDTF">2019-06-29T01:29:00Z</dcterms:created>
  <dcterms:modified xsi:type="dcterms:W3CDTF">2019-11-11T06:39:00Z</dcterms:modified>
</cp:coreProperties>
</file>