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401C" w14:textId="4F657564" w:rsidR="00913B1E" w:rsidRPr="00B373D1" w:rsidRDefault="002F4F27" w:rsidP="00913B1E">
      <w:pPr>
        <w:pStyle w:val="Heading1"/>
        <w:rPr>
          <w:rFonts w:asciiTheme="minorHAnsi" w:hAnsiTheme="minorHAnsi" w:cstheme="minorHAnsi"/>
          <w:b/>
          <w:color w:val="auto"/>
          <w:lang w:val="en-GB"/>
        </w:rPr>
      </w:pPr>
      <w:r w:rsidRPr="007932F7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93A011" wp14:editId="4E88FF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586201"/>
            <wp:effectExtent l="0" t="0" r="0" b="4445"/>
            <wp:wrapSquare wrapText="bothSides"/>
            <wp:docPr id="1035" name="Picture 1034">
              <a:extLst xmlns:a="http://schemas.openxmlformats.org/drawingml/2006/main">
                <a:ext uri="{FF2B5EF4-FFF2-40B4-BE49-F238E27FC236}">
                  <a16:creationId xmlns:a16="http://schemas.microsoft.com/office/drawing/2014/main" id="{64A2ED9D-124D-4018-B108-722FC62118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4">
                      <a:extLst>
                        <a:ext uri="{FF2B5EF4-FFF2-40B4-BE49-F238E27FC236}">
                          <a16:creationId xmlns:a16="http://schemas.microsoft.com/office/drawing/2014/main" id="{64A2ED9D-124D-4018-B108-722FC62118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B1E" w:rsidRPr="00B373D1">
        <w:rPr>
          <w:rFonts w:asciiTheme="minorHAnsi" w:hAnsiTheme="minorHAnsi" w:cstheme="minorHAnsi"/>
          <w:b/>
          <w:color w:val="auto"/>
          <w:lang w:val="en-GB"/>
        </w:rPr>
        <w:t xml:space="preserve">Qualitative module </w:t>
      </w:r>
      <w:r>
        <w:rPr>
          <w:rFonts w:asciiTheme="minorHAnsi" w:hAnsiTheme="minorHAnsi" w:cstheme="minorHAnsi"/>
          <w:b/>
          <w:color w:val="auto"/>
          <w:lang w:val="en-GB"/>
        </w:rPr>
        <w:t>1</w:t>
      </w:r>
      <w:r w:rsidR="00534D79">
        <w:rPr>
          <w:rFonts w:asciiTheme="minorHAnsi" w:hAnsiTheme="minorHAnsi" w:cstheme="minorHAnsi"/>
          <w:b/>
          <w:color w:val="auto"/>
          <w:lang w:val="en-GB"/>
        </w:rPr>
        <w:t>0</w:t>
      </w:r>
      <w:r w:rsidR="00913B1E" w:rsidRPr="00B373D1">
        <w:rPr>
          <w:rFonts w:asciiTheme="minorHAnsi" w:hAnsiTheme="minorHAnsi" w:cstheme="minorHAnsi"/>
          <w:b/>
          <w:color w:val="auto"/>
          <w:lang w:val="en-GB"/>
        </w:rPr>
        <w:t xml:space="preserve">: </w:t>
      </w:r>
      <w:r w:rsidR="00D67D12">
        <w:rPr>
          <w:rFonts w:asciiTheme="minorHAnsi" w:hAnsiTheme="minorHAnsi" w:cstheme="minorHAnsi"/>
          <w:b/>
          <w:color w:val="auto"/>
          <w:lang w:val="en-GB"/>
        </w:rPr>
        <w:t>Opinion leader</w:t>
      </w:r>
      <w:r w:rsidR="00FD2094">
        <w:rPr>
          <w:rFonts w:asciiTheme="minorHAnsi" w:hAnsiTheme="minorHAnsi" w:cstheme="minorHAnsi"/>
          <w:b/>
          <w:color w:val="auto"/>
          <w:lang w:val="en-GB"/>
        </w:rPr>
        <w:t xml:space="preserve"> education</w:t>
      </w:r>
    </w:p>
    <w:p w14:paraId="05F04BCA" w14:textId="77777777" w:rsidR="00913B1E" w:rsidRPr="00B373D1" w:rsidRDefault="00913B1E" w:rsidP="00913B1E">
      <w:pPr>
        <w:rPr>
          <w:rFonts w:cstheme="minorHAnsi"/>
          <w:lang w:val="en-GB"/>
        </w:rPr>
      </w:pPr>
    </w:p>
    <w:p w14:paraId="344023AF" w14:textId="77777777" w:rsidR="002F4F27" w:rsidRDefault="002F4F27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</w:p>
    <w:p w14:paraId="6E984126" w14:textId="52697F29" w:rsidR="00913B1E" w:rsidRPr="00B373D1" w:rsidRDefault="00913B1E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  <w:r w:rsidRPr="00B373D1">
        <w:rPr>
          <w:rFonts w:asciiTheme="minorHAnsi" w:hAnsiTheme="minorHAnsi" w:cstheme="minorHAnsi"/>
          <w:b/>
          <w:color w:val="auto"/>
          <w:lang w:val="en-GB"/>
        </w:rPr>
        <w:t>Overview of intervention</w:t>
      </w:r>
    </w:p>
    <w:p w14:paraId="6208348E" w14:textId="77777777" w:rsidR="00913B1E" w:rsidRPr="00B373D1" w:rsidRDefault="00913B1E" w:rsidP="00913B1E">
      <w:pPr>
        <w:pStyle w:val="Heading3"/>
        <w:rPr>
          <w:rFonts w:asciiTheme="minorHAnsi" w:hAnsiTheme="minorHAnsi" w:cstheme="minorHAnsi"/>
          <w:i/>
          <w:color w:val="auto"/>
          <w:lang w:val="en-GB"/>
        </w:rPr>
      </w:pPr>
      <w:r w:rsidRPr="00B373D1">
        <w:rPr>
          <w:rFonts w:asciiTheme="minorHAnsi" w:hAnsiTheme="minorHAnsi" w:cstheme="minorHAnsi"/>
          <w:i/>
          <w:color w:val="auto"/>
          <w:lang w:val="en-GB"/>
        </w:rPr>
        <w:t>Background</w:t>
      </w:r>
    </w:p>
    <w:p w14:paraId="1C3E9F26" w14:textId="3552B2E6" w:rsidR="00CD2B08" w:rsidRDefault="00CD2B08" w:rsidP="00913B1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Opinion leader education is an intervention that aims to change the culture and norms of healthcare provider peer groups </w:t>
      </w:r>
      <w:r w:rsidR="003E4635">
        <w:rPr>
          <w:rFonts w:cstheme="minorHAnsi"/>
          <w:lang w:val="en-GB"/>
        </w:rPr>
        <w:t>using</w:t>
      </w:r>
      <w:r>
        <w:rPr>
          <w:rFonts w:cstheme="minorHAnsi"/>
          <w:lang w:val="en-GB"/>
        </w:rPr>
        <w:t xml:space="preserve"> an influential individual to drive change. In the context of caesarean section, opinion leade</w:t>
      </w:r>
      <w:r w:rsidR="003E4635">
        <w:rPr>
          <w:rFonts w:cstheme="minorHAnsi"/>
          <w:lang w:val="en-GB"/>
        </w:rPr>
        <w:t xml:space="preserve">rs have been trained on emerging research and clinical recommendations related to optimising the use of caesarean section, as well as educational tools for behaviour change and quality improvement in a healthcare setting </w:t>
      </w:r>
      <w:r w:rsidR="003E4635">
        <w:rPr>
          <w:rFonts w:cstheme="minorHAnsi"/>
          <w:lang w:val="en-GB"/>
        </w:rPr>
        <w:fldChar w:fldCharType="begin"/>
      </w:r>
      <w:r w:rsidR="003E4635">
        <w:rPr>
          <w:rFonts w:cstheme="minorHAnsi"/>
          <w:lang w:val="en-GB"/>
        </w:rPr>
        <w:instrText xml:space="preserve"> ADDIN EN.CITE &lt;EndNote&gt;&lt;Cite&gt;&lt;Author&gt;Lomas&lt;/Author&gt;&lt;Year&gt;1991&lt;/Year&gt;&lt;RecNum&gt;8108&lt;/RecNum&gt;&lt;DisplayText&gt;[1, 2]&lt;/DisplayText&gt;&lt;record&gt;&lt;rec-number&gt;8108&lt;/rec-number&gt;&lt;foreign-keys&gt;&lt;key app="EN" db-id="fs92ewx0pz5waheva9qvv9s1zdap5zzx02ze" timestamp="1529302179"&gt;8108&lt;/key&gt;&lt;/foreign-keys&gt;&lt;ref-type name="Journal Article"&gt;17&lt;/ref-type&gt;&lt;contributors&gt;&lt;authors&gt;&lt;author&gt;Lomas, J.&lt;/author&gt;&lt;author&gt;Enkin, M.&lt;/author&gt;&lt;author&gt;Anderson, G. M.&lt;/author&gt;&lt;author&gt;Hannah, W. J.&lt;/author&gt;&lt;author&gt;Vayda, E.&lt;/author&gt;&lt;author&gt;Singer, J.&lt;/author&gt;&lt;/authors&gt;&lt;/contributors&gt;&lt;titles&gt;&lt;title&gt;Opinion leaders vs audit and feedback to implement practice guidelines: Delivery after previous cesarean section&lt;/title&gt;&lt;secondary-title&gt;JAMA&lt;/secondary-title&gt;&lt;/titles&gt;&lt;periodical&gt;&lt;full-title&gt;Jama&lt;/full-title&gt;&lt;abbr-1&gt;Jama&lt;/abbr-1&gt;&lt;/periodical&gt;&lt;pages&gt;2202-2207&lt;/pages&gt;&lt;volume&gt;265&lt;/volume&gt;&lt;number&gt;17&lt;/number&gt;&lt;dates&gt;&lt;year&gt;1991&lt;/year&gt;&lt;/dates&gt;&lt;isbn&gt;0098-7484&lt;/isbn&gt;&lt;urls&gt;&lt;related-urls&gt;&lt;url&gt;http://dx.doi.org/10.1001/jama.1991.03460170056033&lt;/url&gt;&lt;/related-urls&gt;&lt;/urls&gt;&lt;electronic-resource-num&gt;10.1001/jama.1991.03460170056033&lt;/electronic-resource-num&gt;&lt;/record&gt;&lt;/Cite&gt;&lt;Cite&gt;&lt;Author&gt;World Health Organization&lt;/Author&gt;&lt;Year&gt;2018&lt;/Year&gt;&lt;RecNum&gt;8106&lt;/RecNum&gt;&lt;record&gt;&lt;rec-number&gt;8106&lt;/rec-number&gt;&lt;foreign-keys&gt;&lt;key app="EN" db-id="fs92ewx0pz5waheva9qvv9s1zdap5zzx02ze" timestamp="1529279934"&gt;8106&lt;/key&gt;&lt;/foreign-keys&gt;&lt;ref-type name="Report"&gt;27&lt;/ref-type&gt;&lt;contributors&gt;&lt;authors&gt;&lt;author&gt;World Health Organization,&lt;/author&gt;&lt;/authors&gt;&lt;/contributors&gt;&lt;titles&gt;&lt;title&gt;WHO recommendations on non-clinical interventions to reduce unnecessary caesarean sections&lt;/title&gt;&lt;/titles&gt;&lt;dates&gt;&lt;year&gt;2018&lt;/year&gt;&lt;/dates&gt;&lt;pub-location&gt;Geneva, Switzerland&lt;/pub-location&gt;&lt;publisher&gt;World Health Organization&lt;/publisher&gt;&lt;urls&gt;&lt;/urls&gt;&lt;/record&gt;&lt;/Cite&gt;&lt;/EndNote&gt;</w:instrText>
      </w:r>
      <w:r w:rsidR="003E4635">
        <w:rPr>
          <w:rFonts w:cstheme="minorHAnsi"/>
          <w:lang w:val="en-GB"/>
        </w:rPr>
        <w:fldChar w:fldCharType="separate"/>
      </w:r>
      <w:r w:rsidR="003E4635">
        <w:rPr>
          <w:rFonts w:cstheme="minorHAnsi"/>
          <w:noProof/>
          <w:lang w:val="en-GB"/>
        </w:rPr>
        <w:t>[1, 2]</w:t>
      </w:r>
      <w:r w:rsidR="003E4635">
        <w:rPr>
          <w:rFonts w:cstheme="minorHAnsi"/>
          <w:lang w:val="en-GB"/>
        </w:rPr>
        <w:fldChar w:fldCharType="end"/>
      </w:r>
      <w:r w:rsidR="003E4635">
        <w:rPr>
          <w:rFonts w:cstheme="minorHAnsi"/>
          <w:lang w:val="en-GB"/>
        </w:rPr>
        <w:t xml:space="preserve">. </w:t>
      </w:r>
      <w:r w:rsidR="000F1B3F">
        <w:rPr>
          <w:rFonts w:cstheme="minorHAnsi"/>
          <w:lang w:val="en-GB"/>
        </w:rPr>
        <w:t xml:space="preserve">For example, this might include how to implement trial of labour for women who have a previous caesarean section, in order to increase vaginal birth after caesarean section. </w:t>
      </w:r>
      <w:r w:rsidR="003E4635">
        <w:rPr>
          <w:rFonts w:cstheme="minorHAnsi"/>
          <w:lang w:val="en-GB"/>
        </w:rPr>
        <w:t xml:space="preserve">Opinion leaders then lead the knowledge translation from published clinical recommendations to appropriate implementation in a specific healthcare setting. Opinion leaders are typically identified by their peers, based on individuals who best meet a set </w:t>
      </w:r>
      <w:r w:rsidR="00F75E89">
        <w:rPr>
          <w:rFonts w:cstheme="minorHAnsi"/>
          <w:lang w:val="en-GB"/>
        </w:rPr>
        <w:t xml:space="preserve">of </w:t>
      </w:r>
      <w:r w:rsidR="003E4635">
        <w:rPr>
          <w:rFonts w:cstheme="minorHAnsi"/>
          <w:lang w:val="en-GB"/>
        </w:rPr>
        <w:t xml:space="preserve">prespecified criteria </w:t>
      </w:r>
      <w:r w:rsidR="003E4635">
        <w:rPr>
          <w:rFonts w:cstheme="minorHAnsi"/>
          <w:lang w:val="en-GB"/>
        </w:rPr>
        <w:fldChar w:fldCharType="begin"/>
      </w:r>
      <w:r w:rsidR="003E4635">
        <w:rPr>
          <w:rFonts w:cstheme="minorHAnsi"/>
          <w:lang w:val="en-GB"/>
        </w:rPr>
        <w:instrText xml:space="preserve"> ADDIN EN.CITE &lt;EndNote&gt;&lt;Cite&gt;&lt;Author&gt;Lomas&lt;/Author&gt;&lt;Year&gt;1991&lt;/Year&gt;&lt;RecNum&gt;8108&lt;/RecNum&gt;&lt;DisplayText&gt;[1]&lt;/DisplayText&gt;&lt;record&gt;&lt;rec-number&gt;8108&lt;/rec-number&gt;&lt;foreign-keys&gt;&lt;key app="EN" db-id="fs92ewx0pz5waheva9qvv9s1zdap5zzx02ze" timestamp="1529302179"&gt;8108&lt;/key&gt;&lt;/foreign-keys&gt;&lt;ref-type name="Journal Article"&gt;17&lt;/ref-type&gt;&lt;contributors&gt;&lt;authors&gt;&lt;author&gt;Lomas, J.&lt;/author&gt;&lt;author&gt;Enkin, M.&lt;/author&gt;&lt;author&gt;Anderson, G. M.&lt;/author&gt;&lt;author&gt;Hannah, W. J.&lt;/author&gt;&lt;author&gt;Vayda, E.&lt;/author&gt;&lt;author&gt;Singer, J.&lt;/author&gt;&lt;/authors&gt;&lt;/contributors&gt;&lt;titles&gt;&lt;title&gt;Opinion leaders vs audit and feedback to implement practice guidelines: Delivery after previous cesarean section&lt;/title&gt;&lt;secondary-title&gt;JAMA&lt;/secondary-title&gt;&lt;/titles&gt;&lt;periodical&gt;&lt;full-title&gt;Jama&lt;/full-title&gt;&lt;abbr-1&gt;Jama&lt;/abbr-1&gt;&lt;/periodical&gt;&lt;pages&gt;2202-2207&lt;/pages&gt;&lt;volume&gt;265&lt;/volume&gt;&lt;number&gt;17&lt;/number&gt;&lt;dates&gt;&lt;year&gt;1991&lt;/year&gt;&lt;/dates&gt;&lt;isbn&gt;0098-7484&lt;/isbn&gt;&lt;urls&gt;&lt;related-urls&gt;&lt;url&gt;http://dx.doi.org/10.1001/jama.1991.03460170056033&lt;/url&gt;&lt;/related-urls&gt;&lt;/urls&gt;&lt;electronic-resource-num&gt;10.1001/jama.1991.03460170056033&lt;/electronic-resource-num&gt;&lt;/record&gt;&lt;/Cite&gt;&lt;/EndNote&gt;</w:instrText>
      </w:r>
      <w:r w:rsidR="003E4635">
        <w:rPr>
          <w:rFonts w:cstheme="minorHAnsi"/>
          <w:lang w:val="en-GB"/>
        </w:rPr>
        <w:fldChar w:fldCharType="separate"/>
      </w:r>
      <w:r w:rsidR="003E4635">
        <w:rPr>
          <w:rFonts w:cstheme="minorHAnsi"/>
          <w:noProof/>
          <w:lang w:val="en-GB"/>
        </w:rPr>
        <w:t>[1]</w:t>
      </w:r>
      <w:r w:rsidR="003E4635">
        <w:rPr>
          <w:rFonts w:cstheme="minorHAnsi"/>
          <w:lang w:val="en-GB"/>
        </w:rPr>
        <w:fldChar w:fldCharType="end"/>
      </w:r>
      <w:r w:rsidR="003E4635">
        <w:rPr>
          <w:rFonts w:cstheme="minorHAnsi"/>
          <w:lang w:val="en-GB"/>
        </w:rPr>
        <w:t xml:space="preserve">, such as those who are knowledgeable, good communicators and humanistic </w:t>
      </w:r>
      <w:r w:rsidR="003E4635">
        <w:rPr>
          <w:rFonts w:cstheme="minorHAnsi"/>
          <w:lang w:val="en-GB"/>
        </w:rPr>
        <w:fldChar w:fldCharType="begin"/>
      </w:r>
      <w:r w:rsidR="003E4635">
        <w:rPr>
          <w:rFonts w:cstheme="minorHAnsi"/>
          <w:lang w:val="en-GB"/>
        </w:rPr>
        <w:instrText xml:space="preserve"> ADDIN EN.CITE &lt;EndNote&gt;&lt;Cite&gt;&lt;Author&gt;Grimshaw&lt;/Author&gt;&lt;Year&gt;2006&lt;/Year&gt;&lt;RecNum&gt;8109&lt;/RecNum&gt;&lt;DisplayText&gt;[3]&lt;/DisplayText&gt;&lt;record&gt;&lt;rec-number&gt;8109&lt;/rec-number&gt;&lt;foreign-keys&gt;&lt;key app="EN" db-id="fs92ewx0pz5waheva9qvv9s1zdap5zzx02ze" timestamp="1529303684"&gt;8109&lt;/key&gt;&lt;/foreign-keys&gt;&lt;ref-type name="Journal Article"&gt;17&lt;/ref-type&gt;&lt;contributors&gt;&lt;authors&gt;&lt;author&gt;Grimshaw, Jeremy M.&lt;/author&gt;&lt;author&gt;Eccles, Martin P.&lt;/author&gt;&lt;author&gt;Greener, Jenny&lt;/author&gt;&lt;author&gt;Maclennan, Graeme&lt;/author&gt;&lt;author&gt;Ibbotson, Tracy&lt;/author&gt;&lt;author&gt;Kahan, James P.&lt;/author&gt;&lt;author&gt;Sullivan, Frank&lt;/author&gt;&lt;/authors&gt;&lt;/contributors&gt;&lt;titles&gt;&lt;title&gt;Is the involvement of opinion leaders in the implementation of research findings a feasible strategy?&lt;/title&gt;&lt;secondary-title&gt;Implementation Science&lt;/secondary-title&gt;&lt;/titles&gt;&lt;periodical&gt;&lt;full-title&gt;Implementation Science&lt;/full-title&gt;&lt;/periodical&gt;&lt;pages&gt;3&lt;/pages&gt;&lt;volume&gt;1&lt;/volume&gt;&lt;number&gt;1&lt;/number&gt;&lt;dates&gt;&lt;year&gt;2006&lt;/year&gt;&lt;pub-dates&gt;&lt;date&gt;2006/02/22&lt;/date&gt;&lt;/pub-dates&gt;&lt;/dates&gt;&lt;isbn&gt;1748-5908&lt;/isbn&gt;&lt;urls&gt;&lt;related-urls&gt;&lt;url&gt;https://doi.org/10.1186/1748-5908-1-3&lt;/url&gt;&lt;/related-urls&gt;&lt;/urls&gt;&lt;electronic-resource-num&gt;10.1186/1748-5908-1-3&lt;/electronic-resource-num&gt;&lt;/record&gt;&lt;/Cite&gt;&lt;/EndNote&gt;</w:instrText>
      </w:r>
      <w:r w:rsidR="003E4635">
        <w:rPr>
          <w:rFonts w:cstheme="minorHAnsi"/>
          <w:lang w:val="en-GB"/>
        </w:rPr>
        <w:fldChar w:fldCharType="separate"/>
      </w:r>
      <w:r w:rsidR="003E4635">
        <w:rPr>
          <w:rFonts w:cstheme="minorHAnsi"/>
          <w:noProof/>
          <w:lang w:val="en-GB"/>
        </w:rPr>
        <w:t>[3]</w:t>
      </w:r>
      <w:r w:rsidR="003E4635">
        <w:rPr>
          <w:rFonts w:cstheme="minorHAnsi"/>
          <w:lang w:val="en-GB"/>
        </w:rPr>
        <w:fldChar w:fldCharType="end"/>
      </w:r>
      <w:r w:rsidR="003E4635">
        <w:rPr>
          <w:rFonts w:cstheme="minorHAnsi"/>
          <w:lang w:val="en-GB"/>
        </w:rPr>
        <w:t>.</w:t>
      </w:r>
    </w:p>
    <w:p w14:paraId="5E1ACBC8" w14:textId="77777777" w:rsidR="00913B1E" w:rsidRPr="00B373D1" w:rsidRDefault="00913B1E" w:rsidP="00913B1E">
      <w:pPr>
        <w:pStyle w:val="Heading3"/>
        <w:rPr>
          <w:rFonts w:asciiTheme="minorHAnsi" w:hAnsiTheme="minorHAnsi" w:cstheme="minorHAnsi"/>
          <w:i/>
          <w:color w:val="auto"/>
          <w:lang w:val="en-GB"/>
        </w:rPr>
      </w:pPr>
      <w:r w:rsidRPr="00B373D1">
        <w:rPr>
          <w:rFonts w:asciiTheme="minorHAnsi" w:hAnsiTheme="minorHAnsi" w:cstheme="minorHAnsi"/>
          <w:i/>
          <w:color w:val="auto"/>
          <w:lang w:val="en-GB"/>
        </w:rPr>
        <w:t>Supporting evidence</w:t>
      </w:r>
    </w:p>
    <w:p w14:paraId="7F8BD583" w14:textId="2BB0EEF9" w:rsidR="00225E43" w:rsidRDefault="004B49FA" w:rsidP="00913B1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High-certainty evidence shows that the use of local opinion leader education as a method to implement guidelines reduces rates of elective caesarean section</w:t>
      </w:r>
      <w:r w:rsidR="00225E43">
        <w:rPr>
          <w:rFonts w:cstheme="minorHAnsi"/>
          <w:lang w:val="en-GB"/>
        </w:rPr>
        <w:t xml:space="preserve">, and increases the proportion of women who have vaginal births </w:t>
      </w:r>
      <w:r w:rsidR="00225E43">
        <w:rPr>
          <w:rFonts w:cstheme="minorHAnsi"/>
          <w:lang w:val="en-GB"/>
        </w:rPr>
        <w:fldChar w:fldCharType="begin"/>
      </w:r>
      <w:r w:rsidR="000078D0">
        <w:rPr>
          <w:rFonts w:cstheme="minorHAnsi"/>
          <w:lang w:val="en-GB"/>
        </w:rPr>
        <w:instrText xml:space="preserve"> ADDIN EN.CITE &lt;EndNote&gt;&lt;Cite&gt;&lt;Author&gt;World Health Organization&lt;/Author&gt;&lt;Year&gt;2018&lt;/Year&gt;&lt;RecNum&gt;8106&lt;/RecNum&gt;&lt;DisplayText&gt;[1, 2]&lt;/DisplayText&gt;&lt;record&gt;&lt;rec-number&gt;8106&lt;/rec-number&gt;&lt;foreign-keys&gt;&lt;key app="EN" db-id="fs92ewx0pz5waheva9qvv9s1zdap5zzx02ze" timestamp="1529279934"&gt;8106&lt;/key&gt;&lt;/foreign-keys&gt;&lt;ref-type name="Report"&gt;27&lt;/ref-type&gt;&lt;contributors&gt;&lt;authors&gt;&lt;author&gt;World Health Organization,&lt;/author&gt;&lt;/authors&gt;&lt;/contributors&gt;&lt;titles&gt;&lt;title&gt;WHO recommendations on non-clinical interventions to reduce unnecessary caesarean sections&lt;/title&gt;&lt;/titles&gt;&lt;dates&gt;&lt;year&gt;2018&lt;/year&gt;&lt;/dates&gt;&lt;pub-location&gt;Geneva, Switzerland&lt;/pub-location&gt;&lt;publisher&gt;World Health Organization&lt;/publisher&gt;&lt;urls&gt;&lt;/urls&gt;&lt;/record&gt;&lt;/Cite&gt;&lt;Cite&gt;&lt;Author&gt;Lomas&lt;/Author&gt;&lt;Year&gt;1991&lt;/Year&gt;&lt;RecNum&gt;8108&lt;/RecNum&gt;&lt;record&gt;&lt;rec-number&gt;8108&lt;/rec-number&gt;&lt;foreign-keys&gt;&lt;key app="EN" db-id="fs92ewx0pz5waheva9qvv9s1zdap5zzx02ze" timestamp="1529302179"&gt;8108&lt;/key&gt;&lt;/foreign-keys&gt;&lt;ref-type name="Journal Article"&gt;17&lt;/ref-type&gt;&lt;contributors&gt;&lt;authors&gt;&lt;author&gt;Lomas, J.&lt;/author&gt;&lt;author&gt;Enkin, M.&lt;/author&gt;&lt;author&gt;Anderson, G. M.&lt;/author&gt;&lt;author&gt;Hannah, W. J.&lt;/author&gt;&lt;author&gt;Vayda, E.&lt;/author&gt;&lt;author&gt;Singer, J.&lt;/author&gt;&lt;/authors&gt;&lt;/contributors&gt;&lt;titles&gt;&lt;title&gt;Opinion leaders vs audit and feedback to implement practice guidelines: Delivery after previous cesarean section&lt;/title&gt;&lt;secondary-title&gt;JAMA&lt;/secondary-title&gt;&lt;/titles&gt;&lt;periodical&gt;&lt;full-title&gt;Jama&lt;/full-title&gt;&lt;abbr-1&gt;Jama&lt;/abbr-1&gt;&lt;/periodical&gt;&lt;pages&gt;2202-2207&lt;/pages&gt;&lt;volume&gt;265&lt;/volume&gt;&lt;number&gt;17&lt;/number&gt;&lt;dates&gt;&lt;year&gt;1991&lt;/year&gt;&lt;/dates&gt;&lt;isbn&gt;0098-7484&lt;/isbn&gt;&lt;urls&gt;&lt;related-urls&gt;&lt;url&gt;http://dx.doi.org/10.1001/jama.1991.03460170056033&lt;/url&gt;&lt;/related-urls&gt;&lt;/urls&gt;&lt;electronic-resource-num&gt;10.1001/jama.1991.03460170056033&lt;/electronic-resource-num&gt;&lt;/record&gt;&lt;/Cite&gt;&lt;/EndNote&gt;</w:instrText>
      </w:r>
      <w:r w:rsidR="00225E43">
        <w:rPr>
          <w:rFonts w:cstheme="minorHAnsi"/>
          <w:lang w:val="en-GB"/>
        </w:rPr>
        <w:fldChar w:fldCharType="separate"/>
      </w:r>
      <w:r w:rsidR="000078D0">
        <w:rPr>
          <w:rFonts w:cstheme="minorHAnsi"/>
          <w:noProof/>
          <w:lang w:val="en-GB"/>
        </w:rPr>
        <w:t>[1, 2]</w:t>
      </w:r>
      <w:r w:rsidR="00225E43">
        <w:rPr>
          <w:rFonts w:cstheme="minorHAnsi"/>
          <w:lang w:val="en-GB"/>
        </w:rPr>
        <w:fldChar w:fldCharType="end"/>
      </w:r>
      <w:r>
        <w:rPr>
          <w:rFonts w:cstheme="minorHAnsi"/>
          <w:lang w:val="en-GB"/>
        </w:rPr>
        <w:t>.</w:t>
      </w:r>
      <w:r w:rsidR="00225E43">
        <w:rPr>
          <w:rFonts w:cstheme="minorHAnsi"/>
          <w:lang w:val="en-GB"/>
        </w:rPr>
        <w:t xml:space="preserve"> </w:t>
      </w:r>
      <w:r w:rsidR="00DC4612">
        <w:rPr>
          <w:rFonts w:cstheme="minorHAnsi"/>
          <w:lang w:val="en-GB"/>
        </w:rPr>
        <w:t>T</w:t>
      </w:r>
      <w:r w:rsidR="00DC4612" w:rsidRPr="00DC4612">
        <w:rPr>
          <w:rFonts w:cstheme="minorHAnsi"/>
          <w:lang w:val="en-GB"/>
        </w:rPr>
        <w:t>he available evidence is from a multifaceted intervention comprising implementation of evidence-based clinical practice guidelines (onsite training, facilitation of implementation by a local opinion leader, supportive supervision) and audit and feedback.</w:t>
      </w:r>
    </w:p>
    <w:p w14:paraId="74FC0438" w14:textId="5D505DED" w:rsidR="00913B1E" w:rsidRPr="00B373D1" w:rsidRDefault="00913B1E" w:rsidP="00913B1E">
      <w:pPr>
        <w:rPr>
          <w:rFonts w:cstheme="minorHAnsi"/>
          <w:lang w:val="en-GB"/>
        </w:rPr>
      </w:pPr>
      <w:r w:rsidRPr="004B49FA">
        <w:rPr>
          <w:rFonts w:cstheme="minorHAnsi"/>
          <w:lang w:val="en-GB"/>
        </w:rPr>
        <w:t>Based on this evidence,</w:t>
      </w:r>
      <w:r w:rsidR="003E4635" w:rsidRPr="004B49FA">
        <w:rPr>
          <w:rFonts w:cstheme="minorHAnsi"/>
          <w:lang w:val="en-GB"/>
        </w:rPr>
        <w:t xml:space="preserve"> </w:t>
      </w:r>
      <w:r w:rsidR="00841B50">
        <w:rPr>
          <w:rFonts w:cstheme="minorHAnsi"/>
          <w:lang w:val="en-GB"/>
        </w:rPr>
        <w:t xml:space="preserve">the use of </w:t>
      </w:r>
      <w:r w:rsidR="003E4635" w:rsidRPr="004B49FA">
        <w:rPr>
          <w:rFonts w:cstheme="minorHAnsi"/>
          <w:lang w:val="en-GB"/>
        </w:rPr>
        <w:t>opinion leader</w:t>
      </w:r>
      <w:r w:rsidR="00841B50">
        <w:rPr>
          <w:rFonts w:cstheme="minorHAnsi"/>
          <w:lang w:val="en-GB"/>
        </w:rPr>
        <w:t>s for the facilitation of implementation of interventions such as on-site training in evidence-based clinical practice</w:t>
      </w:r>
      <w:r w:rsidRPr="004B49FA">
        <w:rPr>
          <w:rFonts w:cstheme="minorHAnsi"/>
          <w:lang w:val="en-GB"/>
        </w:rPr>
        <w:t xml:space="preserve"> </w:t>
      </w:r>
      <w:r w:rsidR="003E4635" w:rsidRPr="004B49FA">
        <w:rPr>
          <w:rFonts w:cstheme="minorHAnsi"/>
          <w:lang w:val="en-GB"/>
        </w:rPr>
        <w:t>is recommended by WHO</w:t>
      </w:r>
      <w:r w:rsidR="001F7BB1">
        <w:rPr>
          <w:rFonts w:cstheme="minorHAnsi"/>
          <w:lang w:val="en-GB"/>
        </w:rPr>
        <w:t xml:space="preserve"> together with supportive supervision</w:t>
      </w:r>
      <w:r w:rsidRPr="004B49FA">
        <w:rPr>
          <w:rFonts w:cstheme="minorHAnsi"/>
          <w:lang w:val="en-GB"/>
        </w:rPr>
        <w:t>.</w:t>
      </w:r>
    </w:p>
    <w:p w14:paraId="576E6B0B" w14:textId="77777777" w:rsidR="00E35A59" w:rsidRDefault="00E35A59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</w:p>
    <w:p w14:paraId="30A2D98B" w14:textId="7875BA06" w:rsidR="00913B1E" w:rsidRPr="00B373D1" w:rsidRDefault="00913B1E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  <w:r w:rsidRPr="00B373D1">
        <w:rPr>
          <w:rFonts w:asciiTheme="minorHAnsi" w:hAnsiTheme="minorHAnsi" w:cstheme="minorHAnsi"/>
          <w:b/>
          <w:color w:val="auto"/>
          <w:lang w:val="en-GB"/>
        </w:rPr>
        <w:t>Theory of change</w:t>
      </w:r>
    </w:p>
    <w:p w14:paraId="4EE84910" w14:textId="0660437E" w:rsidR="00352443" w:rsidRDefault="00352443" w:rsidP="00352443">
      <w:pPr>
        <w:rPr>
          <w:lang w:val="en-GB"/>
        </w:rPr>
      </w:pPr>
      <w:r>
        <w:rPr>
          <w:lang w:val="en-GB"/>
        </w:rPr>
        <w:t xml:space="preserve">Evidence has demonstrated that the </w:t>
      </w:r>
      <w:r w:rsidR="00DC4612">
        <w:rPr>
          <w:lang w:val="en-GB"/>
        </w:rPr>
        <w:t xml:space="preserve">application </w:t>
      </w:r>
      <w:r>
        <w:rPr>
          <w:lang w:val="en-GB"/>
        </w:rPr>
        <w:t>of research findings and guideline implementation can be slow, and that traditional dissemination approaches (e.g.</w:t>
      </w:r>
      <w:r w:rsidR="00F75E89">
        <w:rPr>
          <w:lang w:val="en-GB"/>
        </w:rPr>
        <w:t xml:space="preserve"> </w:t>
      </w:r>
      <w:r>
        <w:rPr>
          <w:lang w:val="en-GB"/>
        </w:rPr>
        <w:t xml:space="preserve">publication of guidelines or journal articles) is unlikely to lead to changes in practice </w:t>
      </w:r>
      <w:r w:rsidR="00240ADF">
        <w:rPr>
          <w:lang w:val="en-GB"/>
        </w:rPr>
        <w:fldChar w:fldCharType="begin"/>
      </w:r>
      <w:r w:rsidR="003E4635">
        <w:rPr>
          <w:lang w:val="en-GB"/>
        </w:rPr>
        <w:instrText xml:space="preserve"> ADDIN EN.CITE &lt;EndNote&gt;&lt;Cite&gt;&lt;Author&gt;Grimshaw&lt;/Author&gt;&lt;Year&gt;2006&lt;/Year&gt;&lt;RecNum&gt;8109&lt;/RecNum&gt;&lt;DisplayText&gt;[3]&lt;/DisplayText&gt;&lt;record&gt;&lt;rec-number&gt;8109&lt;/rec-number&gt;&lt;foreign-keys&gt;&lt;key app="EN" db-id="fs92ewx0pz5waheva9qvv9s1zdap5zzx02ze" timestamp="1529303684"&gt;8109&lt;/key&gt;&lt;/foreign-keys&gt;&lt;ref-type name="Journal Article"&gt;17&lt;/ref-type&gt;&lt;contributors&gt;&lt;authors&gt;&lt;author&gt;Grimshaw, Jeremy M.&lt;/author&gt;&lt;author&gt;Eccles, Martin P.&lt;/author&gt;&lt;author&gt;Greener, Jenny&lt;/author&gt;&lt;author&gt;Maclennan, Graeme&lt;/author&gt;&lt;author&gt;Ibbotson, Tracy&lt;/author&gt;&lt;author&gt;Kahan, James P.&lt;/author&gt;&lt;author&gt;Sullivan, Frank&lt;/author&gt;&lt;/authors&gt;&lt;/contributors&gt;&lt;titles&gt;&lt;title&gt;Is the involvement of opinion leaders in the implementation of research findings a feasible strategy?&lt;/title&gt;&lt;secondary-title&gt;Implementation Science&lt;/secondary-title&gt;&lt;/titles&gt;&lt;periodical&gt;&lt;full-title&gt;Implementation Science&lt;/full-title&gt;&lt;/periodical&gt;&lt;pages&gt;3&lt;/pages&gt;&lt;volume&gt;1&lt;/volume&gt;&lt;number&gt;1&lt;/number&gt;&lt;dates&gt;&lt;year&gt;2006&lt;/year&gt;&lt;pub-dates&gt;&lt;date&gt;2006/02/22&lt;/date&gt;&lt;/pub-dates&gt;&lt;/dates&gt;&lt;isbn&gt;1748-5908&lt;/isbn&gt;&lt;urls&gt;&lt;related-urls&gt;&lt;url&gt;https://doi.org/10.1186/1748-5908-1-3&lt;/url&gt;&lt;/related-urls&gt;&lt;/urls&gt;&lt;electronic-resource-num&gt;10.1186/1748-5908-1-3&lt;/electronic-resource-num&gt;&lt;/record&gt;&lt;/Cite&gt;&lt;/EndNote&gt;</w:instrText>
      </w:r>
      <w:r w:rsidR="00240ADF">
        <w:rPr>
          <w:lang w:val="en-GB"/>
        </w:rPr>
        <w:fldChar w:fldCharType="separate"/>
      </w:r>
      <w:r w:rsidR="003E4635">
        <w:rPr>
          <w:noProof/>
          <w:lang w:val="en-GB"/>
        </w:rPr>
        <w:t>[3]</w:t>
      </w:r>
      <w:r w:rsidR="00240ADF">
        <w:rPr>
          <w:lang w:val="en-GB"/>
        </w:rPr>
        <w:fldChar w:fldCharType="end"/>
      </w:r>
      <w:r>
        <w:rPr>
          <w:lang w:val="en-GB"/>
        </w:rPr>
        <w:t xml:space="preserve">. More recently, there has been greater awareness of other environmental factors that influence behaviours and practices, which need to be accounted for during implementation </w:t>
      </w:r>
      <w:r w:rsidR="00F756A0">
        <w:rPr>
          <w:lang w:val="en-GB"/>
        </w:rPr>
        <w:fldChar w:fldCharType="begin"/>
      </w:r>
      <w:r w:rsidR="003E4635">
        <w:rPr>
          <w:lang w:val="en-GB"/>
        </w:rPr>
        <w:instrText xml:space="preserve"> ADDIN EN.CITE &lt;EndNote&gt;&lt;Cite&gt;&lt;Author&gt;Grimshaw&lt;/Author&gt;&lt;Year&gt;2006&lt;/Year&gt;&lt;RecNum&gt;8109&lt;/RecNum&gt;&lt;DisplayText&gt;[3]&lt;/DisplayText&gt;&lt;record&gt;&lt;rec-number&gt;8109&lt;/rec-number&gt;&lt;foreign-keys&gt;&lt;key app="EN" db-id="fs92ewx0pz5waheva9qvv9s1zdap5zzx02ze" timestamp="1529303684"&gt;8109&lt;/key&gt;&lt;/foreign-keys&gt;&lt;ref-type name="Journal Article"&gt;17&lt;/ref-type&gt;&lt;contributors&gt;&lt;authors&gt;&lt;author&gt;Grimshaw, Jeremy M.&lt;/author&gt;&lt;author&gt;Eccles, Martin P.&lt;/author&gt;&lt;author&gt;Greener, Jenny&lt;/author&gt;&lt;author&gt;Maclennan, Graeme&lt;/author&gt;&lt;author&gt;Ibbotson, Tracy&lt;/author&gt;&lt;author&gt;Kahan, James P.&lt;/author&gt;&lt;author&gt;Sullivan, Frank&lt;/author&gt;&lt;/authors&gt;&lt;/contributors&gt;&lt;titles&gt;&lt;title&gt;Is the involvement of opinion leaders in the implementation of research findings a feasible strategy?&lt;/title&gt;&lt;secondary-title&gt;Implementation Science&lt;/secondary-title&gt;&lt;/titles&gt;&lt;periodical&gt;&lt;full-title&gt;Implementation Science&lt;/full-title&gt;&lt;/periodical&gt;&lt;pages&gt;3&lt;/pages&gt;&lt;volume&gt;1&lt;/volume&gt;&lt;number&gt;1&lt;/number&gt;&lt;dates&gt;&lt;year&gt;2006&lt;/year&gt;&lt;pub-dates&gt;&lt;date&gt;2006/02/22&lt;/date&gt;&lt;/pub-dates&gt;&lt;/dates&gt;&lt;isbn&gt;1748-5908&lt;/isbn&gt;&lt;urls&gt;&lt;related-urls&gt;&lt;url&gt;https://doi.org/10.1186/1748-5908-1-3&lt;/url&gt;&lt;/related-urls&gt;&lt;/urls&gt;&lt;electronic-resource-num&gt;10.1186/1748-5908-1-3&lt;/electronic-resource-num&gt;&lt;/record&gt;&lt;/Cite&gt;&lt;/EndNote&gt;</w:instrText>
      </w:r>
      <w:r w:rsidR="00F756A0">
        <w:rPr>
          <w:lang w:val="en-GB"/>
        </w:rPr>
        <w:fldChar w:fldCharType="separate"/>
      </w:r>
      <w:r w:rsidR="003E4635">
        <w:rPr>
          <w:noProof/>
          <w:lang w:val="en-GB"/>
        </w:rPr>
        <w:t>[3]</w:t>
      </w:r>
      <w:r w:rsidR="00F756A0">
        <w:rPr>
          <w:lang w:val="en-GB"/>
        </w:rPr>
        <w:fldChar w:fldCharType="end"/>
      </w:r>
      <w:r>
        <w:rPr>
          <w:lang w:val="en-GB"/>
        </w:rPr>
        <w:t>. Research has demonstrated that healthcare providers share common beliefs and group norms with their peer groups, and that these norms can directly influence individual behaviours</w:t>
      </w:r>
      <w:r w:rsidR="00F756A0">
        <w:rPr>
          <w:lang w:val="en-GB"/>
        </w:rPr>
        <w:t xml:space="preserve"> </w:t>
      </w:r>
      <w:r w:rsidR="00F756A0">
        <w:rPr>
          <w:lang w:val="en-GB"/>
        </w:rPr>
        <w:fldChar w:fldCharType="begin"/>
      </w:r>
      <w:r w:rsidR="003E4635">
        <w:rPr>
          <w:lang w:val="en-GB"/>
        </w:rPr>
        <w:instrText xml:space="preserve"> ADDIN EN.CITE &lt;EndNote&gt;&lt;Cite&gt;&lt;Author&gt;Grimshaw&lt;/Author&gt;&lt;Year&gt;2006&lt;/Year&gt;&lt;RecNum&gt;8109&lt;/RecNum&gt;&lt;DisplayText&gt;[3]&lt;/DisplayText&gt;&lt;record&gt;&lt;rec-number&gt;8109&lt;/rec-number&gt;&lt;foreign-keys&gt;&lt;key app="EN" db-id="fs92ewx0pz5waheva9qvv9s1zdap5zzx02ze" timestamp="1529303684"&gt;8109&lt;/key&gt;&lt;/foreign-keys&gt;&lt;ref-type name="Journal Article"&gt;17&lt;/ref-type&gt;&lt;contributors&gt;&lt;authors&gt;&lt;author&gt;Grimshaw, Jeremy M.&lt;/author&gt;&lt;author&gt;Eccles, Martin P.&lt;/author&gt;&lt;author&gt;Greener, Jenny&lt;/author&gt;&lt;author&gt;Maclennan, Graeme&lt;/author&gt;&lt;author&gt;Ibbotson, Tracy&lt;/author&gt;&lt;author&gt;Kahan, James P.&lt;/author&gt;&lt;author&gt;Sullivan, Frank&lt;/author&gt;&lt;/authors&gt;&lt;/contributors&gt;&lt;titles&gt;&lt;title&gt;Is the involvement of opinion leaders in the implementation of research findings a feasible strategy?&lt;/title&gt;&lt;secondary-title&gt;Implementation Science&lt;/secondary-title&gt;&lt;/titles&gt;&lt;periodical&gt;&lt;full-title&gt;Implementation Science&lt;/full-title&gt;&lt;/periodical&gt;&lt;pages&gt;3&lt;/pages&gt;&lt;volume&gt;1&lt;/volume&gt;&lt;number&gt;1&lt;/number&gt;&lt;dates&gt;&lt;year&gt;2006&lt;/year&gt;&lt;pub-dates&gt;&lt;date&gt;2006/02/22&lt;/date&gt;&lt;/pub-dates&gt;&lt;/dates&gt;&lt;isbn&gt;1748-5908&lt;/isbn&gt;&lt;urls&gt;&lt;related-urls&gt;&lt;url&gt;https://doi.org/10.1186/1748-5908-1-3&lt;/url&gt;&lt;/related-urls&gt;&lt;/urls&gt;&lt;electronic-resource-num&gt;10.1186/1748-5908-1-3&lt;/electronic-resource-num&gt;&lt;/record&gt;&lt;/Cite&gt;&lt;/EndNote&gt;</w:instrText>
      </w:r>
      <w:r w:rsidR="00F756A0">
        <w:rPr>
          <w:lang w:val="en-GB"/>
        </w:rPr>
        <w:fldChar w:fldCharType="separate"/>
      </w:r>
      <w:r w:rsidR="003E4635">
        <w:rPr>
          <w:noProof/>
          <w:lang w:val="en-GB"/>
        </w:rPr>
        <w:t>[3]</w:t>
      </w:r>
      <w:r w:rsidR="00F756A0">
        <w:rPr>
          <w:lang w:val="en-GB"/>
        </w:rPr>
        <w:fldChar w:fldCharType="end"/>
      </w:r>
      <w:r>
        <w:rPr>
          <w:lang w:val="en-GB"/>
        </w:rPr>
        <w:t xml:space="preserve">. The concept of opinion leadership proposes that influential </w:t>
      </w:r>
      <w:r w:rsidR="00240ADF">
        <w:rPr>
          <w:lang w:val="en-GB"/>
        </w:rPr>
        <w:t>healthcare providers take advantage of</w:t>
      </w:r>
      <w:r>
        <w:rPr>
          <w:lang w:val="en-GB"/>
        </w:rPr>
        <w:t xml:space="preserve"> the structure of these influential group networks </w:t>
      </w:r>
      <w:r w:rsidR="00240ADF">
        <w:rPr>
          <w:lang w:val="en-GB"/>
        </w:rPr>
        <w:t xml:space="preserve">to </w:t>
      </w:r>
      <w:r w:rsidR="00F756A0">
        <w:rPr>
          <w:lang w:val="en-GB"/>
        </w:rPr>
        <w:t xml:space="preserve">change norms and </w:t>
      </w:r>
      <w:r w:rsidR="00240ADF">
        <w:rPr>
          <w:lang w:val="en-GB"/>
        </w:rPr>
        <w:t>drive quality improvement in a healthcare setting.</w:t>
      </w:r>
    </w:p>
    <w:p w14:paraId="7416BB16" w14:textId="77777777" w:rsidR="002F4F27" w:rsidRDefault="002F4F27">
      <w:pPr>
        <w:rPr>
          <w:rFonts w:eastAsiaTheme="majorEastAsia" w:cstheme="minorHAnsi"/>
          <w:b/>
          <w:sz w:val="26"/>
          <w:szCs w:val="26"/>
          <w:lang w:val="en-GB"/>
        </w:rPr>
      </w:pPr>
      <w:r>
        <w:rPr>
          <w:rFonts w:cstheme="minorHAnsi"/>
          <w:b/>
          <w:lang w:val="en-GB"/>
        </w:rPr>
        <w:br w:type="page"/>
      </w:r>
    </w:p>
    <w:p w14:paraId="134ACD2D" w14:textId="357BB952" w:rsidR="00E35A59" w:rsidRPr="00F75E89" w:rsidRDefault="00913B1E" w:rsidP="00F75E89">
      <w:pPr>
        <w:pStyle w:val="Heading2"/>
        <w:spacing w:after="240"/>
        <w:rPr>
          <w:rFonts w:asciiTheme="minorHAnsi" w:hAnsiTheme="minorHAnsi" w:cstheme="minorHAnsi"/>
          <w:b/>
          <w:color w:val="auto"/>
          <w:lang w:val="en-GB"/>
        </w:rPr>
      </w:pPr>
      <w:r w:rsidRPr="00B373D1">
        <w:rPr>
          <w:rFonts w:asciiTheme="minorHAnsi" w:hAnsiTheme="minorHAnsi" w:cstheme="minorHAnsi"/>
          <w:b/>
          <w:color w:val="auto"/>
          <w:lang w:val="en-GB"/>
        </w:rPr>
        <w:lastRenderedPageBreak/>
        <w:t>Participants for qualitative research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2976"/>
      </w:tblGrid>
      <w:tr w:rsidR="00E35A59" w:rsidRPr="001778E7" w14:paraId="5A3DF52E" w14:textId="77777777" w:rsidTr="00F75E89">
        <w:trPr>
          <w:trHeight w:val="407"/>
          <w:jc w:val="center"/>
        </w:trPr>
        <w:tc>
          <w:tcPr>
            <w:tcW w:w="9350" w:type="dxa"/>
            <w:gridSpan w:val="3"/>
            <w:shd w:val="clear" w:color="auto" w:fill="000000" w:themeFill="text1"/>
            <w:vAlign w:val="center"/>
          </w:tcPr>
          <w:p w14:paraId="721CE9B0" w14:textId="77777777" w:rsidR="00E35A59" w:rsidRPr="001778E7" w:rsidRDefault="00E35A59" w:rsidP="00F75E89">
            <w:pPr>
              <w:spacing w:after="240" w:line="259" w:lineRule="auto"/>
              <w:jc w:val="center"/>
              <w:rPr>
                <w:rFonts w:cstheme="minorHAnsi"/>
                <w:b/>
                <w:color w:val="FFFFFF" w:themeColor="background1"/>
                <w:lang w:val="en-GB"/>
              </w:rPr>
            </w:pPr>
            <w:bookmarkStart w:id="0" w:name="_Hlk522273219"/>
            <w:r w:rsidRPr="001778E7">
              <w:rPr>
                <w:rFonts w:cstheme="minorHAnsi"/>
                <w:b/>
                <w:color w:val="FFFFFF" w:themeColor="background1"/>
                <w:lang w:val="en-GB"/>
              </w:rPr>
              <w:t>Data collection methods and participants</w:t>
            </w:r>
          </w:p>
        </w:tc>
      </w:tr>
      <w:tr w:rsidR="00E35A59" w:rsidRPr="001778E7" w14:paraId="5A4D6BE6" w14:textId="77777777" w:rsidTr="00F75E89">
        <w:trPr>
          <w:trHeight w:val="418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5F3C373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Population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9DCF2B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In-depth interview (IDI)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8218DE6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Focus group discussion (FGD)</w:t>
            </w:r>
          </w:p>
        </w:tc>
      </w:tr>
      <w:tr w:rsidR="00E35A59" w:rsidRPr="001778E7" w14:paraId="79BA86F8" w14:textId="77777777" w:rsidTr="00F75E89">
        <w:trPr>
          <w:trHeight w:val="445"/>
          <w:jc w:val="center"/>
        </w:trPr>
        <w:tc>
          <w:tcPr>
            <w:tcW w:w="3397" w:type="dxa"/>
          </w:tcPr>
          <w:p w14:paraId="67312AFF" w14:textId="77777777" w:rsidR="00E35A59" w:rsidRPr="001778E7" w:rsidRDefault="00E35A59" w:rsidP="007C15A9">
            <w:pPr>
              <w:spacing w:line="259" w:lineRule="auto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Women</w:t>
            </w:r>
          </w:p>
        </w:tc>
        <w:tc>
          <w:tcPr>
            <w:tcW w:w="2977" w:type="dxa"/>
            <w:vAlign w:val="center"/>
          </w:tcPr>
          <w:p w14:paraId="644B6DAC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3CBB550C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E35A59" w:rsidRPr="001778E7" w14:paraId="0C181AB5" w14:textId="77777777" w:rsidTr="00F75E89">
        <w:trPr>
          <w:trHeight w:val="540"/>
          <w:jc w:val="center"/>
        </w:trPr>
        <w:tc>
          <w:tcPr>
            <w:tcW w:w="3397" w:type="dxa"/>
          </w:tcPr>
          <w:p w14:paraId="03D8E197" w14:textId="77777777" w:rsidR="00E35A59" w:rsidRPr="001778E7" w:rsidRDefault="00E35A59" w:rsidP="007C15A9">
            <w:pPr>
              <w:spacing w:line="259" w:lineRule="auto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Healthcare providers</w:t>
            </w:r>
          </w:p>
          <w:p w14:paraId="32531D52" w14:textId="012EFE69" w:rsidR="00E35A59" w:rsidRPr="001778E7" w:rsidRDefault="00E35A59" w:rsidP="007C15A9">
            <w:pPr>
              <w:spacing w:line="259" w:lineRule="auto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(midwives</w:t>
            </w:r>
            <w:r w:rsidR="00F75E89">
              <w:rPr>
                <w:rFonts w:cstheme="minorHAnsi"/>
                <w:sz w:val="20"/>
                <w:lang w:val="en-GB"/>
              </w:rPr>
              <w:t xml:space="preserve">, </w:t>
            </w:r>
            <w:r w:rsidRPr="001778E7">
              <w:rPr>
                <w:rFonts w:cstheme="minorHAnsi"/>
                <w:sz w:val="20"/>
                <w:lang w:val="en-GB"/>
              </w:rPr>
              <w:t>nurses, doctors)</w:t>
            </w:r>
          </w:p>
        </w:tc>
        <w:tc>
          <w:tcPr>
            <w:tcW w:w="2977" w:type="dxa"/>
            <w:vAlign w:val="center"/>
          </w:tcPr>
          <w:p w14:paraId="3998A6DC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4"/>
                <w:lang w:val="en-GB"/>
              </w:rPr>
              <w:sym w:font="Wingdings 2" w:char="F050"/>
            </w:r>
          </w:p>
        </w:tc>
        <w:tc>
          <w:tcPr>
            <w:tcW w:w="2976" w:type="dxa"/>
            <w:vAlign w:val="center"/>
          </w:tcPr>
          <w:p w14:paraId="3046181F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tr w:rsidR="00E35A59" w:rsidRPr="001778E7" w14:paraId="36850289" w14:textId="77777777" w:rsidTr="00F75E89">
        <w:trPr>
          <w:jc w:val="center"/>
        </w:trPr>
        <w:tc>
          <w:tcPr>
            <w:tcW w:w="3397" w:type="dxa"/>
          </w:tcPr>
          <w:p w14:paraId="13C54322" w14:textId="77777777" w:rsidR="00E35A59" w:rsidRPr="001778E7" w:rsidRDefault="00E35A59" w:rsidP="007C15A9">
            <w:pPr>
              <w:spacing w:line="259" w:lineRule="auto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Healthcare administrators</w:t>
            </w:r>
          </w:p>
          <w:p w14:paraId="11AD3DBB" w14:textId="77777777" w:rsidR="00E35A59" w:rsidRPr="001778E7" w:rsidRDefault="00E35A59" w:rsidP="007C15A9">
            <w:pPr>
              <w:spacing w:line="259" w:lineRule="auto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0"/>
                <w:lang w:val="en-GB"/>
              </w:rPr>
              <w:t>(matron-in-charge, medical director)</w:t>
            </w:r>
          </w:p>
        </w:tc>
        <w:tc>
          <w:tcPr>
            <w:tcW w:w="2977" w:type="dxa"/>
            <w:vAlign w:val="center"/>
          </w:tcPr>
          <w:p w14:paraId="3E25E243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1778E7">
              <w:rPr>
                <w:rFonts w:cstheme="minorHAnsi"/>
                <w:sz w:val="24"/>
                <w:lang w:val="en-GB"/>
              </w:rPr>
              <w:sym w:font="Wingdings 2" w:char="F050"/>
            </w:r>
          </w:p>
        </w:tc>
        <w:tc>
          <w:tcPr>
            <w:tcW w:w="2976" w:type="dxa"/>
            <w:vAlign w:val="center"/>
          </w:tcPr>
          <w:p w14:paraId="4E65E813" w14:textId="77777777" w:rsidR="00E35A59" w:rsidRPr="001778E7" w:rsidRDefault="00E35A59" w:rsidP="007C15A9">
            <w:pPr>
              <w:spacing w:line="259" w:lineRule="auto"/>
              <w:jc w:val="center"/>
              <w:rPr>
                <w:rFonts w:cstheme="minorHAnsi"/>
                <w:sz w:val="20"/>
                <w:lang w:val="en-GB"/>
              </w:rPr>
            </w:pPr>
          </w:p>
        </w:tc>
      </w:tr>
      <w:bookmarkEnd w:id="0"/>
    </w:tbl>
    <w:p w14:paraId="039E7C8D" w14:textId="77777777" w:rsidR="00E35A59" w:rsidRDefault="00E35A59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</w:p>
    <w:p w14:paraId="3072BCF8" w14:textId="71707DFE" w:rsidR="00913B1E" w:rsidRPr="00B373D1" w:rsidRDefault="00924CF8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  <w:r>
        <w:rPr>
          <w:rFonts w:asciiTheme="minorHAnsi" w:hAnsiTheme="minorHAnsi" w:cstheme="minorHAnsi"/>
          <w:b/>
          <w:color w:val="auto"/>
          <w:lang w:val="en-GB"/>
        </w:rPr>
        <w:t>Resources and e</w:t>
      </w:r>
      <w:r w:rsidR="00913B1E" w:rsidRPr="00B373D1">
        <w:rPr>
          <w:rFonts w:asciiTheme="minorHAnsi" w:hAnsiTheme="minorHAnsi" w:cstheme="minorHAnsi"/>
          <w:b/>
          <w:color w:val="auto"/>
          <w:lang w:val="en-GB"/>
        </w:rPr>
        <w:t>stimated time required to complete this module</w:t>
      </w:r>
    </w:p>
    <w:p w14:paraId="0497395A" w14:textId="77777777" w:rsidR="00924CF8" w:rsidRPr="00924CF8" w:rsidRDefault="00924CF8" w:rsidP="00924CF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924CF8">
        <w:rPr>
          <w:rFonts w:cstheme="minorHAnsi"/>
          <w:lang w:val="en-GB"/>
        </w:rPr>
        <w:t>Trained research assistants</w:t>
      </w:r>
    </w:p>
    <w:p w14:paraId="387FD417" w14:textId="77777777" w:rsidR="00924CF8" w:rsidRPr="00924CF8" w:rsidRDefault="00924CF8" w:rsidP="00924CF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924CF8">
        <w:rPr>
          <w:rFonts w:cstheme="minorHAnsi"/>
          <w:lang w:val="en-GB"/>
        </w:rPr>
        <w:t>Audio recorders and notebooks for field notes</w:t>
      </w:r>
    </w:p>
    <w:p w14:paraId="1AF83825" w14:textId="77777777" w:rsidR="00924CF8" w:rsidRPr="00924CF8" w:rsidRDefault="00924CF8" w:rsidP="00924CF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924CF8">
        <w:rPr>
          <w:rFonts w:cstheme="minorHAnsi"/>
          <w:lang w:val="en-GB"/>
        </w:rPr>
        <w:t>Informed consent forms</w:t>
      </w:r>
    </w:p>
    <w:p w14:paraId="3C308B8C" w14:textId="77777777" w:rsidR="00924CF8" w:rsidRDefault="00924CF8" w:rsidP="00924CF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924CF8">
        <w:rPr>
          <w:rFonts w:cstheme="minorHAnsi"/>
          <w:lang w:val="en-GB"/>
        </w:rPr>
        <w:t>Private room for interview</w:t>
      </w:r>
    </w:p>
    <w:p w14:paraId="00DE01D4" w14:textId="0C05C87D" w:rsidR="00E17124" w:rsidRPr="00E17124" w:rsidRDefault="00E17124" w:rsidP="00924CF8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E17124">
        <w:rPr>
          <w:rFonts w:cstheme="minorHAnsi"/>
          <w:lang w:val="en-GB"/>
        </w:rPr>
        <w:t xml:space="preserve">Interviews with healthcare providers and administrators: </w:t>
      </w:r>
      <w:r w:rsidR="00D67D12">
        <w:rPr>
          <w:rFonts w:cstheme="minorHAnsi"/>
          <w:lang w:val="en-GB"/>
        </w:rPr>
        <w:t>5</w:t>
      </w:r>
      <w:r w:rsidR="00924CF8">
        <w:rPr>
          <w:rFonts w:cstheme="minorHAnsi"/>
          <w:lang w:val="en-GB"/>
        </w:rPr>
        <w:t>-10</w:t>
      </w:r>
      <w:r>
        <w:rPr>
          <w:rFonts w:cstheme="minorHAnsi"/>
          <w:lang w:val="en-GB"/>
        </w:rPr>
        <w:t xml:space="preserve"> minutes</w:t>
      </w:r>
    </w:p>
    <w:p w14:paraId="70798BB7" w14:textId="78D19697" w:rsidR="00913B1E" w:rsidRPr="00B373D1" w:rsidRDefault="00913B1E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CF8" w14:paraId="2BA8AB82" w14:textId="77777777" w:rsidTr="00924CF8">
        <w:trPr>
          <w:trHeight w:val="1581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56E7259A" w14:textId="77777777" w:rsidR="00924CF8" w:rsidRPr="00B373D1" w:rsidRDefault="00924CF8" w:rsidP="00DA642D">
            <w:pPr>
              <w:pStyle w:val="Heading3"/>
              <w:outlineLvl w:val="2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  <w:bookmarkStart w:id="1" w:name="_Hlk522268537"/>
            <w:r w:rsidRPr="00B373D1">
              <w:rPr>
                <w:rFonts w:asciiTheme="minorHAnsi" w:hAnsiTheme="minorHAnsi" w:cstheme="minorHAnsi"/>
                <w:i/>
                <w:color w:val="auto"/>
                <w:lang w:val="en-GB"/>
              </w:rPr>
              <w:t>Guiding principles</w:t>
            </w:r>
          </w:p>
          <w:p w14:paraId="17634150" w14:textId="16967B99" w:rsidR="00924CF8" w:rsidRDefault="00924CF8" w:rsidP="00924C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The opinion leader(s) should be chosen by their peers in a transparent method. For example, this may include by a survey of other healthcare providers.</w:t>
            </w:r>
          </w:p>
          <w:p w14:paraId="10E13B32" w14:textId="151A74AA" w:rsidR="00924CF8" w:rsidRPr="00924CF8" w:rsidRDefault="00924CF8" w:rsidP="00924C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Adequate resources should be provided to opinion leader(s) to be able to implement change in their context.</w:t>
            </w:r>
          </w:p>
        </w:tc>
      </w:tr>
    </w:tbl>
    <w:bookmarkEnd w:id="1"/>
    <w:p w14:paraId="303FD871" w14:textId="77777777" w:rsidR="003F3216" w:rsidRDefault="003F3216" w:rsidP="003F3216">
      <w:pPr>
        <w:tabs>
          <w:tab w:val="left" w:pos="2790"/>
        </w:tabs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ab/>
      </w:r>
    </w:p>
    <w:p w14:paraId="3A326A64" w14:textId="77777777" w:rsidR="003F3216" w:rsidRDefault="003F3216" w:rsidP="003F3216">
      <w:pPr>
        <w:tabs>
          <w:tab w:val="left" w:pos="2790"/>
        </w:tabs>
        <w:jc w:val="center"/>
        <w:rPr>
          <w:b/>
        </w:rPr>
      </w:pPr>
    </w:p>
    <w:p w14:paraId="4701B290" w14:textId="4E374A83" w:rsidR="003F3216" w:rsidRPr="003F3216" w:rsidRDefault="003F3216" w:rsidP="003F3216">
      <w:pPr>
        <w:tabs>
          <w:tab w:val="left" w:pos="2790"/>
        </w:tabs>
        <w:jc w:val="center"/>
        <w:rPr>
          <w:b/>
        </w:rPr>
      </w:pPr>
      <w:r w:rsidRPr="003F3216">
        <w:rPr>
          <w:b/>
        </w:rPr>
        <w:t>References</w:t>
      </w:r>
    </w:p>
    <w:p w14:paraId="1870656E" w14:textId="7E431639" w:rsidR="003F3216" w:rsidRPr="003F3216" w:rsidRDefault="003F3216" w:rsidP="003F3216">
      <w:pPr>
        <w:pStyle w:val="EndNoteBibliography"/>
        <w:spacing w:after="0"/>
        <w:rPr>
          <w:sz w:val="20"/>
          <w:szCs w:val="20"/>
        </w:rPr>
      </w:pPr>
      <w:r w:rsidRPr="003F3216">
        <w:rPr>
          <w:sz w:val="20"/>
          <w:szCs w:val="20"/>
        </w:rPr>
        <w:fldChar w:fldCharType="begin"/>
      </w:r>
      <w:r w:rsidRPr="003F3216">
        <w:rPr>
          <w:sz w:val="20"/>
          <w:szCs w:val="20"/>
        </w:rPr>
        <w:instrText xml:space="preserve"> ADDIN EN.REFLIST </w:instrText>
      </w:r>
      <w:r w:rsidRPr="003F3216">
        <w:rPr>
          <w:sz w:val="20"/>
          <w:szCs w:val="20"/>
        </w:rPr>
        <w:fldChar w:fldCharType="separate"/>
      </w:r>
      <w:r w:rsidRPr="003F3216">
        <w:rPr>
          <w:sz w:val="20"/>
          <w:szCs w:val="20"/>
        </w:rPr>
        <w:t>1.</w:t>
      </w:r>
      <w:r w:rsidRPr="003F3216">
        <w:rPr>
          <w:sz w:val="20"/>
          <w:szCs w:val="20"/>
        </w:rPr>
        <w:tab/>
        <w:t>Lomas J, Enkin M, Anderson GM, Hannah WJ, Vayda E, Singer J. Opinion leaders vs audit and feedback to implement practice guidelines: Delivery after previous cesarean section. J</w:t>
      </w:r>
      <w:r w:rsidR="00F75E89">
        <w:rPr>
          <w:sz w:val="20"/>
          <w:szCs w:val="20"/>
        </w:rPr>
        <w:t>AMA</w:t>
      </w:r>
      <w:r w:rsidRPr="003F3216">
        <w:rPr>
          <w:sz w:val="20"/>
          <w:szCs w:val="20"/>
        </w:rPr>
        <w:t>. 1991;265(17):2202-7.</w:t>
      </w:r>
    </w:p>
    <w:p w14:paraId="2AEFE156" w14:textId="77777777" w:rsidR="003F3216" w:rsidRPr="003F3216" w:rsidRDefault="003F3216" w:rsidP="003F3216">
      <w:pPr>
        <w:pStyle w:val="EndNoteBibliography"/>
        <w:spacing w:after="0"/>
        <w:rPr>
          <w:sz w:val="20"/>
          <w:szCs w:val="20"/>
        </w:rPr>
      </w:pPr>
      <w:r w:rsidRPr="003F3216">
        <w:rPr>
          <w:sz w:val="20"/>
          <w:szCs w:val="20"/>
        </w:rPr>
        <w:t>2.</w:t>
      </w:r>
      <w:r w:rsidRPr="003F3216">
        <w:rPr>
          <w:sz w:val="20"/>
          <w:szCs w:val="20"/>
        </w:rPr>
        <w:tab/>
        <w:t>World Health Organization. WHO recommendations on non-clinical interventions to reduce unnecessary caesarean sections. Geneva, Switzerland: World Health Organization; 2018.</w:t>
      </w:r>
    </w:p>
    <w:p w14:paraId="4FA478CF" w14:textId="77777777" w:rsidR="003F3216" w:rsidRPr="003F3216" w:rsidRDefault="003F3216" w:rsidP="003F3216">
      <w:pPr>
        <w:pStyle w:val="EndNoteBibliography"/>
        <w:rPr>
          <w:sz w:val="20"/>
          <w:szCs w:val="20"/>
        </w:rPr>
      </w:pPr>
      <w:r w:rsidRPr="003F3216">
        <w:rPr>
          <w:sz w:val="20"/>
          <w:szCs w:val="20"/>
        </w:rPr>
        <w:t>3.</w:t>
      </w:r>
      <w:r w:rsidRPr="003F3216">
        <w:rPr>
          <w:sz w:val="20"/>
          <w:szCs w:val="20"/>
        </w:rPr>
        <w:tab/>
        <w:t>Grimshaw JM, Eccles MP, Greener J, Maclennan G, Ibbotson T, Kahan JP, et al. Is the involvement of opinion leaders in the implementation of research findings a feasible strategy? Implementation Science. 2006;1(1):3.</w:t>
      </w:r>
    </w:p>
    <w:p w14:paraId="01F1E8D7" w14:textId="73BB6B7F" w:rsidR="00913B1E" w:rsidRPr="00B373D1" w:rsidRDefault="003F3216" w:rsidP="003F3216">
      <w:pPr>
        <w:rPr>
          <w:rFonts w:eastAsiaTheme="majorEastAsia" w:cstheme="minorHAnsi"/>
          <w:b/>
          <w:sz w:val="26"/>
          <w:szCs w:val="26"/>
          <w:lang w:val="en-GB"/>
        </w:rPr>
      </w:pPr>
      <w:r w:rsidRPr="003F3216">
        <w:rPr>
          <w:sz w:val="20"/>
          <w:szCs w:val="20"/>
        </w:rPr>
        <w:fldChar w:fldCharType="end"/>
      </w:r>
    </w:p>
    <w:p w14:paraId="08D85FA7" w14:textId="77777777" w:rsidR="003F3216" w:rsidRDefault="003F3216">
      <w:pPr>
        <w:rPr>
          <w:rFonts w:eastAsiaTheme="majorEastAsia" w:cstheme="minorHAnsi"/>
          <w:b/>
          <w:sz w:val="26"/>
          <w:szCs w:val="26"/>
          <w:lang w:val="en-GB"/>
        </w:rPr>
      </w:pPr>
      <w:r>
        <w:rPr>
          <w:rFonts w:cstheme="minorHAnsi"/>
          <w:b/>
          <w:lang w:val="en-GB"/>
        </w:rPr>
        <w:br w:type="page"/>
      </w:r>
    </w:p>
    <w:p w14:paraId="7C00FBB9" w14:textId="1C5F2342" w:rsidR="00913B1E" w:rsidRPr="00B373D1" w:rsidRDefault="00913B1E" w:rsidP="00913B1E">
      <w:pPr>
        <w:pStyle w:val="Heading2"/>
        <w:rPr>
          <w:rFonts w:asciiTheme="minorHAnsi" w:hAnsiTheme="minorHAnsi" w:cstheme="minorHAnsi"/>
          <w:b/>
          <w:color w:val="auto"/>
          <w:lang w:val="en-GB"/>
        </w:rPr>
      </w:pPr>
      <w:r w:rsidRPr="00B373D1">
        <w:rPr>
          <w:rFonts w:asciiTheme="minorHAnsi" w:hAnsiTheme="minorHAnsi" w:cstheme="minorHAnsi"/>
          <w:b/>
          <w:color w:val="auto"/>
          <w:lang w:val="en-GB"/>
        </w:rPr>
        <w:lastRenderedPageBreak/>
        <w:t>Interview guide for providers</w:t>
      </w:r>
      <w:r>
        <w:rPr>
          <w:rFonts w:asciiTheme="minorHAnsi" w:hAnsiTheme="minorHAnsi" w:cstheme="minorHAnsi"/>
          <w:b/>
          <w:color w:val="auto"/>
          <w:lang w:val="en-GB"/>
        </w:rPr>
        <w:t xml:space="preserve"> and administrators</w:t>
      </w:r>
    </w:p>
    <w:p w14:paraId="4CC5EE67" w14:textId="54FBE322" w:rsidR="00913B1E" w:rsidRDefault="00913B1E" w:rsidP="00225E43">
      <w:pPr>
        <w:rPr>
          <w:rFonts w:cstheme="minorHAnsi"/>
          <w:i/>
          <w:lang w:val="en-GB"/>
        </w:rPr>
      </w:pPr>
      <w:r w:rsidRPr="00B373D1">
        <w:rPr>
          <w:rFonts w:cstheme="minorHAnsi"/>
          <w:i/>
          <w:lang w:val="en-GB"/>
        </w:rPr>
        <w:t xml:space="preserve">Interviewer: </w:t>
      </w:r>
      <w:r w:rsidR="00225E43">
        <w:rPr>
          <w:rFonts w:cstheme="minorHAnsi"/>
          <w:i/>
          <w:lang w:val="en-GB"/>
        </w:rPr>
        <w:t>The next part of the study is about using opinion leaders in a specific health facility to act as champions for change.</w:t>
      </w:r>
      <w:r w:rsidR="00225E43" w:rsidRPr="00225E43">
        <w:rPr>
          <w:rFonts w:cstheme="minorHAnsi"/>
          <w:lang w:val="en-GB"/>
        </w:rPr>
        <w:t xml:space="preserve"> </w:t>
      </w:r>
      <w:r w:rsidR="00225E43">
        <w:rPr>
          <w:rFonts w:cstheme="minorHAnsi"/>
          <w:i/>
          <w:lang w:val="en-GB"/>
        </w:rPr>
        <w:t>Opinion leaders are influential individuals who are nominated by their peers</w:t>
      </w:r>
      <w:r w:rsidR="00225E43" w:rsidRPr="00225E43">
        <w:rPr>
          <w:rFonts w:cstheme="minorHAnsi"/>
          <w:i/>
          <w:lang w:val="en-GB"/>
        </w:rPr>
        <w:t xml:space="preserve"> to change the culture and norms of healthcare provider peer groups</w:t>
      </w:r>
      <w:r w:rsidR="00225E43">
        <w:rPr>
          <w:rFonts w:cstheme="minorHAnsi"/>
          <w:i/>
          <w:lang w:val="en-GB"/>
        </w:rPr>
        <w:t xml:space="preserve">. For example, these individuals may be responsible for adapting clinical </w:t>
      </w:r>
      <w:r w:rsidR="00DA0AC1">
        <w:rPr>
          <w:rFonts w:cstheme="minorHAnsi"/>
          <w:i/>
          <w:lang w:val="en-GB"/>
        </w:rPr>
        <w:t>guidelines</w:t>
      </w:r>
      <w:r w:rsidR="00225E43">
        <w:rPr>
          <w:rFonts w:cstheme="minorHAnsi"/>
          <w:i/>
          <w:lang w:val="en-GB"/>
        </w:rPr>
        <w:t xml:space="preserve"> to a specific health facility </w:t>
      </w:r>
      <w:proofErr w:type="gramStart"/>
      <w:r w:rsidR="00225E43">
        <w:rPr>
          <w:rFonts w:cstheme="minorHAnsi"/>
          <w:i/>
          <w:lang w:val="en-GB"/>
        </w:rPr>
        <w:t>context, and</w:t>
      </w:r>
      <w:proofErr w:type="gramEnd"/>
      <w:r w:rsidR="00225E43">
        <w:rPr>
          <w:rFonts w:cstheme="minorHAnsi"/>
          <w:i/>
          <w:lang w:val="en-GB"/>
        </w:rPr>
        <w:t xml:space="preserve"> identifying measures to ensure quality improvement.</w:t>
      </w:r>
      <w:r w:rsidRPr="00B373D1">
        <w:rPr>
          <w:rFonts w:cstheme="minorHAnsi"/>
          <w:i/>
          <w:lang w:val="en-GB"/>
        </w:rPr>
        <w:t xml:space="preserve"> I would like to ask you some questions about what you think about </w:t>
      </w:r>
      <w:r w:rsidR="00225E43">
        <w:rPr>
          <w:rFonts w:cstheme="minorHAnsi"/>
          <w:i/>
          <w:lang w:val="en-GB"/>
        </w:rPr>
        <w:t>the use of opinion leaders in your health facility</w:t>
      </w:r>
      <w:r w:rsidRPr="00B373D1">
        <w:rPr>
          <w:rFonts w:cstheme="minorHAnsi"/>
          <w:i/>
          <w:lang w:val="en-GB"/>
        </w:rPr>
        <w:t>.</w:t>
      </w:r>
    </w:p>
    <w:p w14:paraId="14FA86CD" w14:textId="38066A69" w:rsidR="00DA0AC1" w:rsidRDefault="00DA0AC1" w:rsidP="00DA0AC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</w:t>
      </w:r>
      <w:r w:rsidR="00FE7E16">
        <w:rPr>
          <w:rFonts w:cstheme="minorHAnsi"/>
          <w:lang w:val="en-GB"/>
        </w:rPr>
        <w:t xml:space="preserve">do you think are the </w:t>
      </w:r>
      <w:r>
        <w:rPr>
          <w:rFonts w:cstheme="minorHAnsi"/>
          <w:lang w:val="en-GB"/>
        </w:rPr>
        <w:t xml:space="preserve">characteristics </w:t>
      </w:r>
      <w:r w:rsidR="00FE7E16">
        <w:rPr>
          <w:rFonts w:cstheme="minorHAnsi"/>
          <w:lang w:val="en-GB"/>
        </w:rPr>
        <w:t xml:space="preserve">of </w:t>
      </w:r>
      <w:r>
        <w:rPr>
          <w:rFonts w:cstheme="minorHAnsi"/>
          <w:lang w:val="en-GB"/>
        </w:rPr>
        <w:t>a good opinion leader?</w:t>
      </w:r>
    </w:p>
    <w:p w14:paraId="5634D186" w14:textId="77777777" w:rsidR="00DA0AC1" w:rsidRDefault="00DA0AC1" w:rsidP="00DA0AC1">
      <w:pPr>
        <w:pStyle w:val="ListParagraph"/>
        <w:rPr>
          <w:rFonts w:cstheme="minorHAnsi"/>
          <w:lang w:val="en-GB"/>
        </w:rPr>
      </w:pPr>
    </w:p>
    <w:p w14:paraId="2771257E" w14:textId="0AD58E06" w:rsidR="00DA0AC1" w:rsidRDefault="00DA0AC1" w:rsidP="00DA0AC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What do you think about the idea of using opinion leaders to adapt clinical guidelines to your health facility?</w:t>
      </w:r>
    </w:p>
    <w:p w14:paraId="0F7D66A8" w14:textId="77777777" w:rsidR="00903D5E" w:rsidRPr="00903D5E" w:rsidRDefault="00903D5E" w:rsidP="00903D5E">
      <w:pPr>
        <w:pStyle w:val="ListParagraph"/>
        <w:rPr>
          <w:rFonts w:cstheme="minorHAnsi"/>
          <w:lang w:val="en-GB"/>
        </w:rPr>
      </w:pPr>
    </w:p>
    <w:p w14:paraId="3DB62384" w14:textId="7EC0C957" w:rsidR="00903D5E" w:rsidRPr="00DA0AC1" w:rsidRDefault="00903D5E" w:rsidP="00DA0AC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type of </w:t>
      </w:r>
      <w:r w:rsidR="00C715A8">
        <w:rPr>
          <w:rFonts w:cstheme="minorHAnsi"/>
          <w:lang w:val="en-GB"/>
        </w:rPr>
        <w:t xml:space="preserve">healthcare </w:t>
      </w:r>
      <w:r>
        <w:rPr>
          <w:rFonts w:cstheme="minorHAnsi"/>
          <w:lang w:val="en-GB"/>
        </w:rPr>
        <w:t xml:space="preserve">provider would be most appropriate to act as an opinion leader for caesarean section? </w:t>
      </w:r>
      <w:r>
        <w:rPr>
          <w:rFonts w:cstheme="minorHAnsi"/>
          <w:i/>
          <w:lang w:val="en-GB"/>
        </w:rPr>
        <w:t>(probe: nurse/midwife/doctor, what level of training)</w:t>
      </w:r>
    </w:p>
    <w:p w14:paraId="3AB82C8A" w14:textId="77777777" w:rsidR="00DA0AC1" w:rsidRPr="00DA0AC1" w:rsidRDefault="00DA0AC1" w:rsidP="00DA0AC1">
      <w:pPr>
        <w:pStyle w:val="ListParagraph"/>
        <w:rPr>
          <w:rFonts w:cstheme="minorHAnsi"/>
          <w:lang w:val="en-GB"/>
        </w:rPr>
      </w:pPr>
    </w:p>
    <w:p w14:paraId="6683EF16" w14:textId="04913A94" w:rsidR="00DA0AC1" w:rsidRDefault="00DA0AC1" w:rsidP="00DA0AC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How do you think an opinion leader would be received by other healthcare providers in your health facility?</w:t>
      </w:r>
    </w:p>
    <w:p w14:paraId="35965F00" w14:textId="77777777" w:rsidR="00DA0AC1" w:rsidRPr="00DA0AC1" w:rsidRDefault="00DA0AC1" w:rsidP="00DA0AC1">
      <w:pPr>
        <w:pStyle w:val="ListParagraph"/>
        <w:rPr>
          <w:rFonts w:cstheme="minorHAnsi"/>
          <w:lang w:val="en-GB"/>
        </w:rPr>
      </w:pPr>
    </w:p>
    <w:p w14:paraId="1530C862" w14:textId="6C6A0906" w:rsidR="00DA0AC1" w:rsidRDefault="00DA0AC1" w:rsidP="00DA0AC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What challenges do you think an opinion leader would face if they tried to adapt and implement clinical guidelines in your health facility?</w:t>
      </w:r>
    </w:p>
    <w:p w14:paraId="1A132FBD" w14:textId="77777777" w:rsidR="00DA0AC1" w:rsidRPr="00DA0AC1" w:rsidRDefault="00DA0AC1" w:rsidP="00DA0AC1">
      <w:pPr>
        <w:pStyle w:val="ListParagraph"/>
        <w:rPr>
          <w:rFonts w:cstheme="minorHAnsi"/>
          <w:lang w:val="en-GB"/>
        </w:rPr>
      </w:pPr>
    </w:p>
    <w:p w14:paraId="73478F79" w14:textId="01CD126C" w:rsidR="00DA0AC1" w:rsidRDefault="00DA0AC1" w:rsidP="00DA0AC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type of </w:t>
      </w:r>
      <w:r w:rsidRPr="00DA0AC1">
        <w:rPr>
          <w:rFonts w:cstheme="minorHAnsi"/>
          <w:i/>
          <w:lang w:val="en-GB"/>
        </w:rPr>
        <w:t>training</w:t>
      </w:r>
      <w:r>
        <w:rPr>
          <w:rFonts w:cstheme="minorHAnsi"/>
          <w:lang w:val="en-GB"/>
        </w:rPr>
        <w:t xml:space="preserve"> would an opinion leader need to succe</w:t>
      </w:r>
      <w:r w:rsidR="009C7810">
        <w:rPr>
          <w:rFonts w:cstheme="minorHAnsi"/>
          <w:lang w:val="en-GB"/>
        </w:rPr>
        <w:t>ed</w:t>
      </w:r>
      <w:r>
        <w:rPr>
          <w:rFonts w:cstheme="minorHAnsi"/>
          <w:lang w:val="en-GB"/>
        </w:rPr>
        <w:t>?</w:t>
      </w:r>
    </w:p>
    <w:p w14:paraId="72BAD21B" w14:textId="17784C0F" w:rsidR="00DA0AC1" w:rsidRDefault="00DA0AC1" w:rsidP="00DA0AC1">
      <w:pPr>
        <w:pStyle w:val="ListParagraph"/>
        <w:numPr>
          <w:ilvl w:val="1"/>
          <w:numId w:val="8"/>
        </w:numPr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Probe: </w:t>
      </w:r>
      <w:r>
        <w:rPr>
          <w:rFonts w:cstheme="minorHAnsi"/>
          <w:lang w:val="en-GB"/>
        </w:rPr>
        <w:t>training on clinical guideline adaptation?</w:t>
      </w:r>
    </w:p>
    <w:p w14:paraId="7D0AA64D" w14:textId="7903A8EC" w:rsidR="00DA0AC1" w:rsidRDefault="00DA0AC1" w:rsidP="00DA0AC1">
      <w:pPr>
        <w:pStyle w:val="ListParagraph"/>
        <w:numPr>
          <w:ilvl w:val="1"/>
          <w:numId w:val="8"/>
        </w:numPr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Probe:</w:t>
      </w:r>
      <w:r>
        <w:rPr>
          <w:rFonts w:cstheme="minorHAnsi"/>
          <w:lang w:val="en-GB"/>
        </w:rPr>
        <w:t xml:space="preserve"> training on behaviour change?</w:t>
      </w:r>
    </w:p>
    <w:p w14:paraId="1C745D79" w14:textId="36416B97" w:rsidR="00C715A8" w:rsidRDefault="00C715A8" w:rsidP="00DA0AC1">
      <w:pPr>
        <w:pStyle w:val="ListParagraph"/>
        <w:numPr>
          <w:ilvl w:val="1"/>
          <w:numId w:val="8"/>
        </w:numPr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Probe: </w:t>
      </w:r>
      <w:r>
        <w:rPr>
          <w:rFonts w:cstheme="minorHAnsi"/>
          <w:lang w:val="en-GB"/>
        </w:rPr>
        <w:t>training in human relations?</w:t>
      </w:r>
    </w:p>
    <w:p w14:paraId="06C961CA" w14:textId="65AB10C5" w:rsidR="00C715A8" w:rsidRDefault="00C715A8" w:rsidP="00DA0AC1">
      <w:pPr>
        <w:pStyle w:val="ListParagraph"/>
        <w:numPr>
          <w:ilvl w:val="1"/>
          <w:numId w:val="8"/>
        </w:numPr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Probe: </w:t>
      </w:r>
      <w:r>
        <w:rPr>
          <w:rFonts w:cstheme="minorHAnsi"/>
          <w:lang w:val="en-GB"/>
        </w:rPr>
        <w:t>training in quality improvement?</w:t>
      </w:r>
    </w:p>
    <w:p w14:paraId="2D45FE35" w14:textId="77777777" w:rsidR="00DA0AC1" w:rsidRPr="00DA0AC1" w:rsidRDefault="00DA0AC1" w:rsidP="00DA0AC1">
      <w:pPr>
        <w:pStyle w:val="ListParagraph"/>
        <w:rPr>
          <w:rFonts w:cstheme="minorHAnsi"/>
          <w:lang w:val="en-GB"/>
        </w:rPr>
      </w:pPr>
    </w:p>
    <w:p w14:paraId="0CD0C421" w14:textId="7B6E4013" w:rsidR="009220A3" w:rsidRPr="009220A3" w:rsidRDefault="00DA0AC1" w:rsidP="009220A3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resources would an opinion leader need </w:t>
      </w:r>
      <w:proofErr w:type="gramStart"/>
      <w:r>
        <w:rPr>
          <w:rFonts w:cstheme="minorHAnsi"/>
          <w:lang w:val="en-GB"/>
        </w:rPr>
        <w:t>to  succe</w:t>
      </w:r>
      <w:r w:rsidR="009220A3">
        <w:rPr>
          <w:rFonts w:cstheme="minorHAnsi"/>
          <w:lang w:val="en-GB"/>
        </w:rPr>
        <w:t>ed</w:t>
      </w:r>
      <w:proofErr w:type="gramEnd"/>
      <w:r>
        <w:rPr>
          <w:rFonts w:cstheme="minorHAnsi"/>
          <w:lang w:val="en-GB"/>
        </w:rPr>
        <w:t>?</w:t>
      </w:r>
      <w:r w:rsidR="009220A3">
        <w:rPr>
          <w:rFonts w:cstheme="minorHAnsi"/>
          <w:lang w:val="en-GB"/>
        </w:rPr>
        <w:t xml:space="preserve"> </w:t>
      </w:r>
      <w:r w:rsidR="009220A3" w:rsidRPr="009220A3">
        <w:rPr>
          <w:rFonts w:cstheme="minorHAnsi"/>
          <w:i/>
          <w:lang w:val="en-GB"/>
        </w:rPr>
        <w:t>(Probe: Human resources? Financial resources?)</w:t>
      </w:r>
    </w:p>
    <w:p w14:paraId="6F6E4559" w14:textId="5BD0B2EF" w:rsidR="00825F51" w:rsidRDefault="00825F51" w:rsidP="00825F51">
      <w:pPr>
        <w:pStyle w:val="ListParagraph"/>
        <w:rPr>
          <w:rFonts w:cstheme="minorHAnsi"/>
          <w:lang w:val="en-GB"/>
        </w:rPr>
      </w:pPr>
    </w:p>
    <w:p w14:paraId="706D6046" w14:textId="22DDA0E7" w:rsidR="00825F51" w:rsidRPr="00825F51" w:rsidRDefault="00825F51" w:rsidP="00825F51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Do you have any other comments or feedback about using opinion leaders in </w:t>
      </w:r>
      <w:r w:rsidR="00C731BE">
        <w:rPr>
          <w:rFonts w:cstheme="minorHAnsi"/>
          <w:lang w:val="en-GB"/>
        </w:rPr>
        <w:t xml:space="preserve">your </w:t>
      </w:r>
      <w:r>
        <w:rPr>
          <w:rFonts w:cstheme="minorHAnsi"/>
          <w:lang w:val="en-GB"/>
        </w:rPr>
        <w:t>health facility to act as champions for change of caesarean section practices?</w:t>
      </w:r>
    </w:p>
    <w:p w14:paraId="6EE39D6E" w14:textId="77777777" w:rsidR="00DA0AC1" w:rsidRPr="00DA0AC1" w:rsidRDefault="00DA0AC1" w:rsidP="00DA0AC1">
      <w:pPr>
        <w:pStyle w:val="ListParagraph"/>
        <w:rPr>
          <w:rFonts w:cstheme="minorHAnsi"/>
          <w:lang w:val="en-GB"/>
        </w:rPr>
      </w:pPr>
    </w:p>
    <w:p w14:paraId="68D7DC62" w14:textId="77777777" w:rsidR="009F38B3" w:rsidRPr="00B373D1" w:rsidRDefault="009F38B3" w:rsidP="009F38B3">
      <w:pPr>
        <w:pStyle w:val="ListParagraph"/>
        <w:spacing w:before="240" w:line="276" w:lineRule="auto"/>
        <w:rPr>
          <w:rFonts w:cstheme="minorHAnsi"/>
          <w:lang w:val="en-GB"/>
        </w:rPr>
      </w:pPr>
    </w:p>
    <w:p w14:paraId="7FB7CC83" w14:textId="77777777" w:rsidR="00240ADF" w:rsidRDefault="00240ADF"/>
    <w:p w14:paraId="794198CD" w14:textId="2241B7DC" w:rsidR="00225E43" w:rsidRDefault="00225E43"/>
    <w:p w14:paraId="318B7CD0" w14:textId="298E9EC7" w:rsidR="000C052C" w:rsidRDefault="00DE30BA"/>
    <w:sectPr w:rsidR="000C0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CDBB" w14:textId="77777777" w:rsidR="00DE30BA" w:rsidRDefault="00DE30BA" w:rsidP="002F4F27">
      <w:pPr>
        <w:spacing w:after="0" w:line="240" w:lineRule="auto"/>
      </w:pPr>
      <w:r>
        <w:separator/>
      </w:r>
    </w:p>
  </w:endnote>
  <w:endnote w:type="continuationSeparator" w:id="0">
    <w:p w14:paraId="03FCA36E" w14:textId="77777777" w:rsidR="00DE30BA" w:rsidRDefault="00DE30BA" w:rsidP="002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37F7" w14:textId="77777777" w:rsidR="00C53348" w:rsidRDefault="00C53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1E6D" w14:textId="77777777" w:rsidR="00C53348" w:rsidRDefault="00C53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CD17" w14:textId="77777777" w:rsidR="00C53348" w:rsidRDefault="00C5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AA3A" w14:textId="77777777" w:rsidR="00DE30BA" w:rsidRDefault="00DE30BA" w:rsidP="002F4F27">
      <w:pPr>
        <w:spacing w:after="0" w:line="240" w:lineRule="auto"/>
      </w:pPr>
      <w:r>
        <w:separator/>
      </w:r>
    </w:p>
  </w:footnote>
  <w:footnote w:type="continuationSeparator" w:id="0">
    <w:p w14:paraId="567DA3D7" w14:textId="77777777" w:rsidR="00DE30BA" w:rsidRDefault="00DE30BA" w:rsidP="002F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0BED" w14:textId="77777777" w:rsidR="00C53348" w:rsidRDefault="00C53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F89F" w14:textId="27985378" w:rsidR="002F4F27" w:rsidRPr="002F4F27" w:rsidRDefault="003B5067">
    <w:pPr>
      <w:pStyle w:val="Header"/>
      <w:rPr>
        <w:sz w:val="20"/>
        <w:lang w:val="en-AU"/>
      </w:rPr>
    </w:pPr>
    <w:r>
      <w:rPr>
        <w:sz w:val="20"/>
        <w:lang w:val="en-AU"/>
      </w:rPr>
      <w:t xml:space="preserve">Additional </w:t>
    </w:r>
    <w:r>
      <w:rPr>
        <w:sz w:val="20"/>
        <w:lang w:val="en-AU"/>
      </w:rPr>
      <w:t>file</w:t>
    </w:r>
    <w:bookmarkStart w:id="2" w:name="_GoBack"/>
    <w:bookmarkEnd w:id="2"/>
    <w:r w:rsidR="002F4F27">
      <w:rPr>
        <w:sz w:val="20"/>
        <w:lang w:val="en-AU"/>
      </w:rPr>
      <w:t xml:space="preserve"> </w:t>
    </w:r>
    <w:r w:rsidR="00C53348">
      <w:rPr>
        <w:sz w:val="20"/>
        <w:lang w:val="en-AU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F5DF" w14:textId="77777777" w:rsidR="00C53348" w:rsidRDefault="00C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.5pt;height:7.5pt" o:bullet="t">
        <v:imagedata r:id="rId1" o:title="check-mark-md"/>
      </v:shape>
    </w:pict>
  </w:numPicBullet>
  <w:abstractNum w:abstractNumId="0" w15:restartNumberingAfterBreak="0">
    <w:nsid w:val="0AD54103"/>
    <w:multiLevelType w:val="hybridMultilevel"/>
    <w:tmpl w:val="4F0A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9C2"/>
    <w:multiLevelType w:val="hybridMultilevel"/>
    <w:tmpl w:val="9F7CCBB6"/>
    <w:lvl w:ilvl="0" w:tplc="A216CD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656"/>
    <w:multiLevelType w:val="hybridMultilevel"/>
    <w:tmpl w:val="253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4A9C"/>
    <w:multiLevelType w:val="hybridMultilevel"/>
    <w:tmpl w:val="48AE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16A6"/>
    <w:multiLevelType w:val="hybridMultilevel"/>
    <w:tmpl w:val="3EB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AF0"/>
    <w:multiLevelType w:val="hybridMultilevel"/>
    <w:tmpl w:val="4F0A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765A"/>
    <w:multiLevelType w:val="hybridMultilevel"/>
    <w:tmpl w:val="76E6C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EB8"/>
    <w:multiLevelType w:val="hybridMultilevel"/>
    <w:tmpl w:val="941E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9E6"/>
    <w:multiLevelType w:val="hybridMultilevel"/>
    <w:tmpl w:val="69FEB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92ewx0pz5waheva9qvv9s1zdap5zzx02ze&quot;&gt;My EndNote Library&lt;record-ids&gt;&lt;item&gt;8106&lt;/item&gt;&lt;item&gt;8108&lt;/item&gt;&lt;item&gt;8109&lt;/item&gt;&lt;/record-ids&gt;&lt;/item&gt;&lt;/Libraries&gt;"/>
  </w:docVars>
  <w:rsids>
    <w:rsidRoot w:val="00913B1E"/>
    <w:rsid w:val="00003B19"/>
    <w:rsid w:val="000078D0"/>
    <w:rsid w:val="000F1B3F"/>
    <w:rsid w:val="00133F6B"/>
    <w:rsid w:val="001F7BB1"/>
    <w:rsid w:val="00225E43"/>
    <w:rsid w:val="00240ADF"/>
    <w:rsid w:val="00267E8C"/>
    <w:rsid w:val="002F4F27"/>
    <w:rsid w:val="003357D7"/>
    <w:rsid w:val="00352443"/>
    <w:rsid w:val="003A1EC6"/>
    <w:rsid w:val="003B5067"/>
    <w:rsid w:val="003E4635"/>
    <w:rsid w:val="003F3216"/>
    <w:rsid w:val="004842CF"/>
    <w:rsid w:val="00497B0A"/>
    <w:rsid w:val="004B49FA"/>
    <w:rsid w:val="00534D79"/>
    <w:rsid w:val="007052DE"/>
    <w:rsid w:val="00816E2B"/>
    <w:rsid w:val="00825F51"/>
    <w:rsid w:val="008304E4"/>
    <w:rsid w:val="00841B50"/>
    <w:rsid w:val="008F6474"/>
    <w:rsid w:val="00903D5E"/>
    <w:rsid w:val="00913B1E"/>
    <w:rsid w:val="009220A3"/>
    <w:rsid w:val="00924CF8"/>
    <w:rsid w:val="009C7810"/>
    <w:rsid w:val="009F38B3"/>
    <w:rsid w:val="00AA1D7D"/>
    <w:rsid w:val="00AB23A6"/>
    <w:rsid w:val="00AB26F5"/>
    <w:rsid w:val="00B26B74"/>
    <w:rsid w:val="00B51B82"/>
    <w:rsid w:val="00C53348"/>
    <w:rsid w:val="00C715A8"/>
    <w:rsid w:val="00C71C88"/>
    <w:rsid w:val="00C731BE"/>
    <w:rsid w:val="00CD2B08"/>
    <w:rsid w:val="00D67D12"/>
    <w:rsid w:val="00D81FA5"/>
    <w:rsid w:val="00DA0AC1"/>
    <w:rsid w:val="00DB551B"/>
    <w:rsid w:val="00DC4612"/>
    <w:rsid w:val="00DD07CF"/>
    <w:rsid w:val="00DE30BA"/>
    <w:rsid w:val="00DE6F56"/>
    <w:rsid w:val="00E17124"/>
    <w:rsid w:val="00E35A59"/>
    <w:rsid w:val="00F756A0"/>
    <w:rsid w:val="00F75E89"/>
    <w:rsid w:val="00FB5FB2"/>
    <w:rsid w:val="00FD2094"/>
    <w:rsid w:val="00FE7E16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7E5D"/>
  <w15:chartTrackingRefBased/>
  <w15:docId w15:val="{84BB1F1B-B0D0-46B7-8F54-CBD021B6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B1E"/>
  </w:style>
  <w:style w:type="paragraph" w:styleId="Heading1">
    <w:name w:val="heading 1"/>
    <w:basedOn w:val="Normal"/>
    <w:next w:val="Normal"/>
    <w:link w:val="Heading1Char"/>
    <w:uiPriority w:val="9"/>
    <w:qFormat/>
    <w:rsid w:val="00913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1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1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1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40AD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0AD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40AD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0ADF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92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27"/>
  </w:style>
  <w:style w:type="paragraph" w:styleId="Footer">
    <w:name w:val="footer"/>
    <w:basedOn w:val="Normal"/>
    <w:link w:val="FooterChar"/>
    <w:uiPriority w:val="99"/>
    <w:unhideWhenUsed/>
    <w:rsid w:val="002F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Bohren</dc:creator>
  <cp:keywords/>
  <dc:description/>
  <cp:lastModifiedBy>Meghan Bohren</cp:lastModifiedBy>
  <cp:revision>24</cp:revision>
  <dcterms:created xsi:type="dcterms:W3CDTF">2019-03-30T11:56:00Z</dcterms:created>
  <dcterms:modified xsi:type="dcterms:W3CDTF">2019-08-30T00:39:00Z</dcterms:modified>
</cp:coreProperties>
</file>