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FE" w:rsidRDefault="00CA6430" w:rsidP="001D67FE">
      <w:r w:rsidRPr="00CA6430">
        <w:rPr>
          <w:b/>
          <w:bCs/>
        </w:rPr>
        <w:t>Additional file 2: Table S2</w:t>
      </w:r>
      <w:r>
        <w:rPr>
          <w:b/>
          <w:bCs/>
        </w:rPr>
        <w:t xml:space="preserve"> </w:t>
      </w:r>
      <w:bookmarkStart w:id="0" w:name="_GoBack"/>
      <w:bookmarkEnd w:id="0"/>
      <w:r w:rsidR="001D67FE">
        <w:t xml:space="preserve">Presence of </w:t>
      </w:r>
      <w:proofErr w:type="spellStart"/>
      <w:r w:rsidR="001D67FE">
        <w:t>prespecified</w:t>
      </w:r>
      <w:proofErr w:type="spellEnd"/>
      <w:r w:rsidR="001D67FE">
        <w:t xml:space="preserve"> potential diagnostic features in PCV and </w:t>
      </w:r>
      <w:proofErr w:type="spellStart"/>
      <w:r w:rsidR="001D67FE">
        <w:t>nvAMD</w:t>
      </w:r>
      <w:proofErr w:type="spellEnd"/>
    </w:p>
    <w:tbl>
      <w:tblPr>
        <w:tblStyle w:val="TableGrid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228"/>
        <w:gridCol w:w="1229"/>
        <w:gridCol w:w="1229"/>
        <w:gridCol w:w="1229"/>
      </w:tblGrid>
      <w:tr w:rsidR="001D67FE" w:rsidTr="001D67FE">
        <w:tc>
          <w:tcPr>
            <w:tcW w:w="4815" w:type="dxa"/>
            <w:tcBorders>
              <w:bottom w:val="single" w:sz="4" w:space="0" w:color="000000"/>
            </w:tcBorders>
          </w:tcPr>
          <w:p w:rsidR="001D67FE" w:rsidRDefault="001D67FE" w:rsidP="00715B69">
            <w:r>
              <w:rPr>
                <w:rFonts w:hint="eastAsia"/>
              </w:rPr>
              <w:t>F</w:t>
            </w:r>
            <w:r>
              <w:t>eature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1D67FE" w:rsidRDefault="001D67FE" w:rsidP="00715B69">
            <w:r>
              <w:rPr>
                <w:rFonts w:hint="eastAsia"/>
              </w:rPr>
              <w:t>P</w:t>
            </w:r>
            <w:r>
              <w:t>resence in PCV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D67FE" w:rsidRDefault="001D67FE" w:rsidP="00715B69">
            <w:r>
              <w:rPr>
                <w:rFonts w:hint="eastAsia"/>
              </w:rPr>
              <w:t>A</w:t>
            </w:r>
            <w:r>
              <w:t>bsence in PCV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D67FE" w:rsidRDefault="001D67FE" w:rsidP="00715B69">
            <w:r>
              <w:rPr>
                <w:rFonts w:hint="eastAsia"/>
              </w:rPr>
              <w:t>P</w:t>
            </w:r>
            <w:r>
              <w:t xml:space="preserve">resence in </w:t>
            </w:r>
            <w:proofErr w:type="spellStart"/>
            <w:r>
              <w:t>nvAMD</w:t>
            </w:r>
            <w:proofErr w:type="spellEnd"/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D67FE" w:rsidRDefault="001D67FE" w:rsidP="00715B69">
            <w:r>
              <w:rPr>
                <w:rFonts w:hint="eastAsia"/>
              </w:rPr>
              <w:t>A</w:t>
            </w:r>
            <w:r>
              <w:t xml:space="preserve">bsence in </w:t>
            </w:r>
            <w:proofErr w:type="spellStart"/>
            <w:r>
              <w:t>nvAMD</w:t>
            </w:r>
            <w:proofErr w:type="spellEnd"/>
          </w:p>
        </w:tc>
      </w:tr>
      <w:tr w:rsidR="001D67FE" w:rsidTr="001D67FE">
        <w:tc>
          <w:tcPr>
            <w:tcW w:w="4815" w:type="dxa"/>
            <w:tcBorders>
              <w:top w:val="single" w:sz="4" w:space="0" w:color="000000"/>
            </w:tcBorders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>Fundus photograph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:rsidR="001D67FE" w:rsidRDefault="001D67FE" w:rsidP="00715B69"/>
        </w:tc>
        <w:tc>
          <w:tcPr>
            <w:tcW w:w="1229" w:type="dxa"/>
            <w:tcBorders>
              <w:top w:val="single" w:sz="4" w:space="0" w:color="000000"/>
            </w:tcBorders>
          </w:tcPr>
          <w:p w:rsidR="001D67FE" w:rsidRDefault="001D67FE" w:rsidP="00715B69"/>
        </w:tc>
        <w:tc>
          <w:tcPr>
            <w:tcW w:w="1229" w:type="dxa"/>
            <w:tcBorders>
              <w:top w:val="single" w:sz="4" w:space="0" w:color="000000"/>
            </w:tcBorders>
          </w:tcPr>
          <w:p w:rsidR="001D67FE" w:rsidRDefault="001D67FE" w:rsidP="00715B69"/>
        </w:tc>
        <w:tc>
          <w:tcPr>
            <w:tcW w:w="1229" w:type="dxa"/>
            <w:tcBorders>
              <w:top w:val="single" w:sz="4" w:space="0" w:color="000000"/>
            </w:tcBorders>
          </w:tcPr>
          <w:p w:rsidR="001D67FE" w:rsidRDefault="001D67FE" w:rsidP="00715B69"/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Subretinal orange nodule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9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Hemorrhagic PED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  <w:r>
              <w:t>0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Multifocal lesions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0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  <w:r>
              <w:t>1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Extensive hemorrhage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0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  <w:r>
              <w:t>1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Absence of</w:t>
            </w:r>
            <w:r w:rsidRPr="00AA3339">
              <w:rPr>
                <w:rFonts w:hint="eastAsia"/>
                <w:sz w:val="20"/>
                <w:szCs w:val="21"/>
              </w:rPr>
              <w:t xml:space="preserve"> drusen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8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3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Optical coherence </w:t>
            </w:r>
            <w:r w:rsidRPr="00AA3339">
              <w:rPr>
                <w:sz w:val="20"/>
                <w:szCs w:val="21"/>
              </w:rPr>
              <w:t>tomography</w:t>
            </w:r>
          </w:p>
        </w:tc>
        <w:tc>
          <w:tcPr>
            <w:tcW w:w="1228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Multiple PED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3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 xml:space="preserve">Thumb-like </w:t>
            </w:r>
            <w:r w:rsidRPr="00AA3339">
              <w:rPr>
                <w:rFonts w:hint="eastAsia"/>
                <w:sz w:val="20"/>
                <w:szCs w:val="21"/>
              </w:rPr>
              <w:t>PED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6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Notched PED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5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Double-layer sign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9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8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Bubble sign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8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proofErr w:type="spellStart"/>
            <w:r w:rsidRPr="00AA3339">
              <w:rPr>
                <w:rFonts w:hint="eastAsia"/>
                <w:sz w:val="20"/>
                <w:szCs w:val="21"/>
              </w:rPr>
              <w:t>Pachychoroid</w:t>
            </w:r>
            <w:proofErr w:type="spellEnd"/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7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Bruch’s membrane depression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7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proofErr w:type="spellStart"/>
            <w:r w:rsidRPr="00AA3339">
              <w:rPr>
                <w:sz w:val="20"/>
                <w:szCs w:val="21"/>
              </w:rPr>
              <w:t>En</w:t>
            </w:r>
            <w:proofErr w:type="spellEnd"/>
            <w:r w:rsidRPr="00AA3339">
              <w:rPr>
                <w:sz w:val="20"/>
                <w:szCs w:val="21"/>
              </w:rPr>
              <w:t xml:space="preserve"> face o</w:t>
            </w:r>
            <w:r w:rsidRPr="00AA3339">
              <w:rPr>
                <w:rFonts w:hint="eastAsia"/>
                <w:sz w:val="20"/>
                <w:szCs w:val="21"/>
              </w:rPr>
              <w:t xml:space="preserve">ptical coherence </w:t>
            </w:r>
            <w:r w:rsidRPr="00AA3339">
              <w:rPr>
                <w:sz w:val="20"/>
                <w:szCs w:val="21"/>
              </w:rPr>
              <w:t>tomography</w:t>
            </w:r>
          </w:p>
        </w:tc>
        <w:tc>
          <w:tcPr>
            <w:tcW w:w="1228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Dilated choroidal vessel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6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5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Hyper-reflective ring adjacent to and beneath RPE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Hyper-reflective foci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7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lastRenderedPageBreak/>
              <w:t xml:space="preserve">  RPE ring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>Optical coherence tomography angiography</w:t>
            </w:r>
          </w:p>
        </w:tc>
        <w:tc>
          <w:tcPr>
            <w:tcW w:w="1228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Abnormal vessel under RPE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5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Abnormal blood flow resembling polyp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4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sz w:val="20"/>
                <w:szCs w:val="21"/>
              </w:rPr>
              <w:t>Autofluorescence</w:t>
            </w:r>
          </w:p>
        </w:tc>
        <w:tc>
          <w:tcPr>
            <w:tcW w:w="1228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  <w:tc>
          <w:tcPr>
            <w:tcW w:w="1229" w:type="dxa"/>
          </w:tcPr>
          <w:p w:rsidR="001D67FE" w:rsidRDefault="001D67FE" w:rsidP="00715B69"/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>Hyperfluorescent ring</w:t>
            </w:r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4</w:t>
            </w:r>
            <w:r>
              <w:t>7</w:t>
            </w:r>
          </w:p>
        </w:tc>
      </w:tr>
      <w:tr w:rsidR="001D67FE" w:rsidTr="001D67FE">
        <w:tc>
          <w:tcPr>
            <w:tcW w:w="4815" w:type="dxa"/>
          </w:tcPr>
          <w:p w:rsidR="001D67FE" w:rsidRPr="00AA3339" w:rsidRDefault="001D67FE" w:rsidP="00715B69">
            <w:pPr>
              <w:rPr>
                <w:sz w:val="20"/>
                <w:szCs w:val="21"/>
              </w:rPr>
            </w:pPr>
            <w:r w:rsidRPr="00AA3339">
              <w:rPr>
                <w:rFonts w:hint="eastAsia"/>
                <w:sz w:val="20"/>
                <w:szCs w:val="21"/>
              </w:rPr>
              <w:t xml:space="preserve">  </w:t>
            </w:r>
            <w:r w:rsidRPr="00AA3339">
              <w:rPr>
                <w:sz w:val="20"/>
                <w:szCs w:val="21"/>
              </w:rPr>
              <w:t xml:space="preserve">Granular </w:t>
            </w:r>
            <w:proofErr w:type="spellStart"/>
            <w:r w:rsidRPr="00AA3339">
              <w:rPr>
                <w:sz w:val="20"/>
                <w:szCs w:val="21"/>
              </w:rPr>
              <w:t>hypofluorescence</w:t>
            </w:r>
            <w:proofErr w:type="spellEnd"/>
          </w:p>
        </w:tc>
        <w:tc>
          <w:tcPr>
            <w:tcW w:w="1228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29" w:type="dxa"/>
          </w:tcPr>
          <w:p w:rsidR="001D67FE" w:rsidRDefault="001D67FE" w:rsidP="00715B69">
            <w:r>
              <w:rPr>
                <w:rFonts w:hint="eastAsia"/>
              </w:rPr>
              <w:t>3</w:t>
            </w:r>
            <w:r>
              <w:t>4</w:t>
            </w:r>
          </w:p>
        </w:tc>
      </w:tr>
    </w:tbl>
    <w:p w:rsidR="001D67FE" w:rsidRPr="00327907" w:rsidRDefault="001D67FE" w:rsidP="001D67FE">
      <w:proofErr w:type="spellStart"/>
      <w:r>
        <w:t>nvAMD</w:t>
      </w:r>
      <w:proofErr w:type="spellEnd"/>
      <w:r>
        <w:t xml:space="preserve">: </w:t>
      </w:r>
      <w:proofErr w:type="spellStart"/>
      <w:r>
        <w:t>neovascular</w:t>
      </w:r>
      <w:proofErr w:type="spellEnd"/>
      <w:r>
        <w:t xml:space="preserve"> age-related macular degeneration; PCV: polypoidal choroidal vasculopathy; </w:t>
      </w:r>
      <w:r>
        <w:rPr>
          <w:rFonts w:hint="eastAsia"/>
        </w:rPr>
        <w:t>PED</w:t>
      </w:r>
      <w:r>
        <w:t>: pigment epithelial detachment; RPE: retinal pigment epithelium.</w:t>
      </w:r>
    </w:p>
    <w:p w:rsidR="00597F96" w:rsidRPr="001D67FE" w:rsidRDefault="00597F96"/>
    <w:sectPr w:rsidR="00597F96" w:rsidRPr="001D67FE" w:rsidSect="001D67FE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E"/>
    <w:rsid w:val="0008241A"/>
    <w:rsid w:val="000F19AE"/>
    <w:rsid w:val="0010050B"/>
    <w:rsid w:val="001041DB"/>
    <w:rsid w:val="00180F0B"/>
    <w:rsid w:val="001811C0"/>
    <w:rsid w:val="001905BE"/>
    <w:rsid w:val="001D67FE"/>
    <w:rsid w:val="00201610"/>
    <w:rsid w:val="002223C3"/>
    <w:rsid w:val="002403C1"/>
    <w:rsid w:val="00377283"/>
    <w:rsid w:val="00445F88"/>
    <w:rsid w:val="004523CF"/>
    <w:rsid w:val="004D3F81"/>
    <w:rsid w:val="004D4435"/>
    <w:rsid w:val="004E68ED"/>
    <w:rsid w:val="00597F96"/>
    <w:rsid w:val="005A3535"/>
    <w:rsid w:val="00680A80"/>
    <w:rsid w:val="00694C6C"/>
    <w:rsid w:val="007C613F"/>
    <w:rsid w:val="0082220B"/>
    <w:rsid w:val="00845C44"/>
    <w:rsid w:val="008510C3"/>
    <w:rsid w:val="00A04534"/>
    <w:rsid w:val="00A84F64"/>
    <w:rsid w:val="00B222A6"/>
    <w:rsid w:val="00B66FDB"/>
    <w:rsid w:val="00BA5D82"/>
    <w:rsid w:val="00BF0643"/>
    <w:rsid w:val="00C02F1D"/>
    <w:rsid w:val="00C151C8"/>
    <w:rsid w:val="00C51C28"/>
    <w:rsid w:val="00C77C04"/>
    <w:rsid w:val="00C81B58"/>
    <w:rsid w:val="00CA6430"/>
    <w:rsid w:val="00CB0D8E"/>
    <w:rsid w:val="00D13C56"/>
    <w:rsid w:val="00D22F09"/>
    <w:rsid w:val="00D53756"/>
    <w:rsid w:val="00D8606D"/>
    <w:rsid w:val="00DB3CA5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E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F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E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F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2019-05-18T01:08:00Z</dcterms:created>
  <dcterms:modified xsi:type="dcterms:W3CDTF">2019-11-10T08:07:00Z</dcterms:modified>
</cp:coreProperties>
</file>