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4FBE" w14:textId="2F0BCB65" w:rsidR="00915809" w:rsidRPr="00D670E8" w:rsidRDefault="007C56DE" w:rsidP="00D670E8">
      <w:pPr>
        <w:pStyle w:val="3"/>
        <w:rPr>
          <w:i w:val="0"/>
        </w:rPr>
      </w:pPr>
      <w:bookmarkStart w:id="0" w:name="_Hlk504292102"/>
      <w:r>
        <w:t xml:space="preserve">Additional file </w:t>
      </w:r>
      <w:r w:rsidR="00D670E8">
        <w:t>4</w:t>
      </w:r>
      <w:r>
        <w:t xml:space="preserve">. </w:t>
      </w:r>
      <w:r>
        <w:rPr>
          <w:i w:val="0"/>
        </w:rPr>
        <w:t xml:space="preserve">Oscillation-specific alterations of </w:t>
      </w:r>
      <w:r w:rsidR="00D670E8">
        <w:rPr>
          <w:i w:val="0"/>
        </w:rPr>
        <w:t>nodal efficiency</w:t>
      </w:r>
      <w:r>
        <w:rPr>
          <w:i w:val="0"/>
        </w:rPr>
        <w:t xml:space="preserve"> between/among groups in the network constructed from the commonly used frequency (0.01 – 0.1 Hz)</w:t>
      </w:r>
      <w:bookmarkEnd w:id="0"/>
    </w:p>
    <w:tbl>
      <w:tblPr>
        <w:tblW w:w="8217" w:type="dxa"/>
        <w:tblLook w:val="04A0" w:firstRow="1" w:lastRow="0" w:firstColumn="1" w:lastColumn="0" w:noHBand="0" w:noVBand="1"/>
      </w:tblPr>
      <w:tblGrid>
        <w:gridCol w:w="1115"/>
        <w:gridCol w:w="1715"/>
        <w:gridCol w:w="1701"/>
        <w:gridCol w:w="2127"/>
        <w:gridCol w:w="1559"/>
      </w:tblGrid>
      <w:tr w:rsidR="007C56DE" w:rsidRPr="007C56DE" w14:paraId="01E897A3" w14:textId="77777777" w:rsidTr="007C56DE">
        <w:trPr>
          <w:trHeight w:val="28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862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Node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82C4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Original frequency(0.01 - 0.1Hz)_Ne</w:t>
            </w:r>
          </w:p>
        </w:tc>
      </w:tr>
      <w:tr w:rsidR="007C56DE" w:rsidRPr="007C56DE" w14:paraId="5454C4E1" w14:textId="77777777" w:rsidTr="007C56DE">
        <w:trPr>
          <w:trHeight w:val="28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DFFE3" w14:textId="77777777" w:rsidR="007C56DE" w:rsidRPr="007C56DE" w:rsidRDefault="007C56DE" w:rsidP="007C56DE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E7FBB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18B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EPD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C71B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MPD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A4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NC</w:t>
            </w:r>
          </w:p>
        </w:tc>
      </w:tr>
      <w:tr w:rsidR="007C56DE" w:rsidRPr="007C56DE" w14:paraId="029346A8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BB7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Put.L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181E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 (0.047)**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1AD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0.231 (0.051)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6C1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 (0.043)**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95B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0.215 (0.061)</w:t>
            </w:r>
          </w:p>
        </w:tc>
      </w:tr>
      <w:tr w:rsidR="007C56DE" w:rsidRPr="007C56DE" w14:paraId="5357ED11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3EEB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Put.R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BDC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 (0.049)**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8B0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0.233 (0.049)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A24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0.250 (0.047)**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B48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0.213 (0.059)</w:t>
            </w:r>
          </w:p>
        </w:tc>
      </w:tr>
      <w:tr w:rsidR="007C56DE" w:rsidRPr="007C56DE" w14:paraId="6B52BCDC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91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Pall.L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8F5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 (0.045)**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0619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 (0.041)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D2D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0.258 (0.046)**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28D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0.223 (0.066)</w:t>
            </w:r>
          </w:p>
        </w:tc>
      </w:tr>
      <w:tr w:rsidR="007C56DE" w:rsidRPr="007C56DE" w14:paraId="227878DC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2E5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Pall.R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D6E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 (0.044)*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4BD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 (0.040)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653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 (0.047)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FC7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 (0.066)</w:t>
            </w:r>
          </w:p>
        </w:tc>
      </w:tr>
      <w:tr w:rsidR="007C56DE" w:rsidRPr="007C56DE" w14:paraId="1E59D916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426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Bst.L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136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0.239 (0.049)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656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 (0.050)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40F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 (0.055)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77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0.202 (0.067)</w:t>
            </w:r>
          </w:p>
        </w:tc>
      </w:tr>
      <w:tr w:rsidR="007C56DE" w:rsidRPr="007C56DE" w14:paraId="30DF964F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E97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Bst.R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AD0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 (0.046)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8A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0.232 (0.048)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9A7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0.227 (0.056)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6FC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 (0.070)</w:t>
            </w:r>
          </w:p>
        </w:tc>
      </w:tr>
      <w:tr w:rsidR="007C56DE" w:rsidRPr="007C56DE" w14:paraId="6588E45E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21F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Accbns.L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4B8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 (0.048)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7B99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 (0.055)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524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 (0.042)**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5D3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0.187 (0.059)</w:t>
            </w:r>
          </w:p>
        </w:tc>
      </w:tr>
      <w:tr w:rsidR="007C56DE" w:rsidRPr="007C56DE" w14:paraId="0B463AA5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E9F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Accbns.R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FF6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0.210 (0.048)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D54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0.204 (0.053)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F95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0.215 (0.044)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CA4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0.193 (0.059)</w:t>
            </w:r>
          </w:p>
        </w:tc>
      </w:tr>
      <w:tr w:rsidR="007C56DE" w:rsidRPr="007C56DE" w14:paraId="4EAF5E9A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84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F3t.L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E9D3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 (0.035)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4B4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0.242 (0.033)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8D9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 (0.037)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5D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 (0.033)</w:t>
            </w:r>
          </w:p>
        </w:tc>
      </w:tr>
      <w:tr w:rsidR="007C56DE" w:rsidRPr="007C56DE" w14:paraId="36D60A32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255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F3t.R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796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 (0.033)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451B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0.261 (0.033)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F5F9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0.262 (0.033)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312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0.261 (0.044)</w:t>
            </w:r>
          </w:p>
        </w:tc>
      </w:tr>
      <w:tr w:rsidR="007C56DE" w:rsidRPr="007C56DE" w14:paraId="44E94888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B0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FOC.L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E3E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0.285 (0.040)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DA8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0.289 (0.039)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3D2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 (0.041)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E9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 (0.039)</w:t>
            </w:r>
          </w:p>
        </w:tc>
      </w:tr>
      <w:tr w:rsidR="007C56DE" w:rsidRPr="007C56DE" w14:paraId="433756D7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73A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FOC.R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BD3C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0.286 (0.039)**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926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0.284 (0.041)*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003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 (0.038)**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EBF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 (0.051)</w:t>
            </w:r>
          </w:p>
        </w:tc>
      </w:tr>
      <w:tr w:rsidR="007C56DE" w:rsidRPr="007C56DE" w14:paraId="03690CB9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B39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T2p.L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B0BB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 (0.025)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ECC5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0.268 (0.025)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EB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 (0.026)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B0C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 (0.021)</w:t>
            </w:r>
          </w:p>
        </w:tc>
      </w:tr>
      <w:tr w:rsidR="007C56DE" w:rsidRPr="007C56DE" w14:paraId="4FD09023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D8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T2p.R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8AD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 (0.024)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343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0.273 (0.023)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1C12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0.278 (0.025)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A77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0.264 (0.026)</w:t>
            </w:r>
          </w:p>
        </w:tc>
      </w:tr>
      <w:tr w:rsidR="007C56DE" w:rsidRPr="007C56DE" w14:paraId="7C5A93BD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72B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AG.L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CFAC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 (0.033)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BB7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0.255 (0.023)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D1F3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0.251 (0.039)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36D0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0.247 (0.036)</w:t>
            </w:r>
          </w:p>
        </w:tc>
      </w:tr>
      <w:tr w:rsidR="007C56DE" w:rsidRPr="007C56DE" w14:paraId="78A3A48A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31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AG.R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70AC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 (0.026)**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4A1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 (0.026)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BC8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0.261 (0.025)**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901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 (0.027)</w:t>
            </w:r>
          </w:p>
        </w:tc>
      </w:tr>
      <w:tr w:rsidR="007C56DE" w:rsidRPr="007C56DE" w14:paraId="53D0B8CA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393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OP.L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688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0.225 (0.044)**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63AE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 (0.039)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D31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0.216 (0.048)**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5A0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 (0.032)</w:t>
            </w:r>
          </w:p>
        </w:tc>
      </w:tr>
      <w:tr w:rsidR="007C56DE" w:rsidRPr="007C56DE" w14:paraId="3A194A4B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0A0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OP.R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396EC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0.222 (0.044)**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902F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 (0.036)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3A9C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 (0.045)**##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3CD9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0.245 (0.031)</w:t>
            </w:r>
          </w:p>
        </w:tc>
      </w:tr>
      <w:tr w:rsidR="007C56DE" w:rsidRPr="007C56DE" w14:paraId="365D6F6D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E3A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OLs.L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77A8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0.280 (0.029)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106B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 (0.026)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AF0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0.274 (0.029)*##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FF21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 (0.024)</w:t>
            </w:r>
          </w:p>
        </w:tc>
      </w:tr>
      <w:tr w:rsidR="007C56DE" w:rsidRPr="007C56DE" w14:paraId="41C91C56" w14:textId="77777777" w:rsidTr="007C56DE">
        <w:trPr>
          <w:trHeight w:val="28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8BA7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7C56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OLs.R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6474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0.279 (0.030)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4875D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0.283 (0.029)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9D0BA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0.277 (0.031)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5686" w14:textId="77777777" w:rsidR="007C56DE" w:rsidRPr="007C56DE" w:rsidRDefault="007C56DE" w:rsidP="007C56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C56D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0.282 (0.027)</w:t>
            </w:r>
          </w:p>
        </w:tc>
      </w:tr>
    </w:tbl>
    <w:p w14:paraId="1022CDE6" w14:textId="77777777" w:rsidR="00906BA6" w:rsidRPr="00DD5B0E" w:rsidRDefault="00906BA6" w:rsidP="00DD5B0E">
      <w:pPr>
        <w:spacing w:line="480" w:lineRule="auto"/>
        <w:rPr>
          <w:rFonts w:ascii="Times New Roman" w:hAnsi="Times New Roman"/>
          <w:sz w:val="24"/>
        </w:rPr>
      </w:pPr>
      <w:r w:rsidRPr="00DD5B0E">
        <w:rPr>
          <w:rFonts w:ascii="Times New Roman" w:hAnsi="Times New Roman" w:hint="eastAsia"/>
          <w:sz w:val="24"/>
        </w:rPr>
        <w:t>P</w:t>
      </w:r>
      <w:r w:rsidRPr="00DD5B0E">
        <w:rPr>
          <w:rFonts w:ascii="Times New Roman" w:hAnsi="Times New Roman"/>
          <w:sz w:val="24"/>
        </w:rPr>
        <w:t xml:space="preserve">ut = putamen; Pall = pallidum; </w:t>
      </w:r>
      <w:proofErr w:type="spellStart"/>
      <w:r w:rsidRPr="00DD5B0E">
        <w:rPr>
          <w:rFonts w:ascii="Times New Roman" w:hAnsi="Times New Roman"/>
          <w:sz w:val="24"/>
        </w:rPr>
        <w:t>Bst</w:t>
      </w:r>
      <w:proofErr w:type="spellEnd"/>
      <w:r w:rsidRPr="00DD5B0E">
        <w:rPr>
          <w:rFonts w:ascii="Times New Roman" w:hAnsi="Times New Roman"/>
          <w:sz w:val="24"/>
        </w:rPr>
        <w:t xml:space="preserve"> = brain stem; </w:t>
      </w:r>
      <w:proofErr w:type="spellStart"/>
      <w:r w:rsidRPr="00DD5B0E">
        <w:rPr>
          <w:rFonts w:ascii="Times New Roman" w:hAnsi="Times New Roman"/>
          <w:sz w:val="24"/>
        </w:rPr>
        <w:t>Accbns</w:t>
      </w:r>
      <w:proofErr w:type="spellEnd"/>
      <w:r w:rsidRPr="00DD5B0E">
        <w:rPr>
          <w:rFonts w:ascii="Times New Roman" w:hAnsi="Times New Roman"/>
          <w:sz w:val="24"/>
        </w:rPr>
        <w:t xml:space="preserve"> = </w:t>
      </w:r>
      <w:proofErr w:type="spellStart"/>
      <w:r w:rsidRPr="00DD5B0E">
        <w:rPr>
          <w:rFonts w:ascii="Times New Roman" w:hAnsi="Times New Roman"/>
          <w:sz w:val="24"/>
        </w:rPr>
        <w:t>accumbens</w:t>
      </w:r>
      <w:proofErr w:type="spellEnd"/>
      <w:r w:rsidRPr="00DD5B0E">
        <w:rPr>
          <w:rFonts w:ascii="Times New Roman" w:hAnsi="Times New Roman"/>
          <w:sz w:val="24"/>
        </w:rPr>
        <w:t xml:space="preserve">; F3t = inferior frontal gyrus, pars triangularis; FOC = frontal orbital cortex; T2p = middle temporal gyrus, posterior division; AG = angular gyrus; OP = occipital pole; OLs = lateral occipital cortex, superior division; </w:t>
      </w:r>
      <w:r w:rsidRPr="00DD5B0E">
        <w:rPr>
          <w:rFonts w:ascii="Times New Roman" w:hAnsi="Times New Roman" w:hint="eastAsia"/>
          <w:sz w:val="24"/>
        </w:rPr>
        <w:t>P</w:t>
      </w:r>
      <w:r w:rsidRPr="00DD5B0E">
        <w:rPr>
          <w:rFonts w:ascii="Times New Roman" w:hAnsi="Times New Roman"/>
          <w:sz w:val="24"/>
        </w:rPr>
        <w:t>D = Parkinson’s disease; EPD = e</w:t>
      </w:r>
      <w:r w:rsidRPr="00DD5B0E">
        <w:rPr>
          <w:rFonts w:ascii="Times New Roman" w:hAnsi="Times New Roman" w:hint="eastAsia"/>
          <w:sz w:val="24"/>
        </w:rPr>
        <w:t>arly</w:t>
      </w:r>
      <w:r w:rsidRPr="00DD5B0E">
        <w:rPr>
          <w:rFonts w:ascii="Times New Roman" w:hAnsi="Times New Roman"/>
          <w:sz w:val="24"/>
        </w:rPr>
        <w:t xml:space="preserve"> stage Parkinson’s disease; MPD = middle stage Parkinson’s disease; NC = normal controls.</w:t>
      </w:r>
    </w:p>
    <w:p w14:paraId="2241AA07" w14:textId="77777777" w:rsidR="00906BA6" w:rsidRPr="00DD5B0E" w:rsidRDefault="00906BA6" w:rsidP="00DD5B0E">
      <w:pPr>
        <w:spacing w:line="480" w:lineRule="auto"/>
        <w:rPr>
          <w:rFonts w:ascii="Times New Roman" w:hAnsi="Times New Roman"/>
          <w:sz w:val="24"/>
        </w:rPr>
      </w:pPr>
      <w:r w:rsidRPr="00DD5B0E">
        <w:rPr>
          <w:rFonts w:ascii="Times New Roman" w:hAnsi="Times New Roman" w:hint="eastAsia"/>
          <w:sz w:val="24"/>
        </w:rPr>
        <w:t>*</w:t>
      </w:r>
      <w:r w:rsidRPr="00DD5B0E">
        <w:rPr>
          <w:rFonts w:ascii="Times New Roman" w:hAnsi="Times New Roman"/>
          <w:sz w:val="24"/>
        </w:rPr>
        <w:t xml:space="preserve">/**: Comparisons between PD group(s) and normal controls with p &lt; 0.05/p &lt; 0.009, respectively. </w:t>
      </w:r>
    </w:p>
    <w:p w14:paraId="4C24A53C" w14:textId="77777777" w:rsidR="00906BA6" w:rsidRPr="00DD5B0E" w:rsidRDefault="00906BA6" w:rsidP="00DD5B0E">
      <w:pPr>
        <w:spacing w:line="480" w:lineRule="auto"/>
        <w:rPr>
          <w:rFonts w:ascii="Times New Roman" w:hAnsi="Times New Roman"/>
          <w:sz w:val="24"/>
        </w:rPr>
      </w:pPr>
      <w:r w:rsidRPr="00DD5B0E">
        <w:rPr>
          <w:rFonts w:ascii="Times New Roman" w:hAnsi="Times New Roman" w:hint="eastAsia"/>
          <w:sz w:val="24"/>
        </w:rPr>
        <w:t>#</w:t>
      </w:r>
      <w:r w:rsidRPr="00DD5B0E">
        <w:rPr>
          <w:rFonts w:ascii="Times New Roman" w:hAnsi="Times New Roman"/>
          <w:sz w:val="24"/>
        </w:rPr>
        <w:t>/##: Comparisons between PD groups with p &lt; 0.05/p &lt; 0.009, respectively.</w:t>
      </w:r>
    </w:p>
    <w:p w14:paraId="7C60AEFB" w14:textId="5153D302" w:rsidR="007C56DE" w:rsidRPr="00DD5B0E" w:rsidRDefault="00906BA6" w:rsidP="00DD5B0E">
      <w:pPr>
        <w:spacing w:line="480" w:lineRule="auto"/>
        <w:rPr>
          <w:rFonts w:ascii="Times New Roman" w:hAnsi="Times New Roman"/>
          <w:sz w:val="24"/>
        </w:rPr>
      </w:pPr>
      <w:r w:rsidRPr="00DD5B0E">
        <w:rPr>
          <w:rFonts w:ascii="Times New Roman" w:hAnsi="Times New Roman" w:hint="eastAsia"/>
          <w:sz w:val="24"/>
        </w:rPr>
        <w:lastRenderedPageBreak/>
        <w:t>O</w:t>
      </w:r>
      <w:r w:rsidRPr="00DD5B0E">
        <w:rPr>
          <w:rFonts w:ascii="Times New Roman" w:hAnsi="Times New Roman"/>
          <w:sz w:val="24"/>
        </w:rPr>
        <w:t xml:space="preserve">f note, only when one of either side node showing a significant difference (p &lt; 0.009) did the contralateral node with p &lt; 0.05 </w:t>
      </w:r>
      <w:bookmarkStart w:id="1" w:name="_GoBack"/>
      <w:bookmarkEnd w:id="1"/>
      <w:r w:rsidRPr="00DD5B0E">
        <w:rPr>
          <w:rFonts w:ascii="Times New Roman" w:hAnsi="Times New Roman"/>
          <w:sz w:val="24"/>
        </w:rPr>
        <w:t xml:space="preserve">was </w:t>
      </w:r>
      <w:r w:rsidR="001C2528">
        <w:rPr>
          <w:rFonts w:ascii="Times New Roman" w:hAnsi="Times New Roman"/>
          <w:sz w:val="24"/>
        </w:rPr>
        <w:t>listed</w:t>
      </w:r>
      <w:r w:rsidRPr="00DD5B0E">
        <w:rPr>
          <w:rFonts w:ascii="Times New Roman" w:hAnsi="Times New Roman"/>
          <w:sz w:val="24"/>
        </w:rPr>
        <w:t xml:space="preserve"> by </w:t>
      </w:r>
      <w:r w:rsidR="007C56DE" w:rsidRPr="00DD5B0E">
        <w:rPr>
          <w:rFonts w:ascii="Times New Roman" w:hAnsi="Times New Roman"/>
          <w:sz w:val="24"/>
        </w:rPr>
        <w:t>*(**)/#(##)</w:t>
      </w:r>
    </w:p>
    <w:sectPr w:rsidR="007C56DE" w:rsidRPr="00DD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95"/>
    <w:rsid w:val="001C2528"/>
    <w:rsid w:val="007C56DE"/>
    <w:rsid w:val="00906BA6"/>
    <w:rsid w:val="00915809"/>
    <w:rsid w:val="00D670E8"/>
    <w:rsid w:val="00DA7695"/>
    <w:rsid w:val="00D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7D02"/>
  <w15:chartTrackingRefBased/>
  <w15:docId w15:val="{B6285DAE-37B8-479A-A14F-F6A0614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7C56DE"/>
    <w:pPr>
      <w:keepNext/>
      <w:keepLines/>
      <w:spacing w:before="260" w:after="260" w:line="480" w:lineRule="auto"/>
      <w:outlineLvl w:val="2"/>
    </w:pPr>
    <w:rPr>
      <w:rFonts w:ascii="Times New Roman" w:hAnsi="Times New Roman"/>
      <w:bCs/>
      <w:i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qFormat/>
    <w:rsid w:val="007C56DE"/>
    <w:rPr>
      <w:rFonts w:ascii="Times New Roman" w:hAnsi="Times New Roman"/>
      <w:bCs/>
      <w:i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Xiaojun</dc:creator>
  <cp:keywords/>
  <dc:description/>
  <cp:lastModifiedBy>Guan Xiaojun</cp:lastModifiedBy>
  <cp:revision>6</cp:revision>
  <dcterms:created xsi:type="dcterms:W3CDTF">2019-02-14T05:04:00Z</dcterms:created>
  <dcterms:modified xsi:type="dcterms:W3CDTF">2019-02-14T05:10:00Z</dcterms:modified>
</cp:coreProperties>
</file>