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FCDD7" w14:textId="7E21CE4A" w:rsidR="00823313" w:rsidRPr="00022A7C" w:rsidRDefault="00823313" w:rsidP="00823313">
      <w:pPr>
        <w:pStyle w:val="a3"/>
        <w:spacing w:line="480" w:lineRule="auto"/>
      </w:pPr>
      <w:r w:rsidRPr="00823313">
        <w:rPr>
          <w:rFonts w:cs="Times New Roman"/>
          <w:i/>
        </w:rPr>
        <w:t xml:space="preserve">Additional file </w:t>
      </w:r>
      <w:r w:rsidR="00BE40EA">
        <w:rPr>
          <w:rFonts w:cs="Times New Roman"/>
          <w:i/>
        </w:rPr>
        <w:t>2</w:t>
      </w:r>
      <w:r w:rsidRPr="00823313">
        <w:rPr>
          <w:rFonts w:cs="Times New Roman"/>
          <w:i/>
        </w:rPr>
        <w:t>.</w:t>
      </w:r>
      <w:r w:rsidRPr="00C54C6D">
        <w:rPr>
          <w:rFonts w:cs="Times New Roman"/>
        </w:rPr>
        <w:t xml:space="preserve"> The effect of </w:t>
      </w:r>
      <w:r w:rsidR="00EE4BC6" w:rsidRPr="00C54C6D">
        <w:rPr>
          <w:rFonts w:cs="Times New Roman"/>
        </w:rPr>
        <w:t>oscillati</w:t>
      </w:r>
      <w:r w:rsidR="00EE4BC6">
        <w:rPr>
          <w:rFonts w:cs="Times New Roman"/>
        </w:rPr>
        <w:t>on</w:t>
      </w:r>
      <w:r w:rsidRPr="00C54C6D">
        <w:rPr>
          <w:rFonts w:cs="Times New Roman"/>
        </w:rPr>
        <w:t xml:space="preserve"> frequencies on fractional amplitude of low-frequency fluctuation</w:t>
      </w:r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fALFF</w:t>
      </w:r>
      <w:proofErr w:type="spellEnd"/>
      <w:r>
        <w:rPr>
          <w:rFonts w:cs="Times New Roman"/>
        </w:rPr>
        <w:t>)</w:t>
      </w:r>
      <w:r w:rsidRPr="00C54C6D">
        <w:rPr>
          <w:rFonts w:cs="Times New Roman"/>
        </w:rPr>
        <w:t xml:space="preserve"> </w:t>
      </w:r>
      <w:r w:rsidRPr="00A63985">
        <w:rPr>
          <w:rFonts w:cs="Times New Roman" w:hint="eastAsia"/>
        </w:rPr>
        <w:t>in</w:t>
      </w:r>
      <w:r w:rsidRPr="00A63985">
        <w:rPr>
          <w:rFonts w:cs="Times New Roman"/>
        </w:rPr>
        <w:t xml:space="preserve"> </w:t>
      </w:r>
      <w:r w:rsidRPr="00C54C6D">
        <w:rPr>
          <w:rFonts w:cs="Times New Roman"/>
        </w:rPr>
        <w:t xml:space="preserve">patients with Parkinson’s disease and normal controls </w:t>
      </w:r>
      <w:r w:rsidRPr="00022A7C">
        <w:t>(p &lt; 0.05 FDR corrected with an extending cluster &gt; 10).</w:t>
      </w:r>
    </w:p>
    <w:p w14:paraId="17D873DF" w14:textId="77777777" w:rsidR="00823313" w:rsidRPr="00022A7C" w:rsidRDefault="00823313" w:rsidP="00823313">
      <w:pPr>
        <w:pStyle w:val="a3"/>
        <w:spacing w:line="480" w:lineRule="auto"/>
      </w:pPr>
      <w:r w:rsidRPr="00C54C6D">
        <w:t xml:space="preserve">Compared with </w:t>
      </w:r>
      <w:proofErr w:type="spellStart"/>
      <w:r w:rsidRPr="00C54C6D">
        <w:t>fALFF</w:t>
      </w:r>
      <w:proofErr w:type="spellEnd"/>
      <w:r w:rsidRPr="00C54C6D">
        <w:t xml:space="preserve"> within slow-4, </w:t>
      </w:r>
      <w:proofErr w:type="spellStart"/>
      <w:r w:rsidRPr="00C54C6D">
        <w:t>fALFF</w:t>
      </w:r>
      <w:proofErr w:type="spellEnd"/>
      <w:r w:rsidRPr="00C54C6D">
        <w:t xml:space="preserve"> w</w:t>
      </w:r>
      <w:bookmarkStart w:id="0" w:name="_GoBack"/>
      <w:bookmarkEnd w:id="0"/>
      <w:r w:rsidRPr="00C54C6D">
        <w:t xml:space="preserve">ithin slow-5 was significantly decreased in subcortex and dorsolateral cortex while that was significantly increased in ventral cortex and cerebellum. While comparing </w:t>
      </w:r>
      <w:proofErr w:type="spellStart"/>
      <w:r w:rsidRPr="00C54C6D">
        <w:t>fALFF</w:t>
      </w:r>
      <w:proofErr w:type="spellEnd"/>
      <w:r w:rsidRPr="00C54C6D">
        <w:t xml:space="preserve"> in low frequencies (slow-5 and slow-4) with high frequency (slow-3), subcortex showed lower </w:t>
      </w:r>
      <w:proofErr w:type="spellStart"/>
      <w:r w:rsidRPr="00C54C6D">
        <w:t>fALFF</w:t>
      </w:r>
      <w:proofErr w:type="spellEnd"/>
      <w:r w:rsidRPr="00C54C6D">
        <w:t xml:space="preserve"> and cortex showed higher </w:t>
      </w:r>
      <w:proofErr w:type="spellStart"/>
      <w:r w:rsidRPr="00C54C6D">
        <w:t>fALFF</w:t>
      </w:r>
      <w:proofErr w:type="spellEnd"/>
      <w:r w:rsidRPr="00C54C6D">
        <w:t xml:space="preserve"> within slow-5 and slow-4 than that within slow-3.</w:t>
      </w:r>
    </w:p>
    <w:p w14:paraId="70004EFE" w14:textId="77777777" w:rsidR="00823313" w:rsidRPr="00823313" w:rsidRDefault="00823313"/>
    <w:p w14:paraId="6A63E4B9" w14:textId="41018AA7" w:rsidR="00823313" w:rsidRDefault="00BA01F6">
      <w:r w:rsidRPr="00C54C6D">
        <w:rPr>
          <w:rFonts w:cs="Times New Roman"/>
          <w:i/>
          <w:noProof/>
        </w:rPr>
        <w:drawing>
          <wp:inline distT="0" distB="0" distL="0" distR="0" wp14:anchorId="733110AA" wp14:editId="3C594E75">
            <wp:extent cx="5272405" cy="402209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22F3" w14:textId="77777777" w:rsidR="00823313" w:rsidRDefault="00823313"/>
    <w:p w14:paraId="7B09585C" w14:textId="77777777" w:rsidR="00823313" w:rsidRDefault="00823313"/>
    <w:p w14:paraId="0CAD11B3" w14:textId="3CBA1A03" w:rsidR="00AB4601" w:rsidRDefault="00AB4601"/>
    <w:sectPr w:rsidR="00AB46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CE"/>
    <w:rsid w:val="00823313"/>
    <w:rsid w:val="008B41CE"/>
    <w:rsid w:val="00AB4601"/>
    <w:rsid w:val="00B67E88"/>
    <w:rsid w:val="00BA01F6"/>
    <w:rsid w:val="00BE40EA"/>
    <w:rsid w:val="00EE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AFA4C"/>
  <w15:chartTrackingRefBased/>
  <w15:docId w15:val="{79869C56-F395-46A6-BC1A-9EB1EB53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3313"/>
    <w:pPr>
      <w:widowControl w:val="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 Xiaojun</dc:creator>
  <cp:keywords/>
  <dc:description/>
  <cp:lastModifiedBy>Guan Xiaojun</cp:lastModifiedBy>
  <cp:revision>6</cp:revision>
  <dcterms:created xsi:type="dcterms:W3CDTF">2018-07-05T15:59:00Z</dcterms:created>
  <dcterms:modified xsi:type="dcterms:W3CDTF">2019-02-14T05:13:00Z</dcterms:modified>
</cp:coreProperties>
</file>