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2E41" w:rsidRDefault="00B66D7D" w:rsidP="00C95A50">
      <w:pPr>
        <w:spacing w:line="480" w:lineRule="auto"/>
        <w:jc w:val="center"/>
        <w:rPr>
          <w:rFonts w:ascii="Times New Roman" w:hAnsi="Times New Roman" w:cs="Times New Roman"/>
          <w:b/>
          <w:sz w:val="28"/>
          <w:lang w:val="en-US"/>
        </w:rPr>
      </w:pPr>
      <w:r w:rsidRPr="00A13010">
        <w:rPr>
          <w:rFonts w:ascii="Times New Roman" w:hAnsi="Times New Roman" w:cs="Times New Roman"/>
          <w:b/>
          <w:sz w:val="28"/>
          <w:lang w:val="en-US"/>
        </w:rPr>
        <w:t>SUPP</w:t>
      </w:r>
      <w:r>
        <w:rPr>
          <w:rFonts w:ascii="Times New Roman" w:hAnsi="Times New Roman" w:cs="Times New Roman"/>
          <w:b/>
          <w:sz w:val="28"/>
          <w:lang w:val="en-US"/>
        </w:rPr>
        <w:t>ORTING INFORMATION</w:t>
      </w:r>
    </w:p>
    <w:p w:rsidR="00B66D7D" w:rsidRPr="00AB1437" w:rsidRDefault="00B66D7D" w:rsidP="00B66D7D">
      <w:pPr>
        <w:spacing w:line="480" w:lineRule="auto"/>
        <w:jc w:val="center"/>
        <w:rPr>
          <w:rFonts w:ascii="Times New Roman" w:hAnsi="Times New Roman"/>
          <w:b/>
          <w:sz w:val="28"/>
          <w:lang w:val="en-US"/>
        </w:rPr>
      </w:pPr>
      <w:r w:rsidRPr="00AB1437">
        <w:rPr>
          <w:rFonts w:ascii="Times New Roman" w:hAnsi="Times New Roman"/>
          <w:b/>
          <w:sz w:val="28"/>
          <w:lang w:val="en-US"/>
        </w:rPr>
        <w:t>Movement behavior of the monito del monte (</w:t>
      </w:r>
      <w:r w:rsidRPr="00AB1437">
        <w:rPr>
          <w:rFonts w:ascii="Times New Roman" w:hAnsi="Times New Roman"/>
          <w:b/>
          <w:i/>
          <w:sz w:val="28"/>
          <w:lang w:val="en-US"/>
        </w:rPr>
        <w:t>Dromiciops gliroides</w:t>
      </w:r>
      <w:r w:rsidRPr="00AB1437">
        <w:rPr>
          <w:rFonts w:ascii="Times New Roman" w:hAnsi="Times New Roman"/>
          <w:b/>
          <w:sz w:val="28"/>
          <w:lang w:val="en-US"/>
        </w:rPr>
        <w:t>): new insights into the ecology of a unique marsupial</w:t>
      </w:r>
    </w:p>
    <w:p w:rsidR="00C95A50" w:rsidRDefault="00AF753C" w:rsidP="00C95A50">
      <w:pPr>
        <w:spacing w:line="480" w:lineRule="auto"/>
        <w:jc w:val="center"/>
        <w:rPr>
          <w:rFonts w:ascii="Times New Roman" w:hAnsi="Times New Roman"/>
          <w:lang w:val="es-CL"/>
        </w:rPr>
      </w:pPr>
      <w:r w:rsidRPr="00B6661F">
        <w:rPr>
          <w:rFonts w:ascii="Times New Roman" w:hAnsi="Times New Roman"/>
          <w:lang w:val="es-CL"/>
        </w:rPr>
        <w:t>Lida M. Franco, Francisco E. Fontúrbel, Giovany Guevara and Mauricio Soto-Gamboa</w:t>
      </w:r>
    </w:p>
    <w:p w:rsidR="00AF753C" w:rsidRPr="00AF753C" w:rsidRDefault="00AF753C" w:rsidP="00C95A50">
      <w:pPr>
        <w:spacing w:line="480" w:lineRule="auto"/>
        <w:jc w:val="center"/>
        <w:rPr>
          <w:rFonts w:ascii="Times New Roman" w:hAnsi="Times New Roman" w:cs="Times New Roman"/>
          <w:b/>
          <w:sz w:val="28"/>
          <w:lang w:val="es-CL"/>
        </w:rPr>
      </w:pPr>
    </w:p>
    <w:p w:rsidR="00A13010" w:rsidRDefault="00794484" w:rsidP="00794484">
      <w:pPr>
        <w:spacing w:line="480" w:lineRule="auto"/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>
            <wp:extent cx="3345543" cy="5155467"/>
            <wp:effectExtent l="0" t="0" r="0" b="1270"/>
            <wp:docPr id="7" name="Imagen 7" descr="Imagen que contiene texto, 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cumulation curv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729" cy="532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010" w:rsidRDefault="00A13010" w:rsidP="008D1C07">
      <w:pPr>
        <w:spacing w:line="480" w:lineRule="auto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lang w:val="en-US"/>
        </w:rPr>
        <w:t xml:space="preserve">Figure S1. </w:t>
      </w:r>
      <w:r w:rsidR="002D7DC4">
        <w:rPr>
          <w:rFonts w:ascii="Times New Roman" w:hAnsi="Times New Roman" w:cs="Times New Roman"/>
          <w:lang w:val="en-US"/>
        </w:rPr>
        <w:t>Accumulation curves of the number of locations (</w:t>
      </w:r>
      <w:r w:rsidR="00C95200">
        <w:rPr>
          <w:rFonts w:ascii="Times New Roman" w:hAnsi="Times New Roman" w:cs="Times New Roman"/>
          <w:lang w:val="en-US"/>
        </w:rPr>
        <w:t xml:space="preserve">random subsets </w:t>
      </w:r>
      <w:r w:rsidR="002D7DC4">
        <w:rPr>
          <w:rFonts w:ascii="Times New Roman" w:hAnsi="Times New Roman" w:cs="Times New Roman"/>
          <w:lang w:val="en-US"/>
        </w:rPr>
        <w:t>ranging from 5 to 50) and areas estimated for (a) home range, and (b) core area. Red lines represent</w:t>
      </w:r>
      <w:r w:rsidR="00C95200">
        <w:rPr>
          <w:rFonts w:ascii="Times New Roman" w:hAnsi="Times New Roman" w:cs="Times New Roman"/>
          <w:lang w:val="en-US"/>
        </w:rPr>
        <w:t xml:space="preserve"> the actual value estimated with all locations.</w:t>
      </w:r>
      <w:r>
        <w:rPr>
          <w:rFonts w:ascii="Times New Roman" w:hAnsi="Times New Roman" w:cs="Times New Roman"/>
          <w:b/>
          <w:lang w:val="en-US"/>
        </w:rPr>
        <w:br w:type="page"/>
      </w:r>
      <w:bookmarkStart w:id="0" w:name="_GoBack"/>
      <w:bookmarkEnd w:id="0"/>
    </w:p>
    <w:p w:rsidR="009E1FC8" w:rsidRPr="00234232" w:rsidRDefault="006A73D4" w:rsidP="00CB2B64">
      <w:pPr>
        <w:spacing w:line="480" w:lineRule="auto"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>
            <wp:extent cx="6089650" cy="635148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ome_range_pag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231" cy="637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t>Figure S</w:t>
      </w:r>
      <w:r w:rsidR="00CD4BA4">
        <w:rPr>
          <w:rFonts w:ascii="Times New Roman" w:hAnsi="Times New Roman"/>
          <w:b/>
          <w:lang w:val="en-US"/>
        </w:rPr>
        <w:t>2</w:t>
      </w:r>
      <w:r w:rsidRPr="00234232">
        <w:rPr>
          <w:rFonts w:ascii="Times New Roman" w:hAnsi="Times New Roman"/>
          <w:b/>
          <w:lang w:val="en-US"/>
        </w:rPr>
        <w:t>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 xml:space="preserve">Home range </w:t>
      </w:r>
      <w:r w:rsidR="00772450">
        <w:rPr>
          <w:rFonts w:ascii="Times New Roman" w:hAnsi="Times New Roman"/>
          <w:lang w:val="en-US"/>
        </w:rPr>
        <w:t xml:space="preserve">(KDE 90%) </w:t>
      </w:r>
      <w:r w:rsidRPr="00234232">
        <w:rPr>
          <w:rFonts w:ascii="Times New Roman" w:hAnsi="Times New Roman"/>
          <w:lang w:val="en-US"/>
        </w:rPr>
        <w:t>areas of tracked</w:t>
      </w:r>
      <w:r w:rsidR="00907AFA" w:rsidRPr="00907AFA">
        <w:rPr>
          <w:rFonts w:ascii="Times New Roman" w:hAnsi="Times New Roman"/>
          <w:i/>
          <w:lang w:val="en-US"/>
        </w:rPr>
        <w:t xml:space="preserve"> </w:t>
      </w:r>
      <w:r w:rsidR="00907AFA" w:rsidRPr="00FC496C">
        <w:rPr>
          <w:rFonts w:ascii="Times New Roman" w:hAnsi="Times New Roman"/>
          <w:i/>
          <w:lang w:val="en-US"/>
        </w:rPr>
        <w:t>Dromiciops gliroides</w:t>
      </w:r>
      <w:r w:rsidRPr="00234232">
        <w:rPr>
          <w:rFonts w:ascii="Times New Roman" w:hAnsi="Times New Roman"/>
          <w:lang w:val="en-US"/>
        </w:rPr>
        <w:t xml:space="preserve"> individuals</w:t>
      </w:r>
      <w:r w:rsidR="00CD4BA4">
        <w:rPr>
          <w:rFonts w:ascii="Times New Roman" w:hAnsi="Times New Roman"/>
          <w:lang w:val="en-US"/>
        </w:rPr>
        <w:t xml:space="preserve"> (black contours)</w:t>
      </w:r>
      <w:r w:rsidRPr="00234232">
        <w:rPr>
          <w:rFonts w:ascii="Times New Roman" w:hAnsi="Times New Roman"/>
          <w:lang w:val="en-US"/>
        </w:rPr>
        <w:t>.</w:t>
      </w:r>
    </w:p>
    <w:p w:rsidR="006A73D4" w:rsidRDefault="006A73D4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6111240" cy="6631919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me_range_pag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732" cy="664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3D4" w:rsidRDefault="006A73D4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(Figure S</w:t>
      </w:r>
      <w:r w:rsidR="00CD4BA4">
        <w:rPr>
          <w:rFonts w:ascii="Times New Roman" w:hAnsi="Times New Roman"/>
          <w:lang w:val="en-US"/>
        </w:rPr>
        <w:t>2</w:t>
      </w:r>
      <w:r>
        <w:rPr>
          <w:rFonts w:ascii="Times New Roman" w:hAnsi="Times New Roman"/>
          <w:lang w:val="en-US"/>
        </w:rPr>
        <w:t xml:space="preserve"> continued)</w:t>
      </w:r>
    </w:p>
    <w:p w:rsidR="00234232" w:rsidRPr="00234232" w:rsidRDefault="006A73D4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6116320" cy="6374453"/>
            <wp:effectExtent l="0" t="0" r="508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re_area_pag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323" cy="63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t>Figure S</w:t>
      </w:r>
      <w:r w:rsidR="00CD4BA4">
        <w:rPr>
          <w:rFonts w:ascii="Times New Roman" w:hAnsi="Times New Roman"/>
          <w:b/>
          <w:lang w:val="en-US"/>
        </w:rPr>
        <w:t>3</w:t>
      </w:r>
      <w:r w:rsidRPr="00234232">
        <w:rPr>
          <w:rFonts w:ascii="Times New Roman" w:hAnsi="Times New Roman"/>
          <w:b/>
          <w:lang w:val="en-US"/>
        </w:rPr>
        <w:t>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 xml:space="preserve">Core areas </w:t>
      </w:r>
      <w:r w:rsidR="00BD2E39">
        <w:rPr>
          <w:rFonts w:ascii="Times New Roman" w:hAnsi="Times New Roman"/>
          <w:lang w:val="en-US"/>
        </w:rPr>
        <w:t xml:space="preserve">(KDE 50%) </w:t>
      </w:r>
      <w:r w:rsidRPr="00234232">
        <w:rPr>
          <w:rFonts w:ascii="Times New Roman" w:hAnsi="Times New Roman"/>
          <w:lang w:val="en-US"/>
        </w:rPr>
        <w:t xml:space="preserve">of tracked </w:t>
      </w:r>
      <w:r w:rsidR="00907AFA" w:rsidRPr="00FC496C">
        <w:rPr>
          <w:rFonts w:ascii="Times New Roman" w:hAnsi="Times New Roman"/>
          <w:i/>
          <w:lang w:val="en-US"/>
        </w:rPr>
        <w:t>Dromiciops gliroides</w:t>
      </w:r>
      <w:r w:rsidR="00907AFA" w:rsidRPr="00FC496C">
        <w:rPr>
          <w:rFonts w:ascii="Times New Roman" w:hAnsi="Times New Roman"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>individuals</w:t>
      </w:r>
      <w:r w:rsidR="00CD4BA4">
        <w:rPr>
          <w:rFonts w:ascii="Times New Roman" w:hAnsi="Times New Roman"/>
          <w:lang w:val="en-US"/>
        </w:rPr>
        <w:t xml:space="preserve"> (black contours)</w:t>
      </w:r>
      <w:r w:rsidRPr="00234232">
        <w:rPr>
          <w:rFonts w:ascii="Times New Roman" w:hAnsi="Times New Roman"/>
          <w:lang w:val="en-US"/>
        </w:rPr>
        <w:t>.</w:t>
      </w:r>
    </w:p>
    <w:p w:rsidR="006A73D4" w:rsidRDefault="006A73D4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6126480" cy="640098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re_area_pag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632" cy="641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3D4" w:rsidRPr="00234232" w:rsidRDefault="006A73D4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(Figure S</w:t>
      </w:r>
      <w:r w:rsidR="00CD4BA4">
        <w:rPr>
          <w:rFonts w:ascii="Times New Roman" w:hAnsi="Times New Roman"/>
          <w:lang w:val="en-US"/>
        </w:rPr>
        <w:t>3</w:t>
      </w:r>
      <w:r>
        <w:rPr>
          <w:rFonts w:ascii="Times New Roman" w:hAnsi="Times New Roman"/>
          <w:lang w:val="en-US"/>
        </w:rPr>
        <w:t xml:space="preserve"> continued)</w:t>
      </w:r>
    </w:p>
    <w:p w:rsidR="00234232" w:rsidRDefault="00234232">
      <w:pPr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</w:p>
    <w:p w:rsidR="002D61D5" w:rsidRDefault="00653A30" w:rsidP="00234232">
      <w:pPr>
        <w:spacing w:line="480" w:lineRule="auto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noProof/>
          <w:lang w:val="en-US"/>
        </w:rPr>
        <w:lastRenderedPageBreak/>
        <w:drawing>
          <wp:inline distT="0" distB="0" distL="0" distR="0">
            <wp:extent cx="5612130" cy="3954145"/>
            <wp:effectExtent l="0" t="0" r="127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S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D94" w:rsidRDefault="00FD6D94" w:rsidP="00234232">
      <w:pPr>
        <w:spacing w:line="480" w:lineRule="auto"/>
        <w:rPr>
          <w:rFonts w:ascii="Times New Roman" w:hAnsi="Times New Roman"/>
          <w:b/>
          <w:lang w:val="en-US"/>
        </w:rPr>
      </w:pPr>
    </w:p>
    <w:p w:rsidR="002D61D5" w:rsidRDefault="002D61D5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b/>
          <w:lang w:val="en-US"/>
        </w:rPr>
        <w:t>Figure S</w:t>
      </w:r>
      <w:r w:rsidR="00CD4BA4">
        <w:rPr>
          <w:rFonts w:ascii="Times New Roman" w:hAnsi="Times New Roman"/>
          <w:b/>
          <w:lang w:val="en-US"/>
        </w:rPr>
        <w:t>4</w:t>
      </w:r>
      <w:r>
        <w:rPr>
          <w:rFonts w:ascii="Times New Roman" w:hAnsi="Times New Roman"/>
          <w:b/>
          <w:lang w:val="en-US"/>
        </w:rPr>
        <w:t xml:space="preserve">. </w:t>
      </w:r>
      <w:r w:rsidR="00AF6ED2" w:rsidRPr="00FC496C">
        <w:rPr>
          <w:rFonts w:ascii="Times New Roman" w:hAnsi="Times New Roman"/>
          <w:lang w:val="en-US"/>
        </w:rPr>
        <w:t>Core area</w:t>
      </w:r>
      <w:r w:rsidR="00AF6ED2">
        <w:rPr>
          <w:rFonts w:ascii="Times New Roman" w:hAnsi="Times New Roman"/>
          <w:lang w:val="en-US"/>
        </w:rPr>
        <w:t xml:space="preserve"> overlap between adult males</w:t>
      </w:r>
      <w:r w:rsidR="00B7046E">
        <w:rPr>
          <w:rFonts w:ascii="Times New Roman" w:hAnsi="Times New Roman"/>
          <w:lang w:val="en-US"/>
        </w:rPr>
        <w:t xml:space="preserve"> (red)</w:t>
      </w:r>
      <w:r w:rsidR="00AF6ED2">
        <w:rPr>
          <w:rFonts w:ascii="Times New Roman" w:hAnsi="Times New Roman"/>
          <w:lang w:val="en-US"/>
        </w:rPr>
        <w:t xml:space="preserve"> and females</w:t>
      </w:r>
      <w:r w:rsidR="00B7046E">
        <w:rPr>
          <w:rFonts w:ascii="Times New Roman" w:hAnsi="Times New Roman"/>
          <w:lang w:val="en-US"/>
        </w:rPr>
        <w:t xml:space="preserve"> (blue)</w:t>
      </w:r>
      <w:r w:rsidR="00AF6ED2">
        <w:rPr>
          <w:rFonts w:ascii="Times New Roman" w:hAnsi="Times New Roman"/>
          <w:lang w:val="en-US"/>
        </w:rPr>
        <w:t>.</w:t>
      </w:r>
    </w:p>
    <w:p w:rsidR="002D61D5" w:rsidRDefault="002D61D5">
      <w:pPr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br w:type="page"/>
      </w:r>
    </w:p>
    <w:p w:rsidR="002D61D5" w:rsidRDefault="00B74C71" w:rsidP="00234232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>
            <wp:extent cx="5612130" cy="3954145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S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C71" w:rsidRDefault="00B74C71" w:rsidP="002D61D5">
      <w:pPr>
        <w:spacing w:line="480" w:lineRule="auto"/>
        <w:rPr>
          <w:rFonts w:ascii="Times New Roman" w:hAnsi="Times New Roman"/>
          <w:b/>
          <w:lang w:val="en-US"/>
        </w:rPr>
      </w:pPr>
    </w:p>
    <w:p w:rsidR="002D61D5" w:rsidRDefault="002D61D5" w:rsidP="002D61D5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b/>
          <w:lang w:val="en-US"/>
        </w:rPr>
        <w:t>Figure S</w:t>
      </w:r>
      <w:r w:rsidR="00CD4BA4">
        <w:rPr>
          <w:rFonts w:ascii="Times New Roman" w:hAnsi="Times New Roman"/>
          <w:b/>
          <w:lang w:val="en-US"/>
        </w:rPr>
        <w:t>5</w:t>
      </w:r>
      <w:r>
        <w:rPr>
          <w:rFonts w:ascii="Times New Roman" w:hAnsi="Times New Roman"/>
          <w:b/>
          <w:lang w:val="en-US"/>
        </w:rPr>
        <w:t xml:space="preserve">. </w:t>
      </w:r>
      <w:r w:rsidR="00AF6ED2" w:rsidRPr="00FC496C">
        <w:rPr>
          <w:rFonts w:ascii="Times New Roman" w:hAnsi="Times New Roman"/>
          <w:lang w:val="en-US"/>
        </w:rPr>
        <w:t>Core area</w:t>
      </w:r>
      <w:r w:rsidR="00AF6ED2">
        <w:rPr>
          <w:rFonts w:ascii="Times New Roman" w:hAnsi="Times New Roman"/>
          <w:lang w:val="en-US"/>
        </w:rPr>
        <w:t xml:space="preserve"> overlap between adult </w:t>
      </w:r>
      <w:r w:rsidR="008845F0">
        <w:rPr>
          <w:rFonts w:ascii="Times New Roman" w:hAnsi="Times New Roman"/>
          <w:lang w:val="en-US"/>
        </w:rPr>
        <w:t xml:space="preserve">(blue) </w:t>
      </w:r>
      <w:r w:rsidR="00AF6ED2">
        <w:rPr>
          <w:rFonts w:ascii="Times New Roman" w:hAnsi="Times New Roman"/>
          <w:lang w:val="en-US"/>
        </w:rPr>
        <w:t>and sub-adult</w:t>
      </w:r>
      <w:r w:rsidR="008845F0">
        <w:rPr>
          <w:rFonts w:ascii="Times New Roman" w:hAnsi="Times New Roman"/>
          <w:lang w:val="en-US"/>
        </w:rPr>
        <w:t xml:space="preserve"> (yellow)</w:t>
      </w:r>
      <w:r w:rsidR="00AF6ED2">
        <w:rPr>
          <w:rFonts w:ascii="Times New Roman" w:hAnsi="Times New Roman"/>
          <w:lang w:val="en-US"/>
        </w:rPr>
        <w:t xml:space="preserve"> individuals (males and females combined).</w:t>
      </w:r>
      <w:r>
        <w:rPr>
          <w:rFonts w:ascii="Times New Roman" w:hAnsi="Times New Roman"/>
          <w:lang w:val="en-US"/>
        </w:rPr>
        <w:br w:type="page"/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lastRenderedPageBreak/>
        <w:t>Table S1.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>Detailed GLM results of body mass comparison between males and females, and between adults and sub-adults.</w:t>
      </w:r>
    </w:p>
    <w:p w:rsidR="003C3B75" w:rsidRDefault="003C3B75" w:rsidP="00234232">
      <w:pPr>
        <w:spacing w:line="480" w:lineRule="auto"/>
        <w:rPr>
          <w:rFonts w:ascii="Times New Roman" w:hAnsi="Times New Roman"/>
          <w:lang w:val="en-US"/>
        </w:rPr>
      </w:pPr>
    </w:p>
    <w:tbl>
      <w:tblPr>
        <w:tblW w:w="682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20"/>
        <w:gridCol w:w="1300"/>
        <w:gridCol w:w="1300"/>
        <w:gridCol w:w="1300"/>
        <w:gridCol w:w="1300"/>
      </w:tblGrid>
      <w:tr w:rsidR="003C3B75" w:rsidRPr="003C3B75" w:rsidTr="003C3B75">
        <w:trPr>
          <w:trHeight w:val="320"/>
          <w:jc w:val="center"/>
        </w:trPr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Variable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Estimate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Std error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es-CL" w:eastAsia="es-ES_tradnl"/>
              </w:rPr>
              <w:t>t</w:t>
            </w:r>
            <w:r w:rsidRPr="003C3B75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lang w:val="es-CL" w:eastAsia="es-ES_tradnl"/>
              </w:rPr>
              <w:t>P</w:t>
            </w:r>
            <w:r w:rsidRPr="003C3B75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</w:tr>
      <w:tr w:rsidR="003C3B75" w:rsidRPr="003C3B75" w:rsidTr="003C3B75">
        <w:trPr>
          <w:trHeight w:val="320"/>
          <w:jc w:val="center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35.933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1.474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24.374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&lt;</w:t>
            </w: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</w:t>
            </w:r>
            <w:r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</w:t>
            </w:r>
          </w:p>
        </w:tc>
      </w:tr>
      <w:tr w:rsidR="003C3B75" w:rsidRPr="003C3B75" w:rsidTr="003C3B75">
        <w:trPr>
          <w:trHeight w:val="320"/>
          <w:jc w:val="center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gender (male)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-5.956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1.679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-3.548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0.006</w:t>
            </w:r>
          </w:p>
        </w:tc>
      </w:tr>
      <w:tr w:rsidR="003C3B75" w:rsidRPr="003C3B75" w:rsidTr="003C3B75">
        <w:trPr>
          <w:trHeight w:val="320"/>
          <w:jc w:val="center"/>
        </w:trPr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age (sub-adult)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-15.111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1.605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-9.415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C3B75" w:rsidRPr="003C3B75" w:rsidRDefault="003C3B75" w:rsidP="003C3B7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&lt;</w:t>
            </w:r>
            <w:r w:rsidRPr="003C3B75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</w:t>
            </w:r>
            <w:r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</w:t>
            </w:r>
          </w:p>
        </w:tc>
      </w:tr>
    </w:tbl>
    <w:p w:rsidR="00234232" w:rsidRP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</w:p>
    <w:p w:rsidR="00234232" w:rsidRDefault="00234232">
      <w:pPr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lastRenderedPageBreak/>
        <w:t>Table S2.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 xml:space="preserve">Detailed GLM results of </w:t>
      </w:r>
      <w:r w:rsidR="00CE54F9">
        <w:rPr>
          <w:rFonts w:ascii="Times New Roman" w:hAnsi="Times New Roman"/>
          <w:lang w:val="en-US"/>
        </w:rPr>
        <w:t xml:space="preserve">(a) </w:t>
      </w:r>
      <w:r w:rsidRPr="00234232">
        <w:rPr>
          <w:rFonts w:ascii="Times New Roman" w:hAnsi="Times New Roman"/>
          <w:lang w:val="en-US"/>
        </w:rPr>
        <w:t xml:space="preserve">home range and </w:t>
      </w:r>
      <w:r w:rsidR="00CE54F9">
        <w:rPr>
          <w:rFonts w:ascii="Times New Roman" w:hAnsi="Times New Roman"/>
          <w:lang w:val="en-US"/>
        </w:rPr>
        <w:t xml:space="preserve">(b) </w:t>
      </w:r>
      <w:r w:rsidRPr="00234232">
        <w:rPr>
          <w:rFonts w:ascii="Times New Roman" w:hAnsi="Times New Roman"/>
          <w:lang w:val="en-US"/>
        </w:rPr>
        <w:t>core area comparisons between males and females, and between adults and sub-adults.</w:t>
      </w:r>
    </w:p>
    <w:p w:rsidR="006C2C19" w:rsidRDefault="006C2C19" w:rsidP="00234232">
      <w:pPr>
        <w:spacing w:line="480" w:lineRule="auto"/>
        <w:rPr>
          <w:rFonts w:ascii="Times New Roman" w:hAnsi="Times New Roman"/>
          <w:lang w:val="en-US"/>
        </w:rPr>
      </w:pPr>
    </w:p>
    <w:tbl>
      <w:tblPr>
        <w:tblW w:w="69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0"/>
        <w:gridCol w:w="1300"/>
        <w:gridCol w:w="1300"/>
        <w:gridCol w:w="1300"/>
        <w:gridCol w:w="1300"/>
      </w:tblGrid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Variable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Estimate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Std error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t</w:t>
            </w:r>
            <w:r w:rsidRPr="006C2C1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P</w:t>
            </w:r>
            <w:r w:rsidRPr="006C2C19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69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(a) Home range comparisons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1.374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0.444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3.096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0.013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gender (male)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-0.278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0.505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-0.550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0.596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age (sub-adult)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-0.419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0.483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-0.868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0.408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69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(b) Core area comparisons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0.327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0.130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2.521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0.033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gender (male)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-0.106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-0.715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0.493</w:t>
            </w:r>
          </w:p>
        </w:tc>
      </w:tr>
      <w:tr w:rsidR="006C2C19" w:rsidRPr="006C2C19" w:rsidTr="006C2C19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age (sub-adult)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C2C19" w:rsidRPr="006C2C19" w:rsidRDefault="006C2C19" w:rsidP="006C2C19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6C2C19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0.774</w:t>
            </w:r>
          </w:p>
        </w:tc>
      </w:tr>
    </w:tbl>
    <w:p w:rsidR="00234232" w:rsidRP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</w:p>
    <w:p w:rsidR="00234232" w:rsidRDefault="00234232">
      <w:pPr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lastRenderedPageBreak/>
        <w:t>Table S3.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>Detailed GLM results of home range and core area vs. body mass relationships</w:t>
      </w:r>
      <w:r w:rsidR="009B077F">
        <w:rPr>
          <w:rFonts w:ascii="Times New Roman" w:hAnsi="Times New Roman"/>
          <w:lang w:val="en-US"/>
        </w:rPr>
        <w:t xml:space="preserve"> (all individuals, males and females separately, adults and sub-adults separately)</w:t>
      </w:r>
      <w:r w:rsidRPr="00234232">
        <w:rPr>
          <w:rFonts w:ascii="Times New Roman" w:hAnsi="Times New Roman"/>
          <w:lang w:val="en-US"/>
        </w:rPr>
        <w:t>.</w:t>
      </w:r>
    </w:p>
    <w:p w:rsidR="002E2A02" w:rsidRDefault="002E2A02" w:rsidP="00234232">
      <w:pPr>
        <w:spacing w:line="480" w:lineRule="auto"/>
        <w:rPr>
          <w:rFonts w:ascii="Times New Roman" w:hAnsi="Times New Roman"/>
          <w:lang w:val="en-US"/>
        </w:rPr>
      </w:pPr>
    </w:p>
    <w:p w:rsidR="007B6755" w:rsidRDefault="007B6755" w:rsidP="00234232">
      <w:pPr>
        <w:spacing w:line="480" w:lineRule="auto"/>
        <w:rPr>
          <w:rFonts w:ascii="Times New Roman" w:hAnsi="Times New Roman"/>
          <w:lang w:val="en-US"/>
        </w:rPr>
      </w:pPr>
    </w:p>
    <w:tbl>
      <w:tblPr>
        <w:tblW w:w="65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Variable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Estimate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Std error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t</w:t>
            </w:r>
            <w:r w:rsidRPr="00B943DB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P</w:t>
            </w:r>
            <w:r w:rsidRPr="00B943DB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(a) Home range vs. body mass (all individuals)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0.763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0.700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0.500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0.020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0.029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0.683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0.510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(b) Core area vs. body mass (all individuals)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1.122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0.288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0.069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0.946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(c) Home range vs. body mass (females)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0.973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0.974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0.999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0.356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0.092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0.929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(d) Home range vs. body mass (males)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-1.382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0.965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-1.432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0.288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0.091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0.036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2.509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0.129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(e) Core area vs. body mass (females)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0.364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0.297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1.225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0.267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-0.003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0.819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(f) Core area vs. body mass (males)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-0.246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0.154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-1.600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0.251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3.031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0.094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lastRenderedPageBreak/>
              <w:t>(g) Home range vs. body mass (adults)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0.928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1.538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0.604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0.589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0.183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0.866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(h) Home range vs. body mass (sub-adults)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1.114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5.699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0.195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0.853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0.285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-0.035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0.973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</w:t>
            </w:r>
            <w:proofErr w:type="spellStart"/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i</w:t>
            </w:r>
            <w:proofErr w:type="spellEnd"/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) Core area vs. body mass (adults)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0.928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1.538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0.604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0.589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0.183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0.866</w:t>
            </w:r>
          </w:p>
        </w:tc>
      </w:tr>
      <w:tr w:rsidR="00B943DB" w:rsidRPr="00493315" w:rsidTr="00B943DB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(j) Core area vs. body mass (sub-adults)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1.114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5.699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0.195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0.853</w:t>
            </w:r>
          </w:p>
        </w:tc>
      </w:tr>
      <w:tr w:rsidR="00B943DB" w:rsidRPr="00B943DB" w:rsidTr="00B943DB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bmass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0.285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-0.035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943DB" w:rsidRPr="00B943DB" w:rsidRDefault="00B943DB" w:rsidP="00B943DB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B943DB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0.973</w:t>
            </w:r>
          </w:p>
        </w:tc>
      </w:tr>
    </w:tbl>
    <w:p w:rsidR="00234232" w:rsidRP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</w:p>
    <w:p w:rsidR="00234232" w:rsidRDefault="00234232">
      <w:pPr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</w:p>
    <w:p w:rsid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  <w:r w:rsidRPr="00234232">
        <w:rPr>
          <w:rFonts w:ascii="Times New Roman" w:hAnsi="Times New Roman"/>
          <w:b/>
          <w:lang w:val="en-US"/>
        </w:rPr>
        <w:lastRenderedPageBreak/>
        <w:t>Table S4.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>Detailed GLM results of home range and core area vs. number of locations relationships</w:t>
      </w:r>
      <w:r w:rsidR="005B2562">
        <w:rPr>
          <w:rFonts w:ascii="Times New Roman" w:hAnsi="Times New Roman"/>
          <w:lang w:val="en-US"/>
        </w:rPr>
        <w:t xml:space="preserve"> (all individuals, females and males separately)</w:t>
      </w:r>
      <w:r w:rsidRPr="00234232">
        <w:rPr>
          <w:rFonts w:ascii="Times New Roman" w:hAnsi="Times New Roman"/>
          <w:lang w:val="en-US"/>
        </w:rPr>
        <w:t>.</w:t>
      </w:r>
    </w:p>
    <w:p w:rsidR="00D34471" w:rsidRDefault="00D34471" w:rsidP="00234232">
      <w:pPr>
        <w:spacing w:line="480" w:lineRule="auto"/>
        <w:rPr>
          <w:rFonts w:ascii="Times New Roman" w:hAnsi="Times New Roman"/>
          <w:lang w:val="en-US"/>
        </w:rPr>
      </w:pPr>
    </w:p>
    <w:tbl>
      <w:tblPr>
        <w:tblW w:w="65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Variable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Estimate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Std error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t</w:t>
            </w:r>
            <w:r w:rsidRPr="005B2562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P</w:t>
            </w:r>
            <w:r w:rsidRPr="005B2562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(a) Home range vs. number of locations (all individuals)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0.887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0.347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2.556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0.029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0.605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(b) Core area vs. number of locations (all individuals)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0.282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0.101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2.784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0.019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-0.178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0.862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(c) Home range vs. number of locations (females)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1.246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0.476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2.621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0.040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-0.487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0.644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(d) Home range vs. number of locations (males)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0.246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0.245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0.829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4.340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0.049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(e) Core area vs. number of locations (females)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0.368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0.144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2.558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0.043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-0.002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-0.622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0.557</w:t>
            </w:r>
          </w:p>
        </w:tc>
      </w:tr>
      <w:tr w:rsidR="005B2562" w:rsidRPr="00493315" w:rsidTr="005B2562">
        <w:trPr>
          <w:trHeight w:val="320"/>
          <w:jc w:val="center"/>
        </w:trPr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n-US" w:eastAsia="es-ES_tradnl"/>
              </w:rPr>
              <w:t>(f) Core area vs. number of locations (males)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0.049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0.066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0.741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0.536</w:t>
            </w:r>
          </w:p>
        </w:tc>
      </w:tr>
      <w:tr w:rsidR="005B2562" w:rsidRPr="005B2562" w:rsidTr="005B256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locations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2.837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B2562" w:rsidRPr="005B2562" w:rsidRDefault="005B2562" w:rsidP="005B2562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5B2562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0.105</w:t>
            </w:r>
          </w:p>
        </w:tc>
      </w:tr>
    </w:tbl>
    <w:p w:rsidR="00234232" w:rsidRPr="00234232" w:rsidRDefault="00234232" w:rsidP="00234232">
      <w:pPr>
        <w:spacing w:line="480" w:lineRule="auto"/>
        <w:rPr>
          <w:rFonts w:ascii="Times New Roman" w:hAnsi="Times New Roman"/>
          <w:lang w:val="en-US"/>
        </w:rPr>
      </w:pPr>
    </w:p>
    <w:p w:rsidR="00234232" w:rsidRDefault="00234232" w:rsidP="00350327">
      <w:pPr>
        <w:spacing w:line="480" w:lineRule="auto"/>
        <w:rPr>
          <w:rFonts w:ascii="Times New Roman" w:hAnsi="Times New Roman"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  <w:r w:rsidRPr="00234232">
        <w:rPr>
          <w:rFonts w:ascii="Times New Roman" w:hAnsi="Times New Roman"/>
          <w:b/>
          <w:lang w:val="en-US"/>
        </w:rPr>
        <w:lastRenderedPageBreak/>
        <w:t>Table S5.</w:t>
      </w:r>
      <w:r w:rsidR="00031B3C">
        <w:rPr>
          <w:rFonts w:ascii="Times New Roman" w:hAnsi="Times New Roman"/>
          <w:b/>
          <w:lang w:val="en-US"/>
        </w:rPr>
        <w:t xml:space="preserve"> </w:t>
      </w:r>
      <w:r w:rsidRPr="00234232">
        <w:rPr>
          <w:rFonts w:ascii="Times New Roman" w:hAnsi="Times New Roman"/>
          <w:lang w:val="en-US"/>
        </w:rPr>
        <w:t>Detailed GL</w:t>
      </w:r>
      <w:r w:rsidR="0025467C">
        <w:rPr>
          <w:rFonts w:ascii="Times New Roman" w:hAnsi="Times New Roman"/>
          <w:lang w:val="en-US"/>
        </w:rPr>
        <w:t>M</w:t>
      </w:r>
      <w:r w:rsidRPr="00234232">
        <w:rPr>
          <w:rFonts w:ascii="Times New Roman" w:hAnsi="Times New Roman"/>
          <w:lang w:val="en-US"/>
        </w:rPr>
        <w:t>M results of movement speed comparison among activity periods</w:t>
      </w:r>
      <w:r w:rsidR="00DC08FC">
        <w:rPr>
          <w:rFonts w:ascii="Times New Roman" w:hAnsi="Times New Roman"/>
          <w:lang w:val="en-US"/>
        </w:rPr>
        <w:t xml:space="preserve"> (G1 = early activity period, G2 = peal activity period, G3 = late activity period)</w:t>
      </w:r>
      <w:r w:rsidRPr="00234232">
        <w:rPr>
          <w:rFonts w:ascii="Times New Roman" w:hAnsi="Times New Roman"/>
          <w:lang w:val="en-US"/>
        </w:rPr>
        <w:t>.</w:t>
      </w:r>
      <w:r w:rsidR="00DD48FA">
        <w:rPr>
          <w:rFonts w:ascii="Times New Roman" w:hAnsi="Times New Roman"/>
          <w:lang w:val="en-US"/>
        </w:rPr>
        <w:t xml:space="preserve"> Random factor (tracked individual) variance = 0.045.</w:t>
      </w:r>
    </w:p>
    <w:p w:rsidR="00350327" w:rsidRDefault="00350327" w:rsidP="00350327">
      <w:pPr>
        <w:spacing w:line="480" w:lineRule="auto"/>
        <w:rPr>
          <w:rFonts w:ascii="Times New Roman" w:hAnsi="Times New Roman"/>
          <w:lang w:val="en-US"/>
        </w:rPr>
      </w:pPr>
    </w:p>
    <w:tbl>
      <w:tblPr>
        <w:tblW w:w="80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00"/>
        <w:gridCol w:w="1300"/>
        <w:gridCol w:w="1300"/>
        <w:gridCol w:w="1300"/>
        <w:gridCol w:w="1300"/>
        <w:gridCol w:w="1300"/>
      </w:tblGrid>
      <w:tr w:rsidR="00824321" w:rsidRPr="00824321" w:rsidTr="00824321">
        <w:trPr>
          <w:trHeight w:val="320"/>
        </w:trPr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Variable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Estimate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Std error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df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t</w:t>
            </w: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val="es-CL" w:eastAsia="es-ES_tradnl"/>
              </w:rPr>
              <w:t>P</w:t>
            </w:r>
            <w:r w:rsidRPr="00824321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L" w:eastAsia="es-ES_tradnl"/>
              </w:rPr>
              <w:t>-value</w:t>
            </w:r>
          </w:p>
        </w:tc>
      </w:tr>
      <w:tr w:rsidR="00824321" w:rsidRPr="00824321" w:rsidTr="00824321">
        <w:trPr>
          <w:trHeight w:val="32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Intercept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0.840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0.092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19.576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9.141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0.000</w:t>
            </w:r>
          </w:p>
        </w:tc>
      </w:tr>
      <w:tr w:rsidR="00824321" w:rsidRPr="00824321" w:rsidTr="00824321">
        <w:trPr>
          <w:trHeight w:val="32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group (G2)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-0.245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0.074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446.840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-3.319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0.001</w:t>
            </w:r>
          </w:p>
        </w:tc>
      </w:tr>
      <w:tr w:rsidR="00824321" w:rsidRPr="00824321" w:rsidTr="00824321">
        <w:trPr>
          <w:trHeight w:val="320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group (G3)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-0.212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0.070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448.176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-3.034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24321" w:rsidRPr="00824321" w:rsidRDefault="00824321" w:rsidP="00824321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</w:pPr>
            <w:r w:rsidRPr="00824321">
              <w:rPr>
                <w:rFonts w:ascii="Times New Roman" w:eastAsia="Times New Roman" w:hAnsi="Times New Roman" w:cs="Times New Roman"/>
                <w:color w:val="000000"/>
                <w:lang w:val="es-CL" w:eastAsia="es-ES_tradnl"/>
              </w:rPr>
              <w:t>0.003</w:t>
            </w:r>
          </w:p>
        </w:tc>
      </w:tr>
    </w:tbl>
    <w:p w:rsidR="00234232" w:rsidRPr="0025467C" w:rsidRDefault="00234232" w:rsidP="00350327">
      <w:pPr>
        <w:spacing w:line="480" w:lineRule="auto"/>
        <w:rPr>
          <w:rFonts w:ascii="Times New Roman" w:hAnsi="Times New Roman"/>
          <w:b/>
          <w:lang w:val="en-US"/>
        </w:rPr>
      </w:pPr>
    </w:p>
    <w:sectPr w:rsidR="00234232" w:rsidRPr="0025467C" w:rsidSect="00E66F17">
      <w:footerReference w:type="even" r:id="rId13"/>
      <w:footerReference w:type="default" r:id="rId1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72E91" w:rsidRDefault="00C72E91" w:rsidP="00C83A84">
      <w:r>
        <w:separator/>
      </w:r>
    </w:p>
  </w:endnote>
  <w:endnote w:type="continuationSeparator" w:id="0">
    <w:p w:rsidR="00C72E91" w:rsidRDefault="00C72E91" w:rsidP="00C83A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merodepgina"/>
      </w:rPr>
      <w:id w:val="143793865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:rsidR="00C83A84" w:rsidRDefault="00C83A84" w:rsidP="00B45419">
        <w:pPr>
          <w:pStyle w:val="Piedepgina"/>
          <w:framePr w:wrap="none" w:vAnchor="text" w:hAnchor="margin" w:xAlign="center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:rsidR="00C83A84" w:rsidRDefault="00C83A8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merodepgina"/>
      </w:rPr>
      <w:id w:val="1594282496"/>
      <w:docPartObj>
        <w:docPartGallery w:val="Page Numbers (Bottom of Page)"/>
        <w:docPartUnique/>
      </w:docPartObj>
    </w:sdtPr>
    <w:sdtEndPr>
      <w:rPr>
        <w:rStyle w:val="Nmerodepgina"/>
        <w:rFonts w:ascii="Times New Roman" w:hAnsi="Times New Roman" w:cs="Times New Roman"/>
      </w:rPr>
    </w:sdtEndPr>
    <w:sdtContent>
      <w:p w:rsidR="00C83A84" w:rsidRPr="00C83A84" w:rsidRDefault="00C83A84" w:rsidP="00B45419">
        <w:pPr>
          <w:pStyle w:val="Piedepgina"/>
          <w:framePr w:wrap="none" w:vAnchor="text" w:hAnchor="margin" w:xAlign="center" w:y="1"/>
          <w:rPr>
            <w:rStyle w:val="Nmerodepgina"/>
            <w:rFonts w:ascii="Times New Roman" w:hAnsi="Times New Roman" w:cs="Times New Roman"/>
          </w:rPr>
        </w:pPr>
        <w:r w:rsidRPr="00C83A84">
          <w:rPr>
            <w:rStyle w:val="Nmerodepgina"/>
            <w:rFonts w:ascii="Times New Roman" w:hAnsi="Times New Roman" w:cs="Times New Roman"/>
          </w:rPr>
          <w:fldChar w:fldCharType="begin"/>
        </w:r>
        <w:r w:rsidRPr="00C83A84">
          <w:rPr>
            <w:rStyle w:val="Nmerodepgina"/>
            <w:rFonts w:ascii="Times New Roman" w:hAnsi="Times New Roman" w:cs="Times New Roman"/>
          </w:rPr>
          <w:instrText xml:space="preserve"> PAGE </w:instrText>
        </w:r>
        <w:r w:rsidRPr="00C83A84">
          <w:rPr>
            <w:rStyle w:val="Nmerodepgina"/>
            <w:rFonts w:ascii="Times New Roman" w:hAnsi="Times New Roman" w:cs="Times New Roman"/>
          </w:rPr>
          <w:fldChar w:fldCharType="separate"/>
        </w:r>
        <w:r w:rsidRPr="00C83A84">
          <w:rPr>
            <w:rStyle w:val="Nmerodepgina"/>
            <w:rFonts w:ascii="Times New Roman" w:hAnsi="Times New Roman" w:cs="Times New Roman"/>
            <w:noProof/>
          </w:rPr>
          <w:t>1</w:t>
        </w:r>
        <w:r w:rsidRPr="00C83A84">
          <w:rPr>
            <w:rStyle w:val="Nmerodepgina"/>
            <w:rFonts w:ascii="Times New Roman" w:hAnsi="Times New Roman" w:cs="Times New Roman"/>
          </w:rPr>
          <w:fldChar w:fldCharType="end"/>
        </w:r>
      </w:p>
    </w:sdtContent>
  </w:sdt>
  <w:p w:rsidR="00C83A84" w:rsidRDefault="00C83A8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72E91" w:rsidRDefault="00C72E91" w:rsidP="00C83A84">
      <w:r>
        <w:separator/>
      </w:r>
    </w:p>
  </w:footnote>
  <w:footnote w:type="continuationSeparator" w:id="0">
    <w:p w:rsidR="00C72E91" w:rsidRDefault="00C72E91" w:rsidP="00C83A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FC8"/>
    <w:rsid w:val="0000025F"/>
    <w:rsid w:val="00000EB9"/>
    <w:rsid w:val="00005944"/>
    <w:rsid w:val="00006E1C"/>
    <w:rsid w:val="000070F8"/>
    <w:rsid w:val="0002235F"/>
    <w:rsid w:val="00031B3C"/>
    <w:rsid w:val="00031E65"/>
    <w:rsid w:val="00033C81"/>
    <w:rsid w:val="00041D39"/>
    <w:rsid w:val="00042E66"/>
    <w:rsid w:val="000547D1"/>
    <w:rsid w:val="00062622"/>
    <w:rsid w:val="00067A5E"/>
    <w:rsid w:val="00070285"/>
    <w:rsid w:val="00072EBC"/>
    <w:rsid w:val="00077592"/>
    <w:rsid w:val="00085FA1"/>
    <w:rsid w:val="000906DA"/>
    <w:rsid w:val="00091428"/>
    <w:rsid w:val="00092EC7"/>
    <w:rsid w:val="00095774"/>
    <w:rsid w:val="00096A42"/>
    <w:rsid w:val="000A4BBD"/>
    <w:rsid w:val="000B6CD3"/>
    <w:rsid w:val="000D66A3"/>
    <w:rsid w:val="000E1763"/>
    <w:rsid w:val="000E7981"/>
    <w:rsid w:val="00106673"/>
    <w:rsid w:val="00112C7E"/>
    <w:rsid w:val="00117AD8"/>
    <w:rsid w:val="00117F58"/>
    <w:rsid w:val="00121DC4"/>
    <w:rsid w:val="00125DDA"/>
    <w:rsid w:val="0012633A"/>
    <w:rsid w:val="00130544"/>
    <w:rsid w:val="00164C14"/>
    <w:rsid w:val="001761F1"/>
    <w:rsid w:val="00190CE6"/>
    <w:rsid w:val="00191362"/>
    <w:rsid w:val="00194456"/>
    <w:rsid w:val="0019633D"/>
    <w:rsid w:val="001975B7"/>
    <w:rsid w:val="001A5E65"/>
    <w:rsid w:val="001A6834"/>
    <w:rsid w:val="001C58BC"/>
    <w:rsid w:val="001C5975"/>
    <w:rsid w:val="001C62B0"/>
    <w:rsid w:val="001D1DC9"/>
    <w:rsid w:val="001D78BC"/>
    <w:rsid w:val="001E0A66"/>
    <w:rsid w:val="001E10CD"/>
    <w:rsid w:val="001E11C0"/>
    <w:rsid w:val="001E4023"/>
    <w:rsid w:val="001E6FDC"/>
    <w:rsid w:val="001E7849"/>
    <w:rsid w:val="001F78C6"/>
    <w:rsid w:val="001F7C66"/>
    <w:rsid w:val="0020142F"/>
    <w:rsid w:val="00205454"/>
    <w:rsid w:val="00211182"/>
    <w:rsid w:val="00212101"/>
    <w:rsid w:val="00216EE5"/>
    <w:rsid w:val="00222914"/>
    <w:rsid w:val="002231D9"/>
    <w:rsid w:val="002249F6"/>
    <w:rsid w:val="00234232"/>
    <w:rsid w:val="0023527F"/>
    <w:rsid w:val="002401ED"/>
    <w:rsid w:val="00240828"/>
    <w:rsid w:val="00242DB1"/>
    <w:rsid w:val="00247601"/>
    <w:rsid w:val="00254501"/>
    <w:rsid w:val="0025467C"/>
    <w:rsid w:val="00264F33"/>
    <w:rsid w:val="0026757B"/>
    <w:rsid w:val="002702EA"/>
    <w:rsid w:val="00271CAA"/>
    <w:rsid w:val="0027787A"/>
    <w:rsid w:val="00277E53"/>
    <w:rsid w:val="00281268"/>
    <w:rsid w:val="00283DB2"/>
    <w:rsid w:val="00291663"/>
    <w:rsid w:val="002B19E9"/>
    <w:rsid w:val="002C470D"/>
    <w:rsid w:val="002D61D5"/>
    <w:rsid w:val="002D6F88"/>
    <w:rsid w:val="002D766E"/>
    <w:rsid w:val="002D7DC4"/>
    <w:rsid w:val="002E2A02"/>
    <w:rsid w:val="002F0360"/>
    <w:rsid w:val="002F4608"/>
    <w:rsid w:val="002F61C0"/>
    <w:rsid w:val="00302C9D"/>
    <w:rsid w:val="0030402C"/>
    <w:rsid w:val="00320166"/>
    <w:rsid w:val="0032398E"/>
    <w:rsid w:val="00331698"/>
    <w:rsid w:val="0034421B"/>
    <w:rsid w:val="00346A1D"/>
    <w:rsid w:val="00347C55"/>
    <w:rsid w:val="00350327"/>
    <w:rsid w:val="003576D2"/>
    <w:rsid w:val="00372A20"/>
    <w:rsid w:val="0038382F"/>
    <w:rsid w:val="00383FE1"/>
    <w:rsid w:val="00386492"/>
    <w:rsid w:val="00390CA0"/>
    <w:rsid w:val="003911B6"/>
    <w:rsid w:val="0039600C"/>
    <w:rsid w:val="003B1ACB"/>
    <w:rsid w:val="003C21ED"/>
    <w:rsid w:val="003C3783"/>
    <w:rsid w:val="003C3B75"/>
    <w:rsid w:val="003D49BE"/>
    <w:rsid w:val="003D792E"/>
    <w:rsid w:val="003F33A4"/>
    <w:rsid w:val="003F5409"/>
    <w:rsid w:val="00401180"/>
    <w:rsid w:val="0042511A"/>
    <w:rsid w:val="00431564"/>
    <w:rsid w:val="00433B20"/>
    <w:rsid w:val="00433FC7"/>
    <w:rsid w:val="0044299D"/>
    <w:rsid w:val="00447831"/>
    <w:rsid w:val="00452762"/>
    <w:rsid w:val="0047214D"/>
    <w:rsid w:val="004816B1"/>
    <w:rsid w:val="0048405D"/>
    <w:rsid w:val="00485B98"/>
    <w:rsid w:val="00485D90"/>
    <w:rsid w:val="00485DC9"/>
    <w:rsid w:val="0048605B"/>
    <w:rsid w:val="00493315"/>
    <w:rsid w:val="004959AF"/>
    <w:rsid w:val="004A1648"/>
    <w:rsid w:val="004A2A2F"/>
    <w:rsid w:val="004A570E"/>
    <w:rsid w:val="004B3EFD"/>
    <w:rsid w:val="004B5B17"/>
    <w:rsid w:val="004C019B"/>
    <w:rsid w:val="004C1557"/>
    <w:rsid w:val="004C1A52"/>
    <w:rsid w:val="004F2E41"/>
    <w:rsid w:val="0050039C"/>
    <w:rsid w:val="00500FA4"/>
    <w:rsid w:val="00524243"/>
    <w:rsid w:val="00536858"/>
    <w:rsid w:val="00543827"/>
    <w:rsid w:val="00547297"/>
    <w:rsid w:val="00562314"/>
    <w:rsid w:val="00571E5D"/>
    <w:rsid w:val="00572ED8"/>
    <w:rsid w:val="005739D1"/>
    <w:rsid w:val="00575C80"/>
    <w:rsid w:val="005908B4"/>
    <w:rsid w:val="005929BF"/>
    <w:rsid w:val="00593DD7"/>
    <w:rsid w:val="005A1E17"/>
    <w:rsid w:val="005B0EFC"/>
    <w:rsid w:val="005B2562"/>
    <w:rsid w:val="005B41BF"/>
    <w:rsid w:val="005B4554"/>
    <w:rsid w:val="005C297E"/>
    <w:rsid w:val="005D20B0"/>
    <w:rsid w:val="005D27A2"/>
    <w:rsid w:val="005D74CF"/>
    <w:rsid w:val="005E00A1"/>
    <w:rsid w:val="005E474E"/>
    <w:rsid w:val="005E4CF2"/>
    <w:rsid w:val="005F5E2D"/>
    <w:rsid w:val="005F63BB"/>
    <w:rsid w:val="00606599"/>
    <w:rsid w:val="00610908"/>
    <w:rsid w:val="006159D7"/>
    <w:rsid w:val="0062230F"/>
    <w:rsid w:val="006258DF"/>
    <w:rsid w:val="00632DD8"/>
    <w:rsid w:val="006373A8"/>
    <w:rsid w:val="006444B4"/>
    <w:rsid w:val="00653A30"/>
    <w:rsid w:val="00656301"/>
    <w:rsid w:val="00657A12"/>
    <w:rsid w:val="006673C1"/>
    <w:rsid w:val="006871A8"/>
    <w:rsid w:val="006874F6"/>
    <w:rsid w:val="00687F06"/>
    <w:rsid w:val="00693E7C"/>
    <w:rsid w:val="006A66DD"/>
    <w:rsid w:val="006A73D4"/>
    <w:rsid w:val="006B64B4"/>
    <w:rsid w:val="006C2C19"/>
    <w:rsid w:val="006C40AA"/>
    <w:rsid w:val="006D4DE9"/>
    <w:rsid w:val="006D6FC4"/>
    <w:rsid w:val="006E526E"/>
    <w:rsid w:val="00700735"/>
    <w:rsid w:val="007157CF"/>
    <w:rsid w:val="0072628E"/>
    <w:rsid w:val="00753EEA"/>
    <w:rsid w:val="0076019C"/>
    <w:rsid w:val="007606CD"/>
    <w:rsid w:val="00766AF5"/>
    <w:rsid w:val="00770B8C"/>
    <w:rsid w:val="00770D4F"/>
    <w:rsid w:val="00772450"/>
    <w:rsid w:val="0079429A"/>
    <w:rsid w:val="00794484"/>
    <w:rsid w:val="007B36B1"/>
    <w:rsid w:val="007B42B1"/>
    <w:rsid w:val="007B6755"/>
    <w:rsid w:val="007B7E03"/>
    <w:rsid w:val="007C27F0"/>
    <w:rsid w:val="007C4125"/>
    <w:rsid w:val="007C4790"/>
    <w:rsid w:val="007C49F8"/>
    <w:rsid w:val="007D240C"/>
    <w:rsid w:val="007E71D0"/>
    <w:rsid w:val="007F1092"/>
    <w:rsid w:val="00800B93"/>
    <w:rsid w:val="00806B63"/>
    <w:rsid w:val="0081127D"/>
    <w:rsid w:val="00821CA2"/>
    <w:rsid w:val="008237E6"/>
    <w:rsid w:val="00824321"/>
    <w:rsid w:val="0082541A"/>
    <w:rsid w:val="008304C9"/>
    <w:rsid w:val="00835854"/>
    <w:rsid w:val="00845AA5"/>
    <w:rsid w:val="00864E6D"/>
    <w:rsid w:val="008845F0"/>
    <w:rsid w:val="008866EC"/>
    <w:rsid w:val="00887A23"/>
    <w:rsid w:val="008A5078"/>
    <w:rsid w:val="008B13BB"/>
    <w:rsid w:val="008C32D8"/>
    <w:rsid w:val="008C4356"/>
    <w:rsid w:val="008C63B4"/>
    <w:rsid w:val="008D14B2"/>
    <w:rsid w:val="008D160A"/>
    <w:rsid w:val="008D1C07"/>
    <w:rsid w:val="008D7026"/>
    <w:rsid w:val="008E4C1D"/>
    <w:rsid w:val="008E6DA9"/>
    <w:rsid w:val="008F2405"/>
    <w:rsid w:val="008F76BB"/>
    <w:rsid w:val="00907AFA"/>
    <w:rsid w:val="00907B2D"/>
    <w:rsid w:val="0091419D"/>
    <w:rsid w:val="00920242"/>
    <w:rsid w:val="00921479"/>
    <w:rsid w:val="00921AA1"/>
    <w:rsid w:val="00921F1A"/>
    <w:rsid w:val="00922F94"/>
    <w:rsid w:val="00924B2E"/>
    <w:rsid w:val="00924F9D"/>
    <w:rsid w:val="009460D5"/>
    <w:rsid w:val="00951267"/>
    <w:rsid w:val="0096329D"/>
    <w:rsid w:val="00971D82"/>
    <w:rsid w:val="009752D0"/>
    <w:rsid w:val="00981B80"/>
    <w:rsid w:val="00981D92"/>
    <w:rsid w:val="00982EB9"/>
    <w:rsid w:val="009A3060"/>
    <w:rsid w:val="009B077F"/>
    <w:rsid w:val="009C1C84"/>
    <w:rsid w:val="009C5CD8"/>
    <w:rsid w:val="009D4733"/>
    <w:rsid w:val="009E1FC8"/>
    <w:rsid w:val="009F5F5A"/>
    <w:rsid w:val="00A020E9"/>
    <w:rsid w:val="00A104C1"/>
    <w:rsid w:val="00A13010"/>
    <w:rsid w:val="00A139E2"/>
    <w:rsid w:val="00A14366"/>
    <w:rsid w:val="00A152AA"/>
    <w:rsid w:val="00A22254"/>
    <w:rsid w:val="00A305B0"/>
    <w:rsid w:val="00A43F2C"/>
    <w:rsid w:val="00A46D16"/>
    <w:rsid w:val="00A50CE7"/>
    <w:rsid w:val="00A52593"/>
    <w:rsid w:val="00A53094"/>
    <w:rsid w:val="00A53303"/>
    <w:rsid w:val="00A53820"/>
    <w:rsid w:val="00A670CE"/>
    <w:rsid w:val="00A71022"/>
    <w:rsid w:val="00A75441"/>
    <w:rsid w:val="00A7734C"/>
    <w:rsid w:val="00A77445"/>
    <w:rsid w:val="00A92FAA"/>
    <w:rsid w:val="00AA0B7F"/>
    <w:rsid w:val="00AA75FB"/>
    <w:rsid w:val="00AA770E"/>
    <w:rsid w:val="00AB5368"/>
    <w:rsid w:val="00AB6075"/>
    <w:rsid w:val="00AB75E1"/>
    <w:rsid w:val="00AE502F"/>
    <w:rsid w:val="00AF6ED2"/>
    <w:rsid w:val="00AF753C"/>
    <w:rsid w:val="00B013B9"/>
    <w:rsid w:val="00B03157"/>
    <w:rsid w:val="00B4358C"/>
    <w:rsid w:val="00B45E95"/>
    <w:rsid w:val="00B51DC4"/>
    <w:rsid w:val="00B60A4F"/>
    <w:rsid w:val="00B62561"/>
    <w:rsid w:val="00B66D7D"/>
    <w:rsid w:val="00B67B34"/>
    <w:rsid w:val="00B7046E"/>
    <w:rsid w:val="00B70ADC"/>
    <w:rsid w:val="00B74C71"/>
    <w:rsid w:val="00B77798"/>
    <w:rsid w:val="00B833BA"/>
    <w:rsid w:val="00B83B97"/>
    <w:rsid w:val="00B90400"/>
    <w:rsid w:val="00B9068F"/>
    <w:rsid w:val="00B943DB"/>
    <w:rsid w:val="00B94A43"/>
    <w:rsid w:val="00B9745B"/>
    <w:rsid w:val="00BB1369"/>
    <w:rsid w:val="00BC0B11"/>
    <w:rsid w:val="00BD2E39"/>
    <w:rsid w:val="00BD41DF"/>
    <w:rsid w:val="00BE515E"/>
    <w:rsid w:val="00BF2B49"/>
    <w:rsid w:val="00BF3A41"/>
    <w:rsid w:val="00BF4A25"/>
    <w:rsid w:val="00BF5814"/>
    <w:rsid w:val="00C06E3B"/>
    <w:rsid w:val="00C312FA"/>
    <w:rsid w:val="00C34C15"/>
    <w:rsid w:val="00C442E8"/>
    <w:rsid w:val="00C63172"/>
    <w:rsid w:val="00C65126"/>
    <w:rsid w:val="00C72E91"/>
    <w:rsid w:val="00C732E4"/>
    <w:rsid w:val="00C73F6C"/>
    <w:rsid w:val="00C81F95"/>
    <w:rsid w:val="00C839CA"/>
    <w:rsid w:val="00C83A84"/>
    <w:rsid w:val="00C95200"/>
    <w:rsid w:val="00C95A50"/>
    <w:rsid w:val="00C97C15"/>
    <w:rsid w:val="00CA56A9"/>
    <w:rsid w:val="00CA7199"/>
    <w:rsid w:val="00CB2B64"/>
    <w:rsid w:val="00CB50D6"/>
    <w:rsid w:val="00CC0DC2"/>
    <w:rsid w:val="00CC2369"/>
    <w:rsid w:val="00CD0186"/>
    <w:rsid w:val="00CD4BA4"/>
    <w:rsid w:val="00CD78DF"/>
    <w:rsid w:val="00CE54F9"/>
    <w:rsid w:val="00CE694F"/>
    <w:rsid w:val="00CF7B73"/>
    <w:rsid w:val="00D07BA0"/>
    <w:rsid w:val="00D1157A"/>
    <w:rsid w:val="00D13440"/>
    <w:rsid w:val="00D34471"/>
    <w:rsid w:val="00D353BB"/>
    <w:rsid w:val="00D37511"/>
    <w:rsid w:val="00D37B4F"/>
    <w:rsid w:val="00D437E6"/>
    <w:rsid w:val="00D524CA"/>
    <w:rsid w:val="00D53AB5"/>
    <w:rsid w:val="00D54120"/>
    <w:rsid w:val="00D60444"/>
    <w:rsid w:val="00D70244"/>
    <w:rsid w:val="00D732C1"/>
    <w:rsid w:val="00D756F8"/>
    <w:rsid w:val="00D763F2"/>
    <w:rsid w:val="00D97A5F"/>
    <w:rsid w:val="00DA62D3"/>
    <w:rsid w:val="00DA75D4"/>
    <w:rsid w:val="00DB01D7"/>
    <w:rsid w:val="00DB14B8"/>
    <w:rsid w:val="00DB1563"/>
    <w:rsid w:val="00DB439B"/>
    <w:rsid w:val="00DC08FC"/>
    <w:rsid w:val="00DD48FA"/>
    <w:rsid w:val="00DE0299"/>
    <w:rsid w:val="00DF3864"/>
    <w:rsid w:val="00DF48C2"/>
    <w:rsid w:val="00E00701"/>
    <w:rsid w:val="00E06148"/>
    <w:rsid w:val="00E144D7"/>
    <w:rsid w:val="00E14AB8"/>
    <w:rsid w:val="00E20417"/>
    <w:rsid w:val="00E51691"/>
    <w:rsid w:val="00E5571F"/>
    <w:rsid w:val="00E616BF"/>
    <w:rsid w:val="00E62C34"/>
    <w:rsid w:val="00E65CF0"/>
    <w:rsid w:val="00E66F17"/>
    <w:rsid w:val="00E75CC6"/>
    <w:rsid w:val="00E83023"/>
    <w:rsid w:val="00E86D3D"/>
    <w:rsid w:val="00E90EED"/>
    <w:rsid w:val="00E90F6A"/>
    <w:rsid w:val="00E96F82"/>
    <w:rsid w:val="00EA1BCF"/>
    <w:rsid w:val="00EA6896"/>
    <w:rsid w:val="00EB66F4"/>
    <w:rsid w:val="00EC7C1B"/>
    <w:rsid w:val="00EC7C94"/>
    <w:rsid w:val="00ED37E1"/>
    <w:rsid w:val="00ED6FA1"/>
    <w:rsid w:val="00EE6568"/>
    <w:rsid w:val="00EF2539"/>
    <w:rsid w:val="00EF2776"/>
    <w:rsid w:val="00EF64E5"/>
    <w:rsid w:val="00F22F78"/>
    <w:rsid w:val="00F32B61"/>
    <w:rsid w:val="00F43E73"/>
    <w:rsid w:val="00F54AF1"/>
    <w:rsid w:val="00F57121"/>
    <w:rsid w:val="00F572E0"/>
    <w:rsid w:val="00F73057"/>
    <w:rsid w:val="00F83421"/>
    <w:rsid w:val="00F851A8"/>
    <w:rsid w:val="00F87B3E"/>
    <w:rsid w:val="00F87C88"/>
    <w:rsid w:val="00F94709"/>
    <w:rsid w:val="00FA24B2"/>
    <w:rsid w:val="00FA4AC8"/>
    <w:rsid w:val="00FA64E1"/>
    <w:rsid w:val="00FB19B7"/>
    <w:rsid w:val="00FB47D6"/>
    <w:rsid w:val="00FD5081"/>
    <w:rsid w:val="00FD6D94"/>
    <w:rsid w:val="00FE28CD"/>
    <w:rsid w:val="00FE4F0D"/>
    <w:rsid w:val="00FE6C19"/>
    <w:rsid w:val="00FF51ED"/>
    <w:rsid w:val="00FF5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809CA95"/>
  <w14:defaultImageDpi w14:val="32767"/>
  <w15:chartTrackingRefBased/>
  <w15:docId w15:val="{6961A31F-935D-FF47-B099-D5106B4DC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rsid w:val="00C83A8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83A84"/>
  </w:style>
  <w:style w:type="character" w:styleId="Nmerodepgina">
    <w:name w:val="page number"/>
    <w:basedOn w:val="Fuentedeprrafopredeter"/>
    <w:uiPriority w:val="99"/>
    <w:semiHidden/>
    <w:unhideWhenUsed/>
    <w:rsid w:val="00C83A84"/>
  </w:style>
  <w:style w:type="paragraph" w:styleId="Encabezado">
    <w:name w:val="header"/>
    <w:basedOn w:val="Normal"/>
    <w:link w:val="EncabezadoCar"/>
    <w:uiPriority w:val="99"/>
    <w:unhideWhenUsed/>
    <w:rsid w:val="00C83A8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83A84"/>
  </w:style>
  <w:style w:type="paragraph" w:styleId="Textodeglobo">
    <w:name w:val="Balloon Text"/>
    <w:basedOn w:val="Normal"/>
    <w:link w:val="TextodegloboCar"/>
    <w:uiPriority w:val="99"/>
    <w:semiHidden/>
    <w:unhideWhenUsed/>
    <w:rsid w:val="00CD4BA4"/>
    <w:rPr>
      <w:rFonts w:ascii="Times New Roman" w:hAnsi="Times New Roman" w:cs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D4BA4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634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661</Words>
  <Characters>3641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E. Fontúrbel</dc:creator>
  <cp:keywords/>
  <dc:description/>
  <cp:lastModifiedBy>Francisco E. Fontúrbel</cp:lastModifiedBy>
  <cp:revision>16</cp:revision>
  <dcterms:created xsi:type="dcterms:W3CDTF">2019-04-17T18:32:00Z</dcterms:created>
  <dcterms:modified xsi:type="dcterms:W3CDTF">2019-07-21T20:48:00Z</dcterms:modified>
</cp:coreProperties>
</file>