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75" w:rsidRPr="002C4907" w:rsidRDefault="00A84109" w:rsidP="00371175">
      <w:pPr>
        <w:widowControl w:val="0"/>
        <w:autoSpaceDE w:val="0"/>
        <w:autoSpaceDN w:val="0"/>
        <w:adjustRightInd w:val="0"/>
        <w:spacing w:line="240" w:lineRule="auto"/>
      </w:pPr>
      <w:r>
        <w:rPr>
          <w:u w:val="single"/>
        </w:rPr>
        <w:t>Additional</w:t>
      </w:r>
      <w:r w:rsidR="00371175" w:rsidRPr="00DF53B0">
        <w:rPr>
          <w:u w:val="single"/>
        </w:rPr>
        <w:t xml:space="preserve"> INFORMATION</w:t>
      </w:r>
    </w:p>
    <w:p w:rsidR="00371175" w:rsidRPr="00A86C06" w:rsidRDefault="00371175" w:rsidP="00897F6C">
      <w:pPr>
        <w:pStyle w:val="Caption"/>
        <w:keepNext/>
        <w:ind w:right="-540"/>
        <w:jc w:val="both"/>
        <w:rPr>
          <w:color w:val="auto"/>
          <w:sz w:val="20"/>
          <w:szCs w:val="20"/>
        </w:rPr>
      </w:pPr>
      <w:r w:rsidRPr="008D495A">
        <w:rPr>
          <w:color w:val="auto"/>
          <w:sz w:val="20"/>
          <w:szCs w:val="20"/>
        </w:rPr>
        <w:t xml:space="preserve">Table </w:t>
      </w:r>
      <w:proofErr w:type="spellStart"/>
      <w:r>
        <w:rPr>
          <w:color w:val="auto"/>
          <w:sz w:val="20"/>
          <w:szCs w:val="20"/>
        </w:rPr>
        <w:t>S1</w:t>
      </w:r>
      <w:proofErr w:type="spellEnd"/>
      <w:r w:rsidRPr="008D495A">
        <w:rPr>
          <w:color w:val="auto"/>
          <w:sz w:val="20"/>
          <w:szCs w:val="20"/>
        </w:rPr>
        <w:t xml:space="preserve">: Summary of the recipes used to prepare the madder and cochineal pigments. </w:t>
      </w:r>
      <w:r>
        <w:rPr>
          <w:color w:val="auto"/>
          <w:sz w:val="20"/>
          <w:szCs w:val="20"/>
        </w:rPr>
        <w:t>In most cases, adaption of recipes consists in adapting the temperature of reaction to the dyestuff source (70</w:t>
      </w:r>
      <w:r w:rsidR="00FB5DC4">
        <w:rPr>
          <w:color w:val="auto"/>
          <w:sz w:val="20"/>
          <w:szCs w:val="20"/>
        </w:rPr>
        <w:t xml:space="preserve"> </w:t>
      </w:r>
      <w:r>
        <w:rPr>
          <w:color w:val="auto"/>
          <w:sz w:val="20"/>
          <w:szCs w:val="20"/>
        </w:rPr>
        <w:t>-</w:t>
      </w:r>
      <w:r w:rsidR="00FB5DC4">
        <w:rPr>
          <w:color w:val="auto"/>
          <w:sz w:val="20"/>
          <w:szCs w:val="20"/>
        </w:rPr>
        <w:t xml:space="preserve"> </w:t>
      </w:r>
      <w:r>
        <w:rPr>
          <w:color w:val="auto"/>
          <w:sz w:val="20"/>
          <w:szCs w:val="20"/>
        </w:rPr>
        <w:t>80</w:t>
      </w:r>
      <w:r w:rsidR="00FB5DC4">
        <w:rPr>
          <w:color w:val="auto"/>
          <w:sz w:val="20"/>
          <w:szCs w:val="20"/>
        </w:rPr>
        <w:t xml:space="preserve"> </w:t>
      </w:r>
      <w:r>
        <w:rPr>
          <w:color w:val="auto"/>
          <w:sz w:val="20"/>
          <w:szCs w:val="20"/>
        </w:rPr>
        <w:t>⁰C for madder and 40</w:t>
      </w:r>
      <w:r w:rsidR="00FB5DC4">
        <w:rPr>
          <w:color w:val="auto"/>
          <w:sz w:val="20"/>
          <w:szCs w:val="20"/>
        </w:rPr>
        <w:t xml:space="preserve"> </w:t>
      </w:r>
      <w:r>
        <w:rPr>
          <w:color w:val="auto"/>
          <w:sz w:val="20"/>
          <w:szCs w:val="20"/>
        </w:rPr>
        <w:t>-</w:t>
      </w:r>
      <w:r w:rsidR="00FB5DC4">
        <w:rPr>
          <w:color w:val="auto"/>
          <w:sz w:val="20"/>
          <w:szCs w:val="20"/>
        </w:rPr>
        <w:t xml:space="preserve"> </w:t>
      </w:r>
      <w:r>
        <w:rPr>
          <w:color w:val="auto"/>
          <w:sz w:val="20"/>
          <w:szCs w:val="20"/>
        </w:rPr>
        <w:t>50</w:t>
      </w:r>
      <w:r w:rsidR="00FB5DC4">
        <w:rPr>
          <w:color w:val="auto"/>
          <w:sz w:val="20"/>
          <w:szCs w:val="20"/>
        </w:rPr>
        <w:t xml:space="preserve"> </w:t>
      </w:r>
      <w:r>
        <w:rPr>
          <w:color w:val="auto"/>
          <w:sz w:val="20"/>
          <w:szCs w:val="20"/>
        </w:rPr>
        <w:t>⁰</w:t>
      </w:r>
      <w:r w:rsidR="00FB5DC4">
        <w:rPr>
          <w:color w:val="auto"/>
          <w:sz w:val="20"/>
          <w:szCs w:val="20"/>
        </w:rPr>
        <w:t>C</w:t>
      </w:r>
      <w:r>
        <w:rPr>
          <w:color w:val="auto"/>
          <w:sz w:val="20"/>
          <w:szCs w:val="20"/>
        </w:rPr>
        <w:t xml:space="preserve"> for cochineal). Ca-containing substrates were made by using standard madder and cochineal recipes but substituting the alkali used for CaCO</w:t>
      </w:r>
      <w:r w:rsidRPr="00093093">
        <w:rPr>
          <w:color w:val="auto"/>
          <w:sz w:val="20"/>
          <w:szCs w:val="20"/>
          <w:vertAlign w:val="subscript"/>
        </w:rPr>
        <w:t>3</w:t>
      </w:r>
      <w:r w:rsidR="00A86C06">
        <w:rPr>
          <w:color w:val="auto"/>
          <w:sz w:val="20"/>
          <w:szCs w:val="20"/>
        </w:rPr>
        <w:t xml:space="preserve">. </w:t>
      </w:r>
    </w:p>
    <w:tbl>
      <w:tblPr>
        <w:tblStyle w:val="TableGrid"/>
        <w:tblW w:w="10015" w:type="dxa"/>
        <w:tblCellMar>
          <w:left w:w="115" w:type="dxa"/>
          <w:right w:w="115" w:type="dxa"/>
        </w:tblCellMar>
        <w:tblLook w:val="04A0"/>
      </w:tblPr>
      <w:tblGrid>
        <w:gridCol w:w="782"/>
        <w:gridCol w:w="43"/>
        <w:gridCol w:w="1382"/>
        <w:gridCol w:w="4050"/>
        <w:gridCol w:w="3758"/>
      </w:tblGrid>
      <w:tr w:rsidR="00371175" w:rsidRPr="008D495A" w:rsidTr="00897F6C">
        <w:trPr>
          <w:trHeight w:val="144"/>
        </w:trPr>
        <w:tc>
          <w:tcPr>
            <w:tcW w:w="825" w:type="dxa"/>
            <w:gridSpan w:val="2"/>
            <w:tcBorders>
              <w:top w:val="double" w:sz="4" w:space="0" w:color="auto"/>
              <w:left w:val="nil"/>
              <w:bottom w:val="double" w:sz="4" w:space="0" w:color="auto"/>
              <w:right w:val="nil"/>
            </w:tcBorders>
          </w:tcPr>
          <w:p w:rsidR="00371175" w:rsidRPr="008D495A" w:rsidRDefault="00371175" w:rsidP="0079785C">
            <w:pPr>
              <w:spacing w:after="200" w:line="276" w:lineRule="auto"/>
              <w:jc w:val="both"/>
              <w:rPr>
                <w:sz w:val="18"/>
                <w:szCs w:val="18"/>
              </w:rPr>
            </w:pPr>
          </w:p>
        </w:tc>
        <w:tc>
          <w:tcPr>
            <w:tcW w:w="1382" w:type="dxa"/>
            <w:tcBorders>
              <w:top w:val="double" w:sz="4" w:space="0" w:color="auto"/>
              <w:left w:val="nil"/>
              <w:bottom w:val="double" w:sz="4" w:space="0" w:color="auto"/>
              <w:right w:val="nil"/>
            </w:tcBorders>
          </w:tcPr>
          <w:p w:rsidR="00371175" w:rsidRPr="008D495A" w:rsidRDefault="00371175" w:rsidP="00897F6C">
            <w:pPr>
              <w:spacing w:after="120" w:line="276" w:lineRule="auto"/>
              <w:jc w:val="both"/>
              <w:rPr>
                <w:b/>
                <w:sz w:val="18"/>
                <w:szCs w:val="18"/>
              </w:rPr>
            </w:pPr>
            <w:r w:rsidRPr="008D495A">
              <w:rPr>
                <w:b/>
                <w:sz w:val="18"/>
                <w:szCs w:val="18"/>
              </w:rPr>
              <w:t>Pigment</w:t>
            </w:r>
          </w:p>
        </w:tc>
        <w:tc>
          <w:tcPr>
            <w:tcW w:w="4050" w:type="dxa"/>
            <w:tcBorders>
              <w:top w:val="double" w:sz="4" w:space="0" w:color="auto"/>
              <w:left w:val="nil"/>
              <w:bottom w:val="double" w:sz="4" w:space="0" w:color="auto"/>
              <w:right w:val="nil"/>
            </w:tcBorders>
          </w:tcPr>
          <w:p w:rsidR="00371175" w:rsidRPr="008D495A" w:rsidRDefault="00371175" w:rsidP="00897F6C">
            <w:pPr>
              <w:spacing w:after="120" w:line="276" w:lineRule="auto"/>
              <w:jc w:val="both"/>
              <w:rPr>
                <w:b/>
                <w:sz w:val="18"/>
                <w:szCs w:val="18"/>
              </w:rPr>
            </w:pPr>
            <w:r w:rsidRPr="008D495A">
              <w:rPr>
                <w:b/>
                <w:sz w:val="18"/>
                <w:szCs w:val="18"/>
              </w:rPr>
              <w:t>Recipe Summary</w:t>
            </w:r>
          </w:p>
        </w:tc>
        <w:tc>
          <w:tcPr>
            <w:tcW w:w="3758" w:type="dxa"/>
            <w:tcBorders>
              <w:top w:val="double" w:sz="4" w:space="0" w:color="auto"/>
              <w:left w:val="nil"/>
              <w:bottom w:val="double" w:sz="4" w:space="0" w:color="auto"/>
              <w:right w:val="nil"/>
            </w:tcBorders>
          </w:tcPr>
          <w:p w:rsidR="00371175" w:rsidRPr="008D495A" w:rsidRDefault="00371175" w:rsidP="00897F6C">
            <w:pPr>
              <w:spacing w:after="120" w:line="276" w:lineRule="auto"/>
              <w:jc w:val="both"/>
              <w:rPr>
                <w:b/>
                <w:sz w:val="18"/>
                <w:szCs w:val="18"/>
              </w:rPr>
            </w:pPr>
            <w:r w:rsidRPr="008D495A">
              <w:rPr>
                <w:b/>
                <w:sz w:val="18"/>
                <w:szCs w:val="18"/>
              </w:rPr>
              <w:t>Source and date</w:t>
            </w:r>
          </w:p>
        </w:tc>
      </w:tr>
      <w:tr w:rsidR="00371175" w:rsidRPr="008D495A" w:rsidTr="00897F6C">
        <w:tc>
          <w:tcPr>
            <w:tcW w:w="782" w:type="dxa"/>
            <w:vMerge w:val="restart"/>
            <w:tcBorders>
              <w:top w:val="double" w:sz="4" w:space="0" w:color="auto"/>
              <w:left w:val="nil"/>
              <w:bottom w:val="nil"/>
              <w:right w:val="nil"/>
            </w:tcBorders>
            <w:textDirection w:val="btLr"/>
            <w:vAlign w:val="center"/>
          </w:tcPr>
          <w:p w:rsidR="00371175" w:rsidRPr="008D495A" w:rsidRDefault="00371175" w:rsidP="0079785C">
            <w:pPr>
              <w:spacing w:after="200" w:line="276" w:lineRule="auto"/>
              <w:ind w:left="113" w:right="113"/>
              <w:jc w:val="center"/>
              <w:rPr>
                <w:b/>
                <w:sz w:val="24"/>
                <w:szCs w:val="24"/>
              </w:rPr>
            </w:pPr>
            <w:r w:rsidRPr="008D495A">
              <w:rPr>
                <w:b/>
                <w:sz w:val="24"/>
                <w:szCs w:val="24"/>
              </w:rPr>
              <w:t>COCHINEAL</w:t>
            </w:r>
          </w:p>
        </w:tc>
        <w:tc>
          <w:tcPr>
            <w:tcW w:w="1425" w:type="dxa"/>
            <w:gridSpan w:val="2"/>
            <w:tcBorders>
              <w:top w:val="double" w:sz="4" w:space="0" w:color="auto"/>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C-Std M-R</w:t>
            </w:r>
          </w:p>
        </w:tc>
        <w:tc>
          <w:tcPr>
            <w:tcW w:w="4050" w:type="dxa"/>
            <w:tcBorders>
              <w:top w:val="double" w:sz="4" w:space="0" w:color="auto"/>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material; aqueous extraction at ~70°C; addition of alkali (K</w:t>
            </w:r>
            <w:r w:rsidRPr="008D495A">
              <w:rPr>
                <w:sz w:val="18"/>
                <w:szCs w:val="18"/>
                <w:vertAlign w:val="subscript"/>
              </w:rPr>
              <w:t>2</w:t>
            </w:r>
            <w:r w:rsidRPr="008D495A">
              <w:rPr>
                <w:sz w:val="18"/>
                <w:szCs w:val="18"/>
              </w:rPr>
              <w:t>CO</w:t>
            </w:r>
            <w:r w:rsidRPr="008D495A">
              <w:rPr>
                <w:sz w:val="18"/>
                <w:szCs w:val="18"/>
                <w:vertAlign w:val="subscript"/>
              </w:rPr>
              <w:t>3</w:t>
            </w:r>
            <w:r w:rsidRPr="008D495A">
              <w:rPr>
                <w:sz w:val="18"/>
                <w:szCs w:val="18"/>
              </w:rPr>
              <w:t>)</w:t>
            </w:r>
            <w:r w:rsidRPr="008D495A">
              <w:rPr>
                <w:sz w:val="18"/>
                <w:szCs w:val="18"/>
                <w:vertAlign w:val="subscript"/>
              </w:rPr>
              <w:t xml:space="preserve"> </w:t>
            </w:r>
            <w:r w:rsidRPr="008D495A">
              <w:rPr>
                <w:sz w:val="18"/>
                <w:szCs w:val="18"/>
              </w:rPr>
              <w:t xml:space="preserve">then alum; </w:t>
            </w:r>
            <w:proofErr w:type="spellStart"/>
            <w:r w:rsidRPr="008D495A">
              <w:rPr>
                <w:sz w:val="18"/>
                <w:szCs w:val="18"/>
              </w:rPr>
              <w:t>T</w:t>
            </w:r>
            <w:r w:rsidRPr="008D495A">
              <w:rPr>
                <w:sz w:val="18"/>
                <w:szCs w:val="18"/>
                <w:vertAlign w:val="subscript"/>
              </w:rPr>
              <w:t>precipitation</w:t>
            </w:r>
            <w:proofErr w:type="spellEnd"/>
            <w:r>
              <w:rPr>
                <w:sz w:val="18"/>
                <w:szCs w:val="18"/>
              </w:rPr>
              <w:t xml:space="preserve"> = 40⁰-</w:t>
            </w:r>
            <w:r w:rsidRPr="008D495A">
              <w:rPr>
                <w:sz w:val="18"/>
                <w:szCs w:val="18"/>
              </w:rPr>
              <w:t xml:space="preserve">50°C. </w:t>
            </w:r>
          </w:p>
        </w:tc>
        <w:tc>
          <w:tcPr>
            <w:tcW w:w="3758" w:type="dxa"/>
            <w:tcBorders>
              <w:top w:val="double" w:sz="4" w:space="0" w:color="auto"/>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Adapted from ML-pot-Al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p.97-98.; not historical, but representative of a cochineal lake made from raw insects (16</w:t>
            </w:r>
            <w:r w:rsidRPr="008D495A">
              <w:rPr>
                <w:sz w:val="18"/>
                <w:szCs w:val="18"/>
                <w:vertAlign w:val="superscript"/>
              </w:rPr>
              <w:t>th</w:t>
            </w:r>
            <w:r w:rsidRPr="008D495A">
              <w:rPr>
                <w:sz w:val="18"/>
                <w:szCs w:val="18"/>
              </w:rPr>
              <w:t xml:space="preserve"> to 17</w:t>
            </w:r>
            <w:r w:rsidRPr="008D495A">
              <w:rPr>
                <w:sz w:val="18"/>
                <w:szCs w:val="18"/>
                <w:vertAlign w:val="superscript"/>
              </w:rPr>
              <w:t>th</w:t>
            </w:r>
            <w:r w:rsidRPr="008D495A">
              <w:rPr>
                <w:sz w:val="18"/>
                <w:szCs w:val="18"/>
              </w:rPr>
              <w:t xml:space="preserve"> century).</w:t>
            </w:r>
          </w:p>
        </w:tc>
      </w:tr>
      <w:tr w:rsidR="00371175" w:rsidRPr="008D495A" w:rsidTr="00897F6C">
        <w:tc>
          <w:tcPr>
            <w:tcW w:w="782" w:type="dxa"/>
            <w:vMerge/>
            <w:tcBorders>
              <w:top w:val="nil"/>
              <w:left w:val="nil"/>
              <w:bottom w:val="nil"/>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C-Std M-Ca</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material; aqueous extraction at ~70°C; alum added then alkali (CaCO</w:t>
            </w:r>
            <w:r w:rsidRPr="008D495A">
              <w:rPr>
                <w:sz w:val="18"/>
                <w:szCs w:val="18"/>
                <w:vertAlign w:val="subscript"/>
              </w:rPr>
              <w:t>3</w:t>
            </w:r>
            <w:r w:rsidRPr="008D495A">
              <w:rPr>
                <w:sz w:val="18"/>
                <w:szCs w:val="18"/>
              </w:rPr>
              <w:t xml:space="preserve"> used as alkali); </w:t>
            </w:r>
            <w:proofErr w:type="spellStart"/>
            <w:r w:rsidRPr="008D495A">
              <w:rPr>
                <w:sz w:val="18"/>
                <w:szCs w:val="18"/>
              </w:rPr>
              <w:t>T</w:t>
            </w:r>
            <w:r w:rsidRPr="008D495A">
              <w:rPr>
                <w:sz w:val="18"/>
                <w:szCs w:val="18"/>
                <w:vertAlign w:val="subscript"/>
              </w:rPr>
              <w:t>precipitation</w:t>
            </w:r>
            <w:proofErr w:type="spellEnd"/>
            <w:r>
              <w:rPr>
                <w:sz w:val="18"/>
                <w:szCs w:val="18"/>
              </w:rPr>
              <w:t xml:space="preserve"> = 40⁰-</w:t>
            </w:r>
            <w:r w:rsidRPr="008D495A">
              <w:rPr>
                <w:sz w:val="18"/>
                <w:szCs w:val="18"/>
              </w:rPr>
              <w:t>50°C.</w:t>
            </w:r>
          </w:p>
        </w:tc>
        <w:tc>
          <w:tcPr>
            <w:tcW w:w="3758" w:type="dxa"/>
            <w:tcBorders>
              <w:top w:val="nil"/>
              <w:left w:val="nil"/>
              <w:bottom w:val="nil"/>
              <w:right w:val="nil"/>
            </w:tcBorders>
          </w:tcPr>
          <w:p w:rsidR="00371175" w:rsidRPr="008D495A" w:rsidRDefault="00371175" w:rsidP="0079785C">
            <w:pPr>
              <w:spacing w:after="120" w:line="276" w:lineRule="auto"/>
              <w:jc w:val="both"/>
              <w:rPr>
                <w:sz w:val="18"/>
                <w:szCs w:val="18"/>
                <w:vertAlign w:val="subscript"/>
              </w:rPr>
            </w:pPr>
            <w:r w:rsidRPr="008D495A">
              <w:rPr>
                <w:sz w:val="18"/>
                <w:szCs w:val="18"/>
              </w:rPr>
              <w:t xml:space="preserve">Adapted from ML-Std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p.96-97, using CaCO</w:t>
            </w:r>
            <w:r w:rsidRPr="008D495A">
              <w:rPr>
                <w:sz w:val="18"/>
                <w:szCs w:val="18"/>
                <w:vertAlign w:val="subscript"/>
              </w:rPr>
              <w:t xml:space="preserve">3 </w:t>
            </w:r>
            <w:r w:rsidRPr="008D495A">
              <w:rPr>
                <w:sz w:val="18"/>
                <w:szCs w:val="18"/>
              </w:rPr>
              <w:t>as alkali; earlier than 18</w:t>
            </w:r>
            <w:r w:rsidRPr="008D495A">
              <w:rPr>
                <w:sz w:val="18"/>
                <w:szCs w:val="18"/>
                <w:vertAlign w:val="superscript"/>
              </w:rPr>
              <w:t>th</w:t>
            </w:r>
            <w:r w:rsidRPr="008D495A">
              <w:rPr>
                <w:sz w:val="18"/>
                <w:szCs w:val="18"/>
              </w:rPr>
              <w:t xml:space="preserve"> century, not common for cochineal.</w:t>
            </w:r>
          </w:p>
        </w:tc>
      </w:tr>
      <w:tr w:rsidR="00371175" w:rsidRPr="008D495A" w:rsidTr="00897F6C">
        <w:tc>
          <w:tcPr>
            <w:tcW w:w="782" w:type="dxa"/>
            <w:vMerge/>
            <w:tcBorders>
              <w:top w:val="nil"/>
              <w:left w:val="nil"/>
              <w:bottom w:val="nil"/>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nil"/>
              <w:right w:val="nil"/>
            </w:tcBorders>
          </w:tcPr>
          <w:p w:rsidR="00371175" w:rsidRPr="008D495A" w:rsidRDefault="00371175" w:rsidP="0079785C">
            <w:pPr>
              <w:spacing w:after="200" w:line="276" w:lineRule="auto"/>
              <w:rPr>
                <w:sz w:val="18"/>
                <w:szCs w:val="18"/>
              </w:rPr>
            </w:pPr>
            <w:r w:rsidRPr="008D495A">
              <w:rPr>
                <w:sz w:val="18"/>
                <w:szCs w:val="18"/>
              </w:rPr>
              <w:t>C-Std M-Ca excess</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material; aqueous extraction at ~70°C; alum added then alkali (CaCO</w:t>
            </w:r>
            <w:r w:rsidRPr="008D495A">
              <w:rPr>
                <w:sz w:val="18"/>
                <w:szCs w:val="18"/>
                <w:vertAlign w:val="subscript"/>
              </w:rPr>
              <w:t>3</w:t>
            </w:r>
            <w:r w:rsidRPr="008D495A">
              <w:rPr>
                <w:sz w:val="18"/>
                <w:szCs w:val="18"/>
              </w:rPr>
              <w:t xml:space="preserve"> used as alkali, added in excess to act as extender); </w:t>
            </w:r>
            <w:proofErr w:type="spellStart"/>
            <w:r w:rsidRPr="008D495A">
              <w:rPr>
                <w:sz w:val="18"/>
                <w:szCs w:val="18"/>
              </w:rPr>
              <w:t>T</w:t>
            </w:r>
            <w:r w:rsidRPr="008D495A">
              <w:rPr>
                <w:sz w:val="18"/>
                <w:szCs w:val="18"/>
                <w:vertAlign w:val="subscript"/>
              </w:rPr>
              <w:t>precipitation</w:t>
            </w:r>
            <w:proofErr w:type="spellEnd"/>
            <w:r>
              <w:rPr>
                <w:sz w:val="18"/>
                <w:szCs w:val="18"/>
              </w:rPr>
              <w:t xml:space="preserve"> = 40⁰-</w:t>
            </w:r>
            <w:r w:rsidRPr="008D495A">
              <w:rPr>
                <w:sz w:val="18"/>
                <w:szCs w:val="18"/>
              </w:rPr>
              <w:t>50°C.</w:t>
            </w:r>
          </w:p>
        </w:tc>
        <w:tc>
          <w:tcPr>
            <w:tcW w:w="3758"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Adapted from ML-Std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p.96-97, using CaCO</w:t>
            </w:r>
            <w:r w:rsidRPr="008D495A">
              <w:rPr>
                <w:sz w:val="18"/>
                <w:szCs w:val="18"/>
                <w:vertAlign w:val="subscript"/>
              </w:rPr>
              <w:t>3</w:t>
            </w:r>
            <w:r w:rsidRPr="008D495A">
              <w:rPr>
                <w:sz w:val="18"/>
                <w:szCs w:val="18"/>
              </w:rPr>
              <w:t xml:space="preserve"> as alkali; earlier than 18</w:t>
            </w:r>
            <w:r w:rsidRPr="008D495A">
              <w:rPr>
                <w:sz w:val="18"/>
                <w:szCs w:val="18"/>
                <w:vertAlign w:val="superscript"/>
              </w:rPr>
              <w:t>th</w:t>
            </w:r>
            <w:r w:rsidRPr="008D495A">
              <w:rPr>
                <w:sz w:val="18"/>
                <w:szCs w:val="18"/>
              </w:rPr>
              <w:t xml:space="preserve"> century, not common for cochineal.</w:t>
            </w:r>
          </w:p>
        </w:tc>
      </w:tr>
      <w:tr w:rsidR="00371175" w:rsidRPr="008D495A" w:rsidTr="00897F6C">
        <w:tc>
          <w:tcPr>
            <w:tcW w:w="782" w:type="dxa"/>
            <w:vMerge/>
            <w:tcBorders>
              <w:top w:val="nil"/>
              <w:left w:val="nil"/>
              <w:bottom w:val="nil"/>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nil"/>
              <w:right w:val="nil"/>
            </w:tcBorders>
          </w:tcPr>
          <w:p w:rsidR="00371175" w:rsidRPr="008D495A" w:rsidRDefault="00371175" w:rsidP="0079785C">
            <w:pPr>
              <w:spacing w:after="200" w:line="276" w:lineRule="auto"/>
              <w:rPr>
                <w:sz w:val="18"/>
                <w:szCs w:val="18"/>
              </w:rPr>
            </w:pPr>
            <w:r w:rsidRPr="008D495A">
              <w:rPr>
                <w:sz w:val="18"/>
                <w:szCs w:val="18"/>
              </w:rPr>
              <w:t>C-Std M</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material; aqueous extraction at ~70°C; addition of alum then K</w:t>
            </w:r>
            <w:r w:rsidRPr="008D495A">
              <w:rPr>
                <w:sz w:val="18"/>
                <w:szCs w:val="18"/>
                <w:vertAlign w:val="subscript"/>
              </w:rPr>
              <w:t>2</w:t>
            </w:r>
            <w:r w:rsidRPr="008D495A">
              <w:rPr>
                <w:sz w:val="18"/>
                <w:szCs w:val="18"/>
              </w:rPr>
              <w:t>CO</w:t>
            </w:r>
            <w:r w:rsidRPr="008D495A">
              <w:rPr>
                <w:sz w:val="18"/>
                <w:szCs w:val="18"/>
                <w:vertAlign w:val="subscript"/>
              </w:rPr>
              <w:t>3</w:t>
            </w:r>
            <w:r w:rsidRPr="008D495A">
              <w:rPr>
                <w:sz w:val="18"/>
                <w:szCs w:val="18"/>
              </w:rPr>
              <w:t xml:space="preserve">; </w:t>
            </w:r>
            <w:proofErr w:type="spellStart"/>
            <w:r w:rsidRPr="008D495A">
              <w:rPr>
                <w:sz w:val="18"/>
                <w:szCs w:val="18"/>
              </w:rPr>
              <w:t>T</w:t>
            </w:r>
            <w:r w:rsidRPr="008D495A">
              <w:rPr>
                <w:sz w:val="18"/>
                <w:szCs w:val="18"/>
                <w:vertAlign w:val="subscript"/>
              </w:rPr>
              <w:t>precipitation</w:t>
            </w:r>
            <w:proofErr w:type="spellEnd"/>
            <w:r>
              <w:rPr>
                <w:sz w:val="18"/>
                <w:szCs w:val="18"/>
              </w:rPr>
              <w:t xml:space="preserve"> = 40⁰-</w:t>
            </w:r>
            <w:r w:rsidRPr="008D495A">
              <w:rPr>
                <w:sz w:val="18"/>
                <w:szCs w:val="18"/>
              </w:rPr>
              <w:t>50°C.</w:t>
            </w:r>
          </w:p>
        </w:tc>
        <w:tc>
          <w:tcPr>
            <w:tcW w:w="3758"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Adapted from ML-Std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p.96-97; not historical, but representative of a cochineal lake made from raw insects (16</w:t>
            </w:r>
            <w:r w:rsidRPr="008D495A">
              <w:rPr>
                <w:sz w:val="18"/>
                <w:szCs w:val="18"/>
                <w:vertAlign w:val="superscript"/>
              </w:rPr>
              <w:t>th</w:t>
            </w:r>
            <w:r w:rsidRPr="008D495A">
              <w:rPr>
                <w:sz w:val="18"/>
                <w:szCs w:val="18"/>
              </w:rPr>
              <w:t xml:space="preserve"> to 17</w:t>
            </w:r>
            <w:r w:rsidRPr="008D495A">
              <w:rPr>
                <w:sz w:val="18"/>
                <w:szCs w:val="18"/>
                <w:vertAlign w:val="superscript"/>
              </w:rPr>
              <w:t>th</w:t>
            </w:r>
            <w:r w:rsidRPr="008D495A">
              <w:rPr>
                <w:sz w:val="18"/>
                <w:szCs w:val="18"/>
              </w:rPr>
              <w:t xml:space="preserve"> century).</w:t>
            </w:r>
          </w:p>
        </w:tc>
      </w:tr>
      <w:tr w:rsidR="00371175" w:rsidRPr="008D495A" w:rsidTr="00897F6C">
        <w:tc>
          <w:tcPr>
            <w:tcW w:w="782" w:type="dxa"/>
            <w:vMerge/>
            <w:tcBorders>
              <w:top w:val="nil"/>
              <w:left w:val="nil"/>
              <w:bottom w:val="nil"/>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nil"/>
              <w:right w:val="nil"/>
            </w:tcBorders>
          </w:tcPr>
          <w:p w:rsidR="00371175" w:rsidRPr="008D495A" w:rsidRDefault="00371175" w:rsidP="0079785C">
            <w:pPr>
              <w:spacing w:after="200" w:line="276" w:lineRule="auto"/>
              <w:rPr>
                <w:sz w:val="18"/>
                <w:szCs w:val="18"/>
              </w:rPr>
            </w:pPr>
            <w:r w:rsidRPr="008D495A">
              <w:rPr>
                <w:sz w:val="18"/>
                <w:szCs w:val="18"/>
              </w:rPr>
              <w:t>C-Std M-Al ex.</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material; alum extraction at ~70°C; K</w:t>
            </w:r>
            <w:r w:rsidRPr="008D495A">
              <w:rPr>
                <w:sz w:val="18"/>
                <w:szCs w:val="18"/>
                <w:vertAlign w:val="subscript"/>
              </w:rPr>
              <w:t>2</w:t>
            </w:r>
            <w:r w:rsidRPr="008D495A">
              <w:rPr>
                <w:sz w:val="18"/>
                <w:szCs w:val="18"/>
              </w:rPr>
              <w:t>CO</w:t>
            </w:r>
            <w:r w:rsidRPr="008D495A">
              <w:rPr>
                <w:sz w:val="18"/>
                <w:szCs w:val="18"/>
                <w:vertAlign w:val="subscript"/>
              </w:rPr>
              <w:t>3</w:t>
            </w:r>
            <w:r w:rsidRPr="008D495A">
              <w:rPr>
                <w:sz w:val="18"/>
                <w:szCs w:val="18"/>
              </w:rPr>
              <w:t xml:space="preserve"> as alkali for precipitation; </w:t>
            </w:r>
            <w:proofErr w:type="spellStart"/>
            <w:r w:rsidRPr="008D495A">
              <w:rPr>
                <w:sz w:val="18"/>
                <w:szCs w:val="18"/>
              </w:rPr>
              <w:t>T</w:t>
            </w:r>
            <w:r w:rsidRPr="008D495A">
              <w:rPr>
                <w:sz w:val="18"/>
                <w:szCs w:val="18"/>
                <w:vertAlign w:val="subscript"/>
              </w:rPr>
              <w:t>precipitation</w:t>
            </w:r>
            <w:proofErr w:type="spellEnd"/>
            <w:r>
              <w:rPr>
                <w:sz w:val="18"/>
                <w:szCs w:val="18"/>
              </w:rPr>
              <w:t xml:space="preserve"> = 40⁰-</w:t>
            </w:r>
            <w:r w:rsidRPr="008D495A">
              <w:rPr>
                <w:sz w:val="18"/>
                <w:szCs w:val="18"/>
              </w:rPr>
              <w:t>50°C.</w:t>
            </w:r>
          </w:p>
        </w:tc>
        <w:tc>
          <w:tcPr>
            <w:tcW w:w="3758"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Adapted from ML-</w:t>
            </w:r>
            <w:proofErr w:type="spellStart"/>
            <w:r w:rsidRPr="008D495A">
              <w:rPr>
                <w:sz w:val="18"/>
                <w:szCs w:val="18"/>
              </w:rPr>
              <w:t>EBAl</w:t>
            </w:r>
            <w:proofErr w:type="spellEnd"/>
            <w:r w:rsidRPr="008D495A">
              <w:rPr>
                <w:sz w:val="18"/>
                <w:szCs w:val="18"/>
              </w:rPr>
              <w:t xml:space="preserve">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p.98; not historical, but representative of a cochineal lake made from raw insects (16</w:t>
            </w:r>
            <w:r w:rsidRPr="008D495A">
              <w:rPr>
                <w:sz w:val="18"/>
                <w:szCs w:val="18"/>
                <w:vertAlign w:val="superscript"/>
              </w:rPr>
              <w:t>th</w:t>
            </w:r>
            <w:r w:rsidRPr="008D495A">
              <w:rPr>
                <w:sz w:val="18"/>
                <w:szCs w:val="18"/>
              </w:rPr>
              <w:t xml:space="preserve"> to 17</w:t>
            </w:r>
            <w:r w:rsidRPr="008D495A">
              <w:rPr>
                <w:sz w:val="18"/>
                <w:szCs w:val="18"/>
                <w:vertAlign w:val="superscript"/>
              </w:rPr>
              <w:t>th</w:t>
            </w:r>
            <w:r w:rsidRPr="008D495A">
              <w:rPr>
                <w:sz w:val="18"/>
                <w:szCs w:val="18"/>
              </w:rPr>
              <w:t xml:space="preserve"> century).</w:t>
            </w:r>
          </w:p>
        </w:tc>
      </w:tr>
      <w:tr w:rsidR="00371175" w:rsidRPr="008D495A" w:rsidTr="00897F6C">
        <w:tc>
          <w:tcPr>
            <w:tcW w:w="782" w:type="dxa"/>
            <w:vMerge/>
            <w:tcBorders>
              <w:top w:val="nil"/>
              <w:left w:val="nil"/>
              <w:bottom w:val="nil"/>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C-Sn</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material; extraction in very weak alum solution (0.064g alum in 300mL H</w:t>
            </w:r>
            <w:r w:rsidRPr="008D495A">
              <w:rPr>
                <w:sz w:val="18"/>
                <w:szCs w:val="18"/>
                <w:vertAlign w:val="subscript"/>
              </w:rPr>
              <w:t>2</w:t>
            </w:r>
            <w:r w:rsidRPr="008D495A">
              <w:rPr>
                <w:sz w:val="18"/>
                <w:szCs w:val="18"/>
              </w:rPr>
              <w:t xml:space="preserve">O) at boiling point; tin(IV) chloride (provide formula) saturated solution added drop by drop to dyestuff + alum solution; </w:t>
            </w:r>
            <w:proofErr w:type="spellStart"/>
            <w:r w:rsidRPr="008D495A">
              <w:rPr>
                <w:sz w:val="18"/>
                <w:szCs w:val="18"/>
              </w:rPr>
              <w:t>T</w:t>
            </w:r>
            <w:r w:rsidRPr="008D495A">
              <w:rPr>
                <w:sz w:val="18"/>
                <w:szCs w:val="18"/>
                <w:vertAlign w:val="subscript"/>
              </w:rPr>
              <w:t>precipitation</w:t>
            </w:r>
            <w:proofErr w:type="spellEnd"/>
            <w:r>
              <w:rPr>
                <w:sz w:val="18"/>
                <w:szCs w:val="18"/>
              </w:rPr>
              <w:t xml:space="preserve"> = 40⁰-</w:t>
            </w:r>
            <w:r w:rsidRPr="008D495A">
              <w:rPr>
                <w:sz w:val="18"/>
                <w:szCs w:val="18"/>
              </w:rPr>
              <w:t>50°C.</w:t>
            </w:r>
          </w:p>
        </w:tc>
        <w:tc>
          <w:tcPr>
            <w:tcW w:w="3758"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From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p.101, 19</w:t>
            </w:r>
            <w:r w:rsidRPr="008D495A">
              <w:rPr>
                <w:sz w:val="18"/>
                <w:szCs w:val="18"/>
                <w:vertAlign w:val="superscript"/>
              </w:rPr>
              <w:t>th</w:t>
            </w:r>
            <w:r w:rsidRPr="008D495A">
              <w:rPr>
                <w:sz w:val="18"/>
                <w:szCs w:val="18"/>
              </w:rPr>
              <w:t xml:space="preserve"> century.</w:t>
            </w:r>
          </w:p>
        </w:tc>
      </w:tr>
      <w:tr w:rsidR="00371175" w:rsidRPr="008D495A" w:rsidTr="00897F6C">
        <w:tc>
          <w:tcPr>
            <w:tcW w:w="782" w:type="dxa"/>
            <w:vMerge/>
            <w:tcBorders>
              <w:top w:val="nil"/>
              <w:left w:val="nil"/>
              <w:bottom w:val="nil"/>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C-Al</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Raw material; extraction in distilled water at boiling point; addition of  alum followed by continued boiling; left to stand for a week to precipitate. </w:t>
            </w:r>
          </w:p>
        </w:tc>
        <w:tc>
          <w:tcPr>
            <w:tcW w:w="3758"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From Homberg, 1695, in Kirby </w:t>
            </w:r>
            <w:r w:rsidRPr="008D495A">
              <w:rPr>
                <w:i/>
                <w:sz w:val="18"/>
                <w:szCs w:val="18"/>
              </w:rPr>
              <w:t>et al</w:t>
            </w:r>
            <w:r w:rsidRPr="008D495A">
              <w:rPr>
                <w:sz w:val="18"/>
                <w:szCs w:val="18"/>
              </w:rPr>
              <w:t xml:space="preserve">. </w:t>
            </w:r>
            <w:r w:rsidR="00CA397C" w:rsidRPr="008D495A">
              <w:rPr>
                <w:sz w:val="18"/>
                <w:szCs w:val="18"/>
              </w:rPr>
              <w:fldChar w:fldCharType="begin" w:fldLock="1"/>
            </w:r>
            <w:r w:rsidR="00A86C06">
              <w:rPr>
                <w:sz w:val="18"/>
                <w:szCs w:val="18"/>
              </w:rPr>
              <w:instrText>ADDIN CSL_CITATION {"citationItems":[{"id":"ITEM-1","itemData":{"author":[{"dropping-particle":"","family":"Kirby","given":"Jo","non-dropping-particle":"","parse-names":false,"suffix":""},{"dropping-particle":"","family":"Spring","given":"Marika","non-dropping-particle":"","parse-names":false,"suffix":""},{"dropping-particle":"","family":"Higgitt","given":"Catherine","non-dropping-particle":"","parse-names":false,"suffix":""}],"container-title":"National Gallery Technical Bulletin","id":"ITEM-1","issue":"2007","issued":{"date-parts":[["2017"]]},"page":"69-95","title":"The Technology of Eighteenth- and Nineteenth-Century Red Lake Pigments","type":"article-journal","volume":"28"},"uris":["http://www.mendeley.com/documents/?uuid=3e3544d7-7ce8-470c-8163-21d58ab4cea0"]}],"mendeley":{"formattedCitation":"(2)","plainTextFormattedCitation":"(2)","previouslyFormattedCitation":"(5)"},"properties":{"noteIndex":0},"schema":"https://github.com/citation-style-language/schema/raw/master/csl-citation.json"}</w:instrText>
            </w:r>
            <w:r w:rsidR="00CA397C" w:rsidRPr="008D495A">
              <w:rPr>
                <w:sz w:val="18"/>
                <w:szCs w:val="18"/>
              </w:rPr>
              <w:fldChar w:fldCharType="separate"/>
            </w:r>
            <w:r w:rsidR="00A86C06" w:rsidRPr="00A86C06">
              <w:rPr>
                <w:noProof/>
                <w:sz w:val="18"/>
                <w:szCs w:val="18"/>
              </w:rPr>
              <w:t>(2)</w:t>
            </w:r>
            <w:r w:rsidR="00CA397C" w:rsidRPr="008D495A">
              <w:rPr>
                <w:sz w:val="18"/>
                <w:szCs w:val="18"/>
              </w:rPr>
              <w:fldChar w:fldCharType="end"/>
            </w:r>
            <w:r>
              <w:rPr>
                <w:sz w:val="18"/>
                <w:szCs w:val="18"/>
              </w:rPr>
              <w:t>, p. 94</w:t>
            </w:r>
            <w:r w:rsidRPr="008D495A">
              <w:rPr>
                <w:sz w:val="18"/>
                <w:szCs w:val="18"/>
              </w:rPr>
              <w:t>.</w:t>
            </w:r>
          </w:p>
        </w:tc>
      </w:tr>
      <w:tr w:rsidR="00371175" w:rsidRPr="008D495A" w:rsidTr="00897F6C">
        <w:tc>
          <w:tcPr>
            <w:tcW w:w="782" w:type="dxa"/>
            <w:vMerge/>
            <w:tcBorders>
              <w:top w:val="nil"/>
              <w:left w:val="nil"/>
              <w:bottom w:val="nil"/>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C-Silk</w:t>
            </w:r>
          </w:p>
        </w:tc>
        <w:tc>
          <w:tcPr>
            <w:tcW w:w="4050" w:type="dxa"/>
            <w:tcBorders>
              <w:top w:val="nil"/>
              <w:left w:val="nil"/>
              <w:bottom w:val="nil"/>
              <w:right w:val="nil"/>
            </w:tcBorders>
          </w:tcPr>
          <w:p w:rsidR="00371175" w:rsidRPr="008D495A" w:rsidRDefault="00A86C06" w:rsidP="00A86C06">
            <w:pPr>
              <w:spacing w:after="120" w:line="276" w:lineRule="auto"/>
              <w:jc w:val="both"/>
              <w:rPr>
                <w:sz w:val="18"/>
                <w:szCs w:val="18"/>
              </w:rPr>
            </w:pPr>
            <w:r>
              <w:rPr>
                <w:sz w:val="18"/>
                <w:szCs w:val="18"/>
              </w:rPr>
              <w:t>Dyed alum mordanted silk</w:t>
            </w:r>
            <w:r w:rsidR="00371175" w:rsidRPr="008D495A">
              <w:rPr>
                <w:sz w:val="18"/>
                <w:szCs w:val="18"/>
              </w:rPr>
              <w:t xml:space="preserve"> as source; digestion in 0.1M K</w:t>
            </w:r>
            <w:r w:rsidR="00371175" w:rsidRPr="008D495A">
              <w:rPr>
                <w:sz w:val="18"/>
                <w:szCs w:val="18"/>
                <w:vertAlign w:val="subscript"/>
              </w:rPr>
              <w:t>2</w:t>
            </w:r>
            <w:r w:rsidR="00371175" w:rsidRPr="008D495A">
              <w:rPr>
                <w:sz w:val="18"/>
                <w:szCs w:val="18"/>
              </w:rPr>
              <w:t>CO</w:t>
            </w:r>
            <w:r w:rsidR="00371175" w:rsidRPr="008D495A">
              <w:rPr>
                <w:sz w:val="18"/>
                <w:szCs w:val="18"/>
                <w:vertAlign w:val="subscript"/>
              </w:rPr>
              <w:t>3</w:t>
            </w:r>
            <w:r w:rsidR="00371175" w:rsidRPr="008D495A">
              <w:rPr>
                <w:sz w:val="18"/>
                <w:szCs w:val="18"/>
              </w:rPr>
              <w:t xml:space="preserve"> solution; extraction at boiling point; alum added for precipitation; </w:t>
            </w:r>
            <w:proofErr w:type="spellStart"/>
            <w:r w:rsidR="00371175" w:rsidRPr="008D495A">
              <w:rPr>
                <w:sz w:val="18"/>
                <w:szCs w:val="18"/>
              </w:rPr>
              <w:t>T</w:t>
            </w:r>
            <w:r w:rsidR="00371175" w:rsidRPr="008D495A">
              <w:rPr>
                <w:sz w:val="18"/>
                <w:szCs w:val="18"/>
                <w:vertAlign w:val="subscript"/>
              </w:rPr>
              <w:t>precipitation</w:t>
            </w:r>
            <w:proofErr w:type="spellEnd"/>
            <w:r w:rsidR="00371175">
              <w:rPr>
                <w:sz w:val="18"/>
                <w:szCs w:val="18"/>
              </w:rPr>
              <w:t xml:space="preserve"> = 40⁰-</w:t>
            </w:r>
            <w:r w:rsidR="00371175" w:rsidRPr="008D495A">
              <w:rPr>
                <w:sz w:val="18"/>
                <w:szCs w:val="18"/>
              </w:rPr>
              <w:t>50°C..</w:t>
            </w:r>
          </w:p>
        </w:tc>
        <w:tc>
          <w:tcPr>
            <w:tcW w:w="3758" w:type="dxa"/>
            <w:tcBorders>
              <w:top w:val="nil"/>
              <w:left w:val="nil"/>
              <w:bottom w:val="nil"/>
              <w:right w:val="nil"/>
            </w:tcBorders>
          </w:tcPr>
          <w:p w:rsidR="00371175" w:rsidRDefault="00371175" w:rsidP="0079785C">
            <w:pPr>
              <w:spacing w:after="120" w:line="276" w:lineRule="auto"/>
              <w:jc w:val="both"/>
              <w:rPr>
                <w:sz w:val="18"/>
                <w:szCs w:val="18"/>
              </w:rPr>
            </w:pPr>
            <w:r w:rsidRPr="008D495A">
              <w:rPr>
                <w:sz w:val="18"/>
                <w:szCs w:val="18"/>
              </w:rPr>
              <w:t xml:space="preserve">From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p.100, 15</w:t>
            </w:r>
            <w:r w:rsidRPr="008D495A">
              <w:rPr>
                <w:sz w:val="18"/>
                <w:szCs w:val="18"/>
                <w:vertAlign w:val="superscript"/>
              </w:rPr>
              <w:t>th</w:t>
            </w:r>
            <w:r w:rsidRPr="008D495A">
              <w:rPr>
                <w:sz w:val="18"/>
                <w:szCs w:val="18"/>
              </w:rPr>
              <w:t xml:space="preserve"> century.</w:t>
            </w:r>
          </w:p>
          <w:p w:rsidR="00A86C06" w:rsidRPr="00A86C06" w:rsidRDefault="00A86C06" w:rsidP="0079785C">
            <w:pPr>
              <w:spacing w:after="120" w:line="276" w:lineRule="auto"/>
              <w:jc w:val="both"/>
              <w:rPr>
                <w:sz w:val="18"/>
                <w:szCs w:val="18"/>
              </w:rPr>
            </w:pPr>
            <w:r>
              <w:rPr>
                <w:sz w:val="18"/>
                <w:szCs w:val="18"/>
              </w:rPr>
              <w:t xml:space="preserve">Silk dyed following procedure in Kirby </w:t>
            </w:r>
            <w:r>
              <w:rPr>
                <w:i/>
                <w:sz w:val="18"/>
                <w:szCs w:val="18"/>
              </w:rPr>
              <w:t>et al.</w:t>
            </w:r>
            <w:r>
              <w:rPr>
                <w:sz w:val="18"/>
                <w:szCs w:val="18"/>
              </w:rPr>
              <w:t xml:space="preserve"> </w:t>
            </w:r>
            <w:r w:rsidR="00CA397C">
              <w:rPr>
                <w:sz w:val="18"/>
                <w:szCs w:val="18"/>
              </w:rPr>
              <w:fldChar w:fldCharType="begin" w:fldLock="1"/>
            </w:r>
            <w:r>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operties":{"noteIndex":0},"schema":"https://github.com/citation-style-language/schema/raw/master/csl-citation.json"}</w:instrText>
            </w:r>
            <w:r w:rsidR="00CA397C">
              <w:rPr>
                <w:sz w:val="18"/>
                <w:szCs w:val="18"/>
              </w:rPr>
              <w:fldChar w:fldCharType="separate"/>
            </w:r>
            <w:r w:rsidRPr="00A86C06">
              <w:rPr>
                <w:noProof/>
                <w:sz w:val="18"/>
                <w:szCs w:val="18"/>
              </w:rPr>
              <w:t>(1)</w:t>
            </w:r>
            <w:r w:rsidR="00CA397C">
              <w:rPr>
                <w:sz w:val="18"/>
                <w:szCs w:val="18"/>
              </w:rPr>
              <w:fldChar w:fldCharType="end"/>
            </w:r>
            <w:r>
              <w:rPr>
                <w:sz w:val="18"/>
                <w:szCs w:val="18"/>
              </w:rPr>
              <w:t xml:space="preserve">, p. </w:t>
            </w:r>
            <w:r w:rsidR="007E38CB">
              <w:rPr>
                <w:sz w:val="18"/>
                <w:szCs w:val="18"/>
              </w:rPr>
              <w:t>50 &amp; 62 (no potash was added; wool substituted for silk).</w:t>
            </w:r>
          </w:p>
        </w:tc>
      </w:tr>
      <w:tr w:rsidR="00371175" w:rsidRPr="008D495A" w:rsidTr="00897F6C">
        <w:tc>
          <w:tcPr>
            <w:tcW w:w="782" w:type="dxa"/>
            <w:vMerge/>
            <w:tcBorders>
              <w:top w:val="nil"/>
              <w:left w:val="nil"/>
              <w:bottom w:val="double" w:sz="4" w:space="0" w:color="auto"/>
              <w:right w:val="nil"/>
            </w:tcBorders>
            <w:textDirection w:val="btLr"/>
            <w:vAlign w:val="center"/>
          </w:tcPr>
          <w:p w:rsidR="00371175" w:rsidRPr="008D495A" w:rsidRDefault="00371175" w:rsidP="0079785C">
            <w:pPr>
              <w:keepNext/>
              <w:keepLines/>
              <w:spacing w:before="200" w:after="200" w:line="276" w:lineRule="auto"/>
              <w:ind w:left="113" w:right="113"/>
              <w:jc w:val="both"/>
              <w:outlineLvl w:val="2"/>
              <w:rPr>
                <w:b/>
                <w:sz w:val="24"/>
                <w:szCs w:val="24"/>
              </w:rPr>
            </w:pPr>
          </w:p>
        </w:tc>
        <w:tc>
          <w:tcPr>
            <w:tcW w:w="1425" w:type="dxa"/>
            <w:gridSpan w:val="2"/>
            <w:tcBorders>
              <w:top w:val="nil"/>
              <w:left w:val="nil"/>
              <w:bottom w:val="double" w:sz="4" w:space="0" w:color="auto"/>
              <w:right w:val="nil"/>
            </w:tcBorders>
          </w:tcPr>
          <w:p w:rsidR="00371175" w:rsidRPr="008D495A" w:rsidRDefault="00371175" w:rsidP="0079785C">
            <w:pPr>
              <w:spacing w:after="200" w:line="276" w:lineRule="auto"/>
              <w:jc w:val="both"/>
              <w:rPr>
                <w:sz w:val="18"/>
                <w:szCs w:val="18"/>
              </w:rPr>
            </w:pPr>
            <w:r w:rsidRPr="008D495A">
              <w:rPr>
                <w:sz w:val="18"/>
                <w:szCs w:val="18"/>
              </w:rPr>
              <w:t>C-Fleece</w:t>
            </w:r>
          </w:p>
        </w:tc>
        <w:tc>
          <w:tcPr>
            <w:tcW w:w="4050" w:type="dxa"/>
            <w:tcBorders>
              <w:top w:val="nil"/>
              <w:left w:val="nil"/>
              <w:bottom w:val="double" w:sz="4" w:space="0" w:color="auto"/>
              <w:right w:val="nil"/>
            </w:tcBorders>
          </w:tcPr>
          <w:p w:rsidR="00371175" w:rsidRPr="008D495A" w:rsidRDefault="00A86C06" w:rsidP="0079785C">
            <w:pPr>
              <w:spacing w:after="120" w:line="276" w:lineRule="auto"/>
              <w:jc w:val="both"/>
              <w:rPr>
                <w:sz w:val="18"/>
                <w:szCs w:val="18"/>
              </w:rPr>
            </w:pPr>
            <w:r>
              <w:rPr>
                <w:sz w:val="18"/>
                <w:szCs w:val="18"/>
              </w:rPr>
              <w:t>Dyed alum mordanted wool</w:t>
            </w:r>
            <w:r w:rsidR="00371175" w:rsidRPr="008D495A">
              <w:rPr>
                <w:sz w:val="18"/>
                <w:szCs w:val="18"/>
              </w:rPr>
              <w:t xml:space="preserve"> as source; alkaline extraction at 50-60°C in 0.3M KOH solution; alum added for precipitation; </w:t>
            </w:r>
            <w:proofErr w:type="spellStart"/>
            <w:r w:rsidR="00371175" w:rsidRPr="008D495A">
              <w:rPr>
                <w:sz w:val="18"/>
                <w:szCs w:val="18"/>
              </w:rPr>
              <w:t>T</w:t>
            </w:r>
            <w:r w:rsidR="00371175" w:rsidRPr="008D495A">
              <w:rPr>
                <w:sz w:val="18"/>
                <w:szCs w:val="18"/>
                <w:vertAlign w:val="subscript"/>
              </w:rPr>
              <w:t>precipitation</w:t>
            </w:r>
            <w:proofErr w:type="spellEnd"/>
            <w:r w:rsidR="00371175">
              <w:rPr>
                <w:sz w:val="18"/>
                <w:szCs w:val="18"/>
              </w:rPr>
              <w:t xml:space="preserve"> = 40⁰-</w:t>
            </w:r>
            <w:r w:rsidR="00371175" w:rsidRPr="008D495A">
              <w:rPr>
                <w:sz w:val="18"/>
                <w:szCs w:val="18"/>
              </w:rPr>
              <w:t>50°C..</w:t>
            </w:r>
          </w:p>
        </w:tc>
        <w:tc>
          <w:tcPr>
            <w:tcW w:w="3758" w:type="dxa"/>
            <w:tcBorders>
              <w:top w:val="nil"/>
              <w:left w:val="nil"/>
              <w:bottom w:val="double" w:sz="4" w:space="0" w:color="auto"/>
              <w:right w:val="nil"/>
            </w:tcBorders>
          </w:tcPr>
          <w:p w:rsidR="00371175" w:rsidRDefault="00371175" w:rsidP="0079785C">
            <w:pPr>
              <w:spacing w:after="120" w:line="276" w:lineRule="auto"/>
              <w:jc w:val="both"/>
              <w:rPr>
                <w:sz w:val="18"/>
                <w:szCs w:val="18"/>
              </w:rPr>
            </w:pPr>
            <w:r w:rsidRPr="008D495A">
              <w:rPr>
                <w:sz w:val="18"/>
                <w:szCs w:val="18"/>
              </w:rPr>
              <w:t xml:space="preserve">Adapted from ML-Fleece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p.98.; 16</w:t>
            </w:r>
            <w:r w:rsidRPr="008D495A">
              <w:rPr>
                <w:sz w:val="18"/>
                <w:szCs w:val="18"/>
                <w:vertAlign w:val="superscript"/>
              </w:rPr>
              <w:t>th</w:t>
            </w:r>
            <w:r w:rsidRPr="008D495A">
              <w:rPr>
                <w:sz w:val="18"/>
                <w:szCs w:val="18"/>
              </w:rPr>
              <w:t xml:space="preserve"> or 17</w:t>
            </w:r>
            <w:r w:rsidRPr="008D495A">
              <w:rPr>
                <w:sz w:val="18"/>
                <w:szCs w:val="18"/>
                <w:vertAlign w:val="superscript"/>
              </w:rPr>
              <w:t>th</w:t>
            </w:r>
            <w:r w:rsidRPr="008D495A">
              <w:rPr>
                <w:sz w:val="18"/>
                <w:szCs w:val="18"/>
              </w:rPr>
              <w:t xml:space="preserve"> century, but dyed silk more commonly used for cochineal.</w:t>
            </w:r>
          </w:p>
          <w:p w:rsidR="00A86C06" w:rsidRPr="008D495A" w:rsidRDefault="00897F6C" w:rsidP="00897F6C">
            <w:pPr>
              <w:spacing w:after="120" w:line="276" w:lineRule="auto"/>
              <w:jc w:val="both"/>
              <w:rPr>
                <w:sz w:val="18"/>
                <w:szCs w:val="18"/>
              </w:rPr>
            </w:pPr>
            <w:r>
              <w:rPr>
                <w:sz w:val="18"/>
                <w:szCs w:val="18"/>
              </w:rPr>
              <w:t xml:space="preserve">Wool dyed following procedure in Kirby </w:t>
            </w:r>
            <w:r>
              <w:rPr>
                <w:i/>
                <w:sz w:val="18"/>
                <w:szCs w:val="18"/>
              </w:rPr>
              <w:t>et al.</w:t>
            </w:r>
            <w:r>
              <w:rPr>
                <w:sz w:val="18"/>
                <w:szCs w:val="18"/>
              </w:rPr>
              <w:t xml:space="preserve"> </w:t>
            </w:r>
            <w:r w:rsidR="00CA397C">
              <w:rPr>
                <w:sz w:val="18"/>
                <w:szCs w:val="18"/>
              </w:rPr>
              <w:fldChar w:fldCharType="begin" w:fldLock="1"/>
            </w:r>
            <w:r>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operties":{"noteIndex":0},"schema":"https://github.com/citation-style-language/schema/raw/master/csl-citation.json"}</w:instrText>
            </w:r>
            <w:r w:rsidR="00CA397C">
              <w:rPr>
                <w:sz w:val="18"/>
                <w:szCs w:val="18"/>
              </w:rPr>
              <w:fldChar w:fldCharType="separate"/>
            </w:r>
            <w:r w:rsidRPr="00A86C06">
              <w:rPr>
                <w:noProof/>
                <w:sz w:val="18"/>
                <w:szCs w:val="18"/>
              </w:rPr>
              <w:t>(1)</w:t>
            </w:r>
            <w:r w:rsidR="00CA397C">
              <w:rPr>
                <w:sz w:val="18"/>
                <w:szCs w:val="18"/>
              </w:rPr>
              <w:fldChar w:fldCharType="end"/>
            </w:r>
            <w:r>
              <w:rPr>
                <w:sz w:val="18"/>
                <w:szCs w:val="18"/>
              </w:rPr>
              <w:t>, p. 50 &amp; 62 (no potash was added).</w:t>
            </w:r>
          </w:p>
        </w:tc>
      </w:tr>
    </w:tbl>
    <w:p w:rsidR="00144879" w:rsidRDefault="00144879">
      <w:r>
        <w:br w:type="page"/>
      </w:r>
    </w:p>
    <w:tbl>
      <w:tblPr>
        <w:tblStyle w:val="TableGrid"/>
        <w:tblW w:w="10008" w:type="dxa"/>
        <w:tblLook w:val="04A0"/>
      </w:tblPr>
      <w:tblGrid>
        <w:gridCol w:w="768"/>
        <w:gridCol w:w="1425"/>
        <w:gridCol w:w="4050"/>
        <w:gridCol w:w="3765"/>
      </w:tblGrid>
      <w:tr w:rsidR="00371175" w:rsidRPr="008D495A" w:rsidTr="00897F6C">
        <w:tc>
          <w:tcPr>
            <w:tcW w:w="768" w:type="dxa"/>
            <w:vMerge w:val="restart"/>
            <w:tcBorders>
              <w:top w:val="double" w:sz="4" w:space="0" w:color="auto"/>
              <w:left w:val="nil"/>
              <w:right w:val="nil"/>
            </w:tcBorders>
            <w:textDirection w:val="btLr"/>
            <w:vAlign w:val="center"/>
          </w:tcPr>
          <w:p w:rsidR="00371175" w:rsidRPr="008D495A" w:rsidRDefault="00371175" w:rsidP="0079785C">
            <w:pPr>
              <w:spacing w:after="200" w:line="276" w:lineRule="auto"/>
              <w:ind w:left="113" w:right="113"/>
              <w:jc w:val="center"/>
              <w:rPr>
                <w:b/>
                <w:sz w:val="24"/>
                <w:szCs w:val="24"/>
              </w:rPr>
            </w:pPr>
            <w:r w:rsidRPr="008D495A">
              <w:rPr>
                <w:b/>
                <w:sz w:val="24"/>
                <w:szCs w:val="24"/>
              </w:rPr>
              <w:lastRenderedPageBreak/>
              <w:t>MADDER</w:t>
            </w:r>
          </w:p>
        </w:tc>
        <w:tc>
          <w:tcPr>
            <w:tcW w:w="1425" w:type="dxa"/>
            <w:tcBorders>
              <w:top w:val="double" w:sz="4" w:space="0" w:color="auto"/>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M-Std</w:t>
            </w:r>
          </w:p>
        </w:tc>
        <w:tc>
          <w:tcPr>
            <w:tcW w:w="4050" w:type="dxa"/>
            <w:tcBorders>
              <w:top w:val="double" w:sz="4" w:space="0" w:color="auto"/>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Raw material; aqueous extraction at 70°C; addition of alum then alkali; </w:t>
            </w:r>
            <w:proofErr w:type="spellStart"/>
            <w:r w:rsidRPr="008D495A">
              <w:rPr>
                <w:sz w:val="18"/>
                <w:szCs w:val="18"/>
              </w:rPr>
              <w:t>T</w:t>
            </w:r>
            <w:r w:rsidRPr="008D495A">
              <w:rPr>
                <w:sz w:val="18"/>
                <w:szCs w:val="18"/>
                <w:vertAlign w:val="subscript"/>
              </w:rPr>
              <w:t>precipitation</w:t>
            </w:r>
            <w:proofErr w:type="spellEnd"/>
            <w:r w:rsidRPr="008D495A">
              <w:rPr>
                <w:sz w:val="18"/>
                <w:szCs w:val="18"/>
              </w:rPr>
              <w:t>=70-</w:t>
            </w:r>
            <w:proofErr w:type="spellStart"/>
            <w:r w:rsidRPr="008D495A">
              <w:rPr>
                <w:sz w:val="18"/>
                <w:szCs w:val="18"/>
              </w:rPr>
              <w:t>80°C</w:t>
            </w:r>
            <w:proofErr w:type="spellEnd"/>
            <w:r w:rsidRPr="008D495A">
              <w:rPr>
                <w:sz w:val="18"/>
                <w:szCs w:val="18"/>
              </w:rPr>
              <w:t xml:space="preserve"> </w:t>
            </w:r>
          </w:p>
        </w:tc>
        <w:tc>
          <w:tcPr>
            <w:tcW w:w="3765" w:type="dxa"/>
            <w:tcBorders>
              <w:top w:val="double" w:sz="4" w:space="0" w:color="auto"/>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ML-Std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p.96-97.; 19</w:t>
            </w:r>
            <w:r w:rsidRPr="008D495A">
              <w:rPr>
                <w:sz w:val="18"/>
                <w:szCs w:val="18"/>
                <w:vertAlign w:val="superscript"/>
              </w:rPr>
              <w:t>th</w:t>
            </w:r>
            <w:r w:rsidRPr="008D495A">
              <w:rPr>
                <w:sz w:val="18"/>
                <w:szCs w:val="18"/>
              </w:rPr>
              <w:t xml:space="preserve"> century.</w:t>
            </w:r>
          </w:p>
        </w:tc>
      </w:tr>
      <w:tr w:rsidR="00371175" w:rsidRPr="008D495A" w:rsidTr="00897F6C">
        <w:tc>
          <w:tcPr>
            <w:tcW w:w="768" w:type="dxa"/>
            <w:vMerge/>
            <w:tcBorders>
              <w:left w:val="nil"/>
              <w:right w:val="nil"/>
            </w:tcBorders>
          </w:tcPr>
          <w:p w:rsidR="00371175" w:rsidRPr="008D495A" w:rsidRDefault="00371175" w:rsidP="0079785C">
            <w:pPr>
              <w:keepNext/>
              <w:keepLines/>
              <w:spacing w:before="200" w:after="200" w:line="276" w:lineRule="auto"/>
              <w:jc w:val="both"/>
              <w:outlineLvl w:val="2"/>
              <w:rPr>
                <w:sz w:val="18"/>
                <w:szCs w:val="18"/>
              </w:rPr>
            </w:pPr>
          </w:p>
        </w:tc>
        <w:tc>
          <w:tcPr>
            <w:tcW w:w="1425" w:type="dxa"/>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M-Std-R</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Raw material; aqueous extraction at 70°C; addition of alkali then alum; </w:t>
            </w:r>
            <w:proofErr w:type="spellStart"/>
            <w:r w:rsidRPr="008D495A">
              <w:rPr>
                <w:sz w:val="18"/>
                <w:szCs w:val="18"/>
              </w:rPr>
              <w:t>T</w:t>
            </w:r>
            <w:r w:rsidRPr="008D495A">
              <w:rPr>
                <w:sz w:val="18"/>
                <w:szCs w:val="18"/>
                <w:vertAlign w:val="subscript"/>
              </w:rPr>
              <w:t>precipitation</w:t>
            </w:r>
            <w:proofErr w:type="spellEnd"/>
            <w:r w:rsidRPr="008D495A">
              <w:rPr>
                <w:sz w:val="18"/>
                <w:szCs w:val="18"/>
              </w:rPr>
              <w:t>= 70-</w:t>
            </w:r>
            <w:proofErr w:type="spellStart"/>
            <w:r w:rsidRPr="008D495A">
              <w:rPr>
                <w:sz w:val="18"/>
                <w:szCs w:val="18"/>
              </w:rPr>
              <w:t>80°C</w:t>
            </w:r>
            <w:proofErr w:type="spellEnd"/>
            <w:r w:rsidRPr="008D495A">
              <w:rPr>
                <w:sz w:val="18"/>
                <w:szCs w:val="18"/>
              </w:rPr>
              <w:t xml:space="preserve"> </w:t>
            </w:r>
          </w:p>
        </w:tc>
        <w:tc>
          <w:tcPr>
            <w:tcW w:w="3765"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ML-pot-Al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p.97-98.; earlier than 18</w:t>
            </w:r>
            <w:r w:rsidRPr="008D495A">
              <w:rPr>
                <w:sz w:val="18"/>
                <w:szCs w:val="18"/>
                <w:vertAlign w:val="superscript"/>
              </w:rPr>
              <w:t>th</w:t>
            </w:r>
            <w:r w:rsidRPr="008D495A">
              <w:rPr>
                <w:sz w:val="18"/>
                <w:szCs w:val="18"/>
              </w:rPr>
              <w:t xml:space="preserve"> century, but dyestuff usually extracted from dyed wool instead of directly from root.</w:t>
            </w:r>
          </w:p>
        </w:tc>
      </w:tr>
      <w:tr w:rsidR="00371175" w:rsidRPr="008D495A" w:rsidTr="00897F6C">
        <w:tc>
          <w:tcPr>
            <w:tcW w:w="768" w:type="dxa"/>
            <w:vMerge/>
            <w:tcBorders>
              <w:left w:val="nil"/>
              <w:right w:val="nil"/>
            </w:tcBorders>
          </w:tcPr>
          <w:p w:rsidR="00371175" w:rsidRPr="008D495A" w:rsidRDefault="00371175" w:rsidP="0079785C">
            <w:pPr>
              <w:keepNext/>
              <w:keepLines/>
              <w:spacing w:before="200" w:after="200" w:line="276" w:lineRule="auto"/>
              <w:jc w:val="both"/>
              <w:outlineLvl w:val="2"/>
              <w:rPr>
                <w:sz w:val="18"/>
                <w:szCs w:val="18"/>
              </w:rPr>
            </w:pPr>
          </w:p>
        </w:tc>
        <w:tc>
          <w:tcPr>
            <w:tcW w:w="1425" w:type="dxa"/>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M-Std-Al ex.</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Raw material; alum extraction at 70°C; addition of alkali after extraction; </w:t>
            </w:r>
            <w:proofErr w:type="spellStart"/>
            <w:r w:rsidRPr="008D495A">
              <w:rPr>
                <w:sz w:val="18"/>
                <w:szCs w:val="18"/>
              </w:rPr>
              <w:t>T</w:t>
            </w:r>
            <w:r w:rsidRPr="008D495A">
              <w:rPr>
                <w:sz w:val="18"/>
                <w:szCs w:val="18"/>
                <w:vertAlign w:val="subscript"/>
              </w:rPr>
              <w:t>precipitation</w:t>
            </w:r>
            <w:proofErr w:type="spellEnd"/>
            <w:r w:rsidRPr="008D495A">
              <w:rPr>
                <w:sz w:val="18"/>
                <w:szCs w:val="18"/>
              </w:rPr>
              <w:t>= 70-</w:t>
            </w:r>
            <w:proofErr w:type="spellStart"/>
            <w:r w:rsidRPr="008D495A">
              <w:rPr>
                <w:sz w:val="18"/>
                <w:szCs w:val="18"/>
              </w:rPr>
              <w:t>80°C</w:t>
            </w:r>
            <w:proofErr w:type="spellEnd"/>
            <w:r w:rsidRPr="008D495A">
              <w:rPr>
                <w:sz w:val="18"/>
                <w:szCs w:val="18"/>
              </w:rPr>
              <w:t xml:space="preserve"> </w:t>
            </w:r>
          </w:p>
        </w:tc>
        <w:tc>
          <w:tcPr>
            <w:tcW w:w="3765"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ML-</w:t>
            </w:r>
            <w:proofErr w:type="spellStart"/>
            <w:r w:rsidRPr="008D495A">
              <w:rPr>
                <w:sz w:val="18"/>
                <w:szCs w:val="18"/>
              </w:rPr>
              <w:t>EBAl</w:t>
            </w:r>
            <w:proofErr w:type="spellEnd"/>
            <w:r w:rsidRPr="008D495A">
              <w:rPr>
                <w:sz w:val="18"/>
                <w:szCs w:val="18"/>
              </w:rPr>
              <w:t xml:space="preserve">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p.98.; 18</w:t>
            </w:r>
            <w:r w:rsidRPr="008D495A">
              <w:rPr>
                <w:sz w:val="18"/>
                <w:szCs w:val="18"/>
                <w:vertAlign w:val="superscript"/>
              </w:rPr>
              <w:t>th</w:t>
            </w:r>
            <w:r w:rsidRPr="008D495A">
              <w:rPr>
                <w:sz w:val="18"/>
                <w:szCs w:val="18"/>
              </w:rPr>
              <w:t xml:space="preserve"> century.</w:t>
            </w:r>
          </w:p>
        </w:tc>
      </w:tr>
      <w:tr w:rsidR="00371175" w:rsidRPr="008D495A" w:rsidTr="00897F6C">
        <w:tc>
          <w:tcPr>
            <w:tcW w:w="768" w:type="dxa"/>
            <w:vMerge/>
            <w:tcBorders>
              <w:left w:val="nil"/>
              <w:right w:val="nil"/>
            </w:tcBorders>
          </w:tcPr>
          <w:p w:rsidR="00371175" w:rsidRPr="008D495A" w:rsidRDefault="00371175" w:rsidP="0079785C">
            <w:pPr>
              <w:keepNext/>
              <w:keepLines/>
              <w:spacing w:before="200" w:after="200" w:line="276" w:lineRule="auto"/>
              <w:jc w:val="both"/>
              <w:outlineLvl w:val="2"/>
              <w:rPr>
                <w:sz w:val="18"/>
                <w:szCs w:val="18"/>
              </w:rPr>
            </w:pPr>
          </w:p>
        </w:tc>
        <w:tc>
          <w:tcPr>
            <w:tcW w:w="1425" w:type="dxa"/>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M-Std-Ca</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material; aqueous extraction at 70°C; addition of alum then alkali; CaCO</w:t>
            </w:r>
            <w:r w:rsidRPr="008D495A">
              <w:rPr>
                <w:sz w:val="18"/>
                <w:szCs w:val="18"/>
                <w:vertAlign w:val="subscript"/>
              </w:rPr>
              <w:t>3</w:t>
            </w:r>
            <w:r w:rsidRPr="008D495A">
              <w:rPr>
                <w:sz w:val="18"/>
                <w:szCs w:val="18"/>
              </w:rPr>
              <w:t xml:space="preserve"> used as alkali; </w:t>
            </w:r>
            <w:proofErr w:type="spellStart"/>
            <w:r w:rsidRPr="008D495A">
              <w:rPr>
                <w:sz w:val="18"/>
                <w:szCs w:val="18"/>
              </w:rPr>
              <w:t>T</w:t>
            </w:r>
            <w:r w:rsidRPr="008D495A">
              <w:rPr>
                <w:sz w:val="18"/>
                <w:szCs w:val="18"/>
                <w:vertAlign w:val="subscript"/>
              </w:rPr>
              <w:t>precipitation</w:t>
            </w:r>
            <w:proofErr w:type="spellEnd"/>
            <w:r w:rsidRPr="008D495A">
              <w:rPr>
                <w:sz w:val="18"/>
                <w:szCs w:val="18"/>
              </w:rPr>
              <w:t>= 70-</w:t>
            </w:r>
            <w:proofErr w:type="spellStart"/>
            <w:r w:rsidRPr="008D495A">
              <w:rPr>
                <w:sz w:val="18"/>
                <w:szCs w:val="18"/>
              </w:rPr>
              <w:t>80°C</w:t>
            </w:r>
            <w:proofErr w:type="spellEnd"/>
            <w:r w:rsidRPr="008D495A">
              <w:rPr>
                <w:sz w:val="18"/>
                <w:szCs w:val="18"/>
              </w:rPr>
              <w:t xml:space="preserve"> </w:t>
            </w:r>
          </w:p>
        </w:tc>
        <w:tc>
          <w:tcPr>
            <w:tcW w:w="3765"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Adapted from ML-Std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p.96-97, using CaCO</w:t>
            </w:r>
            <w:r w:rsidRPr="008D495A">
              <w:rPr>
                <w:sz w:val="18"/>
                <w:szCs w:val="18"/>
                <w:vertAlign w:val="subscript"/>
              </w:rPr>
              <w:t>3</w:t>
            </w:r>
            <w:r w:rsidRPr="008D495A">
              <w:rPr>
                <w:sz w:val="18"/>
                <w:szCs w:val="18"/>
              </w:rPr>
              <w:t xml:space="preserve"> as alkali;</w:t>
            </w:r>
            <w:r>
              <w:rPr>
                <w:sz w:val="18"/>
                <w:szCs w:val="18"/>
              </w:rPr>
              <w:t xml:space="preserve"> recipe</w:t>
            </w:r>
            <w:r w:rsidRPr="008D495A">
              <w:rPr>
                <w:sz w:val="18"/>
                <w:szCs w:val="18"/>
              </w:rPr>
              <w:t xml:space="preserve"> </w:t>
            </w:r>
            <w:r>
              <w:rPr>
                <w:sz w:val="18"/>
                <w:szCs w:val="18"/>
              </w:rPr>
              <w:t>used since Antiquity, although the use of CaCO</w:t>
            </w:r>
            <w:r w:rsidRPr="00D66E19">
              <w:rPr>
                <w:sz w:val="18"/>
                <w:szCs w:val="18"/>
                <w:vertAlign w:val="subscript"/>
              </w:rPr>
              <w:t>3</w:t>
            </w:r>
            <w:r>
              <w:rPr>
                <w:sz w:val="18"/>
                <w:szCs w:val="18"/>
              </w:rPr>
              <w:t xml:space="preserve"> was more common for brazilwood and yellow lakes.</w:t>
            </w:r>
          </w:p>
        </w:tc>
      </w:tr>
      <w:tr w:rsidR="00371175" w:rsidRPr="008D495A" w:rsidTr="00897F6C">
        <w:tc>
          <w:tcPr>
            <w:tcW w:w="768" w:type="dxa"/>
            <w:vMerge/>
            <w:tcBorders>
              <w:left w:val="nil"/>
              <w:right w:val="nil"/>
            </w:tcBorders>
          </w:tcPr>
          <w:p w:rsidR="00371175" w:rsidRPr="008D495A" w:rsidRDefault="00371175" w:rsidP="0079785C">
            <w:pPr>
              <w:spacing w:after="200" w:line="276" w:lineRule="auto"/>
              <w:jc w:val="both"/>
              <w:rPr>
                <w:sz w:val="18"/>
                <w:szCs w:val="18"/>
              </w:rPr>
            </w:pPr>
          </w:p>
        </w:tc>
        <w:tc>
          <w:tcPr>
            <w:tcW w:w="1425" w:type="dxa"/>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M-Std-Ca excess</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Raw m</w:t>
            </w:r>
            <w:r>
              <w:rPr>
                <w:sz w:val="18"/>
                <w:szCs w:val="18"/>
              </w:rPr>
              <w:t xml:space="preserve">aterial; aqueous extraction at </w:t>
            </w:r>
            <w:r w:rsidRPr="008D495A">
              <w:rPr>
                <w:sz w:val="18"/>
                <w:szCs w:val="18"/>
              </w:rPr>
              <w:t>70°C; alum added then alkali; CaCO</w:t>
            </w:r>
            <w:r w:rsidRPr="008D495A">
              <w:rPr>
                <w:sz w:val="18"/>
                <w:szCs w:val="18"/>
                <w:vertAlign w:val="subscript"/>
              </w:rPr>
              <w:t>3</w:t>
            </w:r>
            <w:r w:rsidRPr="008D495A">
              <w:rPr>
                <w:sz w:val="18"/>
                <w:szCs w:val="18"/>
              </w:rPr>
              <w:t xml:space="preserve"> used as alkali, added in excess to act as extender; </w:t>
            </w:r>
            <w:proofErr w:type="spellStart"/>
            <w:r w:rsidRPr="008D495A">
              <w:rPr>
                <w:sz w:val="18"/>
                <w:szCs w:val="18"/>
              </w:rPr>
              <w:t>T</w:t>
            </w:r>
            <w:r w:rsidRPr="008D495A">
              <w:rPr>
                <w:sz w:val="18"/>
                <w:szCs w:val="18"/>
                <w:vertAlign w:val="subscript"/>
              </w:rPr>
              <w:t>precipitation</w:t>
            </w:r>
            <w:proofErr w:type="spellEnd"/>
            <w:r w:rsidRPr="008D495A">
              <w:rPr>
                <w:sz w:val="18"/>
                <w:szCs w:val="18"/>
              </w:rPr>
              <w:t>= 70-</w:t>
            </w:r>
            <w:proofErr w:type="spellStart"/>
            <w:r w:rsidRPr="008D495A">
              <w:rPr>
                <w:sz w:val="18"/>
                <w:szCs w:val="18"/>
              </w:rPr>
              <w:t>80°C</w:t>
            </w:r>
            <w:proofErr w:type="spellEnd"/>
            <w:r w:rsidRPr="008D495A">
              <w:rPr>
                <w:sz w:val="18"/>
                <w:szCs w:val="18"/>
              </w:rPr>
              <w:t xml:space="preserve"> </w:t>
            </w:r>
          </w:p>
        </w:tc>
        <w:tc>
          <w:tcPr>
            <w:tcW w:w="3765"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 xml:space="preserve">Adapted from ML-Std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p.96-97, using CaCO</w:t>
            </w:r>
            <w:r w:rsidRPr="008D495A">
              <w:rPr>
                <w:sz w:val="18"/>
                <w:szCs w:val="18"/>
                <w:vertAlign w:val="subscript"/>
              </w:rPr>
              <w:t>3</w:t>
            </w:r>
            <w:r w:rsidRPr="008D495A">
              <w:rPr>
                <w:sz w:val="18"/>
                <w:szCs w:val="18"/>
              </w:rPr>
              <w:t xml:space="preserve"> as alkali; </w:t>
            </w:r>
            <w:r>
              <w:rPr>
                <w:sz w:val="18"/>
                <w:szCs w:val="18"/>
              </w:rPr>
              <w:t>recipe</w:t>
            </w:r>
            <w:r w:rsidRPr="008D495A">
              <w:rPr>
                <w:sz w:val="18"/>
                <w:szCs w:val="18"/>
              </w:rPr>
              <w:t xml:space="preserve"> </w:t>
            </w:r>
            <w:r>
              <w:rPr>
                <w:sz w:val="18"/>
                <w:szCs w:val="18"/>
              </w:rPr>
              <w:t>used since Antiquity, although the use of CaCO</w:t>
            </w:r>
            <w:r w:rsidRPr="00D66E19">
              <w:rPr>
                <w:sz w:val="18"/>
                <w:szCs w:val="18"/>
                <w:vertAlign w:val="subscript"/>
              </w:rPr>
              <w:t>3</w:t>
            </w:r>
            <w:r>
              <w:rPr>
                <w:sz w:val="18"/>
                <w:szCs w:val="18"/>
              </w:rPr>
              <w:t xml:space="preserve"> was more common for brazilwood and yellow lakes.</w:t>
            </w:r>
          </w:p>
        </w:tc>
      </w:tr>
      <w:tr w:rsidR="00371175" w:rsidRPr="008D495A" w:rsidTr="00897F6C">
        <w:tc>
          <w:tcPr>
            <w:tcW w:w="768" w:type="dxa"/>
            <w:vMerge/>
            <w:tcBorders>
              <w:left w:val="nil"/>
              <w:bottom w:val="double" w:sz="4" w:space="0" w:color="auto"/>
              <w:right w:val="nil"/>
            </w:tcBorders>
          </w:tcPr>
          <w:p w:rsidR="00371175" w:rsidRPr="008D495A" w:rsidRDefault="00371175" w:rsidP="0079785C">
            <w:pPr>
              <w:keepNext/>
              <w:keepLines/>
              <w:spacing w:before="200" w:after="200" w:line="276" w:lineRule="auto"/>
              <w:jc w:val="both"/>
              <w:outlineLvl w:val="2"/>
              <w:rPr>
                <w:sz w:val="18"/>
                <w:szCs w:val="18"/>
              </w:rPr>
            </w:pPr>
          </w:p>
        </w:tc>
        <w:tc>
          <w:tcPr>
            <w:tcW w:w="1425" w:type="dxa"/>
            <w:tcBorders>
              <w:top w:val="nil"/>
              <w:left w:val="nil"/>
              <w:bottom w:val="nil"/>
              <w:right w:val="nil"/>
            </w:tcBorders>
          </w:tcPr>
          <w:p w:rsidR="00371175" w:rsidRPr="008D495A" w:rsidRDefault="00371175" w:rsidP="0079785C">
            <w:pPr>
              <w:spacing w:after="200" w:line="276" w:lineRule="auto"/>
              <w:jc w:val="both"/>
              <w:rPr>
                <w:sz w:val="18"/>
                <w:szCs w:val="18"/>
              </w:rPr>
            </w:pPr>
            <w:r w:rsidRPr="008D495A">
              <w:rPr>
                <w:sz w:val="18"/>
                <w:szCs w:val="18"/>
              </w:rPr>
              <w:t>M-Silk</w:t>
            </w:r>
          </w:p>
        </w:tc>
        <w:tc>
          <w:tcPr>
            <w:tcW w:w="4050" w:type="dxa"/>
            <w:tcBorders>
              <w:top w:val="nil"/>
              <w:left w:val="nil"/>
              <w:bottom w:val="nil"/>
              <w:right w:val="nil"/>
            </w:tcBorders>
          </w:tcPr>
          <w:p w:rsidR="00371175" w:rsidRPr="008D495A" w:rsidRDefault="00371175" w:rsidP="0079785C">
            <w:pPr>
              <w:spacing w:after="120" w:line="276" w:lineRule="auto"/>
              <w:jc w:val="both"/>
              <w:rPr>
                <w:sz w:val="18"/>
                <w:szCs w:val="18"/>
              </w:rPr>
            </w:pPr>
            <w:r w:rsidRPr="008D495A">
              <w:rPr>
                <w:sz w:val="18"/>
                <w:szCs w:val="18"/>
              </w:rPr>
              <w:t>Dyed alum mordanted silk as source; alkaline extraction at 50°C in 0.1M K</w:t>
            </w:r>
            <w:r w:rsidRPr="008D495A">
              <w:rPr>
                <w:sz w:val="18"/>
                <w:szCs w:val="18"/>
                <w:vertAlign w:val="subscript"/>
              </w:rPr>
              <w:t>2</w:t>
            </w:r>
            <w:r w:rsidRPr="008D495A">
              <w:rPr>
                <w:sz w:val="18"/>
                <w:szCs w:val="18"/>
              </w:rPr>
              <w:t>CO</w:t>
            </w:r>
            <w:r w:rsidRPr="008D495A">
              <w:rPr>
                <w:sz w:val="18"/>
                <w:szCs w:val="18"/>
                <w:vertAlign w:val="subscript"/>
              </w:rPr>
              <w:t>3</w:t>
            </w:r>
            <w:r w:rsidRPr="008D495A">
              <w:rPr>
                <w:sz w:val="18"/>
                <w:szCs w:val="18"/>
              </w:rPr>
              <w:t xml:space="preserve"> solution; </w:t>
            </w:r>
            <w:proofErr w:type="spellStart"/>
            <w:r w:rsidRPr="008D495A">
              <w:rPr>
                <w:sz w:val="18"/>
                <w:szCs w:val="18"/>
              </w:rPr>
              <w:t>T</w:t>
            </w:r>
            <w:r w:rsidRPr="008D495A">
              <w:rPr>
                <w:sz w:val="18"/>
                <w:szCs w:val="18"/>
                <w:vertAlign w:val="subscript"/>
              </w:rPr>
              <w:t>precipitation</w:t>
            </w:r>
            <w:proofErr w:type="spellEnd"/>
            <w:r w:rsidRPr="008D495A">
              <w:rPr>
                <w:sz w:val="18"/>
                <w:szCs w:val="18"/>
              </w:rPr>
              <w:t>= 40°C; no potash used in the bath.</w:t>
            </w:r>
          </w:p>
        </w:tc>
        <w:tc>
          <w:tcPr>
            <w:tcW w:w="3765" w:type="dxa"/>
            <w:tcBorders>
              <w:top w:val="nil"/>
              <w:left w:val="nil"/>
              <w:bottom w:val="nil"/>
              <w:right w:val="nil"/>
            </w:tcBorders>
          </w:tcPr>
          <w:p w:rsidR="00371175" w:rsidRDefault="00371175" w:rsidP="0079785C">
            <w:pPr>
              <w:spacing w:after="120" w:line="276" w:lineRule="auto"/>
              <w:jc w:val="both"/>
              <w:rPr>
                <w:sz w:val="18"/>
                <w:szCs w:val="18"/>
              </w:rPr>
            </w:pPr>
            <w:r w:rsidRPr="008D495A">
              <w:rPr>
                <w:sz w:val="18"/>
                <w:szCs w:val="18"/>
              </w:rPr>
              <w:t xml:space="preserve">Adapted from cochineal from dyed silk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p.100.; 14</w:t>
            </w:r>
            <w:r w:rsidRPr="008D495A">
              <w:rPr>
                <w:sz w:val="18"/>
                <w:szCs w:val="18"/>
                <w:vertAlign w:val="superscript"/>
              </w:rPr>
              <w:t>th</w:t>
            </w:r>
            <w:r w:rsidRPr="008D495A">
              <w:rPr>
                <w:sz w:val="18"/>
                <w:szCs w:val="18"/>
              </w:rPr>
              <w:t xml:space="preserve"> to 17</w:t>
            </w:r>
            <w:r w:rsidRPr="008D495A">
              <w:rPr>
                <w:sz w:val="18"/>
                <w:szCs w:val="18"/>
                <w:vertAlign w:val="superscript"/>
              </w:rPr>
              <w:t>th</w:t>
            </w:r>
            <w:r w:rsidRPr="008D495A">
              <w:rPr>
                <w:sz w:val="18"/>
                <w:szCs w:val="18"/>
              </w:rPr>
              <w:t xml:space="preserve"> century but dyed wool more commonly used for madder.</w:t>
            </w:r>
          </w:p>
          <w:p w:rsidR="00A86C06" w:rsidRPr="008D495A" w:rsidRDefault="00A86C06" w:rsidP="0079785C">
            <w:pPr>
              <w:spacing w:after="120" w:line="276" w:lineRule="auto"/>
              <w:jc w:val="both"/>
              <w:rPr>
                <w:sz w:val="18"/>
                <w:szCs w:val="18"/>
              </w:rPr>
            </w:pPr>
            <w:r>
              <w:rPr>
                <w:sz w:val="18"/>
                <w:szCs w:val="18"/>
              </w:rPr>
              <w:t xml:space="preserve">Silk dyed following procedure in Kirby </w:t>
            </w:r>
            <w:r>
              <w:rPr>
                <w:i/>
                <w:sz w:val="18"/>
                <w:szCs w:val="18"/>
              </w:rPr>
              <w:t>et al.</w:t>
            </w:r>
            <w:r>
              <w:rPr>
                <w:sz w:val="18"/>
                <w:szCs w:val="18"/>
              </w:rPr>
              <w:t xml:space="preserve"> </w:t>
            </w:r>
            <w:r w:rsidR="00CA397C">
              <w:rPr>
                <w:sz w:val="18"/>
                <w:szCs w:val="18"/>
              </w:rPr>
              <w:fldChar w:fldCharType="begin" w:fldLock="1"/>
            </w:r>
            <w:r>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operties":{"noteIndex":0},"schema":"https://github.com/citation-style-language/schema/raw/master/csl-citation.json"}</w:instrText>
            </w:r>
            <w:r w:rsidR="00CA397C">
              <w:rPr>
                <w:sz w:val="18"/>
                <w:szCs w:val="18"/>
              </w:rPr>
              <w:fldChar w:fldCharType="separate"/>
            </w:r>
            <w:r w:rsidRPr="00A86C06">
              <w:rPr>
                <w:noProof/>
                <w:sz w:val="18"/>
                <w:szCs w:val="18"/>
              </w:rPr>
              <w:t>(1)</w:t>
            </w:r>
            <w:r w:rsidR="00CA397C">
              <w:rPr>
                <w:sz w:val="18"/>
                <w:szCs w:val="18"/>
              </w:rPr>
              <w:fldChar w:fldCharType="end"/>
            </w:r>
            <w:r>
              <w:rPr>
                <w:sz w:val="18"/>
                <w:szCs w:val="18"/>
              </w:rPr>
              <w:t>, p.</w:t>
            </w:r>
            <w:r w:rsidR="007E38CB">
              <w:rPr>
                <w:sz w:val="18"/>
                <w:szCs w:val="18"/>
              </w:rPr>
              <w:t xml:space="preserve"> 50 &amp; 55 (substituting wool for silk).</w:t>
            </w:r>
          </w:p>
        </w:tc>
      </w:tr>
      <w:tr w:rsidR="00371175" w:rsidRPr="00E67920" w:rsidTr="00897F6C">
        <w:tc>
          <w:tcPr>
            <w:tcW w:w="768" w:type="dxa"/>
            <w:vMerge/>
            <w:tcBorders>
              <w:top w:val="double" w:sz="4" w:space="0" w:color="auto"/>
              <w:left w:val="nil"/>
              <w:bottom w:val="double" w:sz="4" w:space="0" w:color="auto"/>
              <w:right w:val="nil"/>
            </w:tcBorders>
          </w:tcPr>
          <w:p w:rsidR="00371175" w:rsidRPr="008D495A" w:rsidRDefault="00371175" w:rsidP="0079785C">
            <w:pPr>
              <w:keepNext/>
              <w:keepLines/>
              <w:spacing w:before="200" w:after="200" w:line="276" w:lineRule="auto"/>
              <w:jc w:val="both"/>
              <w:outlineLvl w:val="2"/>
              <w:rPr>
                <w:sz w:val="18"/>
                <w:szCs w:val="18"/>
              </w:rPr>
            </w:pPr>
          </w:p>
        </w:tc>
        <w:tc>
          <w:tcPr>
            <w:tcW w:w="1425" w:type="dxa"/>
            <w:tcBorders>
              <w:top w:val="nil"/>
              <w:left w:val="nil"/>
              <w:bottom w:val="double" w:sz="4" w:space="0" w:color="auto"/>
              <w:right w:val="nil"/>
            </w:tcBorders>
          </w:tcPr>
          <w:p w:rsidR="00371175" w:rsidRPr="008D495A" w:rsidRDefault="00371175" w:rsidP="0079785C">
            <w:pPr>
              <w:spacing w:after="200" w:line="276" w:lineRule="auto"/>
              <w:jc w:val="both"/>
              <w:rPr>
                <w:sz w:val="18"/>
                <w:szCs w:val="18"/>
              </w:rPr>
            </w:pPr>
            <w:r w:rsidRPr="008D495A">
              <w:rPr>
                <w:sz w:val="18"/>
                <w:szCs w:val="18"/>
              </w:rPr>
              <w:t>M-Fleece</w:t>
            </w:r>
          </w:p>
        </w:tc>
        <w:tc>
          <w:tcPr>
            <w:tcW w:w="4050" w:type="dxa"/>
            <w:tcBorders>
              <w:top w:val="nil"/>
              <w:left w:val="nil"/>
              <w:bottom w:val="double" w:sz="4" w:space="0" w:color="auto"/>
              <w:right w:val="nil"/>
            </w:tcBorders>
          </w:tcPr>
          <w:p w:rsidR="00371175" w:rsidRPr="008D495A" w:rsidRDefault="00371175" w:rsidP="0079785C">
            <w:pPr>
              <w:spacing w:after="120" w:line="276" w:lineRule="auto"/>
              <w:jc w:val="both"/>
              <w:rPr>
                <w:sz w:val="18"/>
                <w:szCs w:val="18"/>
              </w:rPr>
            </w:pPr>
            <w:r w:rsidRPr="008D495A">
              <w:rPr>
                <w:sz w:val="18"/>
                <w:szCs w:val="18"/>
              </w:rPr>
              <w:t xml:space="preserve">Dyed alum mordanted wool as source; digestion in 0.3M KOH; extraction at 50°C; </w:t>
            </w:r>
            <w:proofErr w:type="spellStart"/>
            <w:r w:rsidRPr="008D495A">
              <w:rPr>
                <w:sz w:val="18"/>
                <w:szCs w:val="18"/>
              </w:rPr>
              <w:t>T</w:t>
            </w:r>
            <w:r w:rsidRPr="008D495A">
              <w:rPr>
                <w:sz w:val="18"/>
                <w:szCs w:val="18"/>
                <w:vertAlign w:val="subscript"/>
              </w:rPr>
              <w:t>precipitation</w:t>
            </w:r>
            <w:proofErr w:type="spellEnd"/>
            <w:r w:rsidRPr="008D495A">
              <w:rPr>
                <w:sz w:val="18"/>
                <w:szCs w:val="18"/>
              </w:rPr>
              <w:t xml:space="preserve">= </w:t>
            </w:r>
            <w:proofErr w:type="spellStart"/>
            <w:r w:rsidRPr="008D495A">
              <w:rPr>
                <w:sz w:val="18"/>
                <w:szCs w:val="18"/>
              </w:rPr>
              <w:t>40°C</w:t>
            </w:r>
            <w:proofErr w:type="spellEnd"/>
          </w:p>
        </w:tc>
        <w:tc>
          <w:tcPr>
            <w:tcW w:w="3765" w:type="dxa"/>
            <w:tcBorders>
              <w:top w:val="nil"/>
              <w:left w:val="nil"/>
              <w:bottom w:val="double" w:sz="4" w:space="0" w:color="auto"/>
              <w:right w:val="nil"/>
            </w:tcBorders>
          </w:tcPr>
          <w:p w:rsidR="00371175" w:rsidRDefault="00371175" w:rsidP="0079785C">
            <w:pPr>
              <w:spacing w:after="120" w:line="276" w:lineRule="auto"/>
              <w:jc w:val="both"/>
              <w:rPr>
                <w:sz w:val="18"/>
                <w:szCs w:val="18"/>
              </w:rPr>
            </w:pPr>
            <w:r w:rsidRPr="008D495A">
              <w:rPr>
                <w:sz w:val="18"/>
                <w:szCs w:val="18"/>
              </w:rPr>
              <w:t xml:space="preserve">ML-Fleece recipe in Kirby </w:t>
            </w:r>
            <w:r w:rsidRPr="008D495A">
              <w:rPr>
                <w:i/>
                <w:sz w:val="18"/>
                <w:szCs w:val="18"/>
              </w:rPr>
              <w:t>et al</w:t>
            </w:r>
            <w:r w:rsidRPr="008D495A">
              <w:rPr>
                <w:sz w:val="18"/>
                <w:szCs w:val="18"/>
              </w:rPr>
              <w:t>.</w:t>
            </w:r>
            <w:r w:rsidR="00CA397C" w:rsidRPr="008D495A">
              <w:rPr>
                <w:sz w:val="18"/>
                <w:szCs w:val="18"/>
              </w:rPr>
              <w:fldChar w:fldCharType="begin" w:fldLock="1"/>
            </w:r>
            <w:r w:rsidRPr="008D495A">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eviouslyFormattedCitation":"(1)"},"properties":{"noteIndex":0},"schema":"https://github.com/citation-style-language/schema/raw/master/csl-citation.json"}</w:instrText>
            </w:r>
            <w:r w:rsidR="00CA397C" w:rsidRPr="008D495A">
              <w:rPr>
                <w:sz w:val="18"/>
                <w:szCs w:val="18"/>
              </w:rPr>
              <w:fldChar w:fldCharType="separate"/>
            </w:r>
            <w:r w:rsidRPr="008D495A">
              <w:rPr>
                <w:noProof/>
                <w:sz w:val="18"/>
                <w:szCs w:val="18"/>
              </w:rPr>
              <w:t>(1)</w:t>
            </w:r>
            <w:r w:rsidR="00CA397C" w:rsidRPr="008D495A">
              <w:rPr>
                <w:sz w:val="18"/>
                <w:szCs w:val="18"/>
              </w:rPr>
              <w:fldChar w:fldCharType="end"/>
            </w:r>
            <w:r w:rsidRPr="008D495A">
              <w:rPr>
                <w:sz w:val="18"/>
                <w:szCs w:val="18"/>
              </w:rPr>
              <w:t>, p.98.; 14</w:t>
            </w:r>
            <w:r w:rsidRPr="008D495A">
              <w:rPr>
                <w:sz w:val="18"/>
                <w:szCs w:val="18"/>
                <w:vertAlign w:val="superscript"/>
              </w:rPr>
              <w:t>th</w:t>
            </w:r>
            <w:r w:rsidRPr="008D495A">
              <w:rPr>
                <w:sz w:val="18"/>
                <w:szCs w:val="18"/>
              </w:rPr>
              <w:t xml:space="preserve"> to 17</w:t>
            </w:r>
            <w:r w:rsidRPr="008D495A">
              <w:rPr>
                <w:sz w:val="18"/>
                <w:szCs w:val="18"/>
                <w:vertAlign w:val="superscript"/>
              </w:rPr>
              <w:t>th</w:t>
            </w:r>
            <w:r w:rsidRPr="008D495A">
              <w:rPr>
                <w:sz w:val="18"/>
                <w:szCs w:val="18"/>
              </w:rPr>
              <w:t xml:space="preserve"> century.</w:t>
            </w:r>
          </w:p>
          <w:p w:rsidR="00A86C06" w:rsidRPr="00044FE1" w:rsidRDefault="00A86C06" w:rsidP="0079785C">
            <w:pPr>
              <w:spacing w:after="120" w:line="276" w:lineRule="auto"/>
              <w:jc w:val="both"/>
              <w:rPr>
                <w:sz w:val="18"/>
                <w:szCs w:val="18"/>
              </w:rPr>
            </w:pPr>
            <w:r>
              <w:rPr>
                <w:sz w:val="18"/>
                <w:szCs w:val="18"/>
              </w:rPr>
              <w:t>Wool dyed following procedure</w:t>
            </w:r>
            <w:r w:rsidR="007E38CB">
              <w:rPr>
                <w:sz w:val="18"/>
                <w:szCs w:val="18"/>
              </w:rPr>
              <w:t xml:space="preserve"> (code M-Std)</w:t>
            </w:r>
            <w:r>
              <w:rPr>
                <w:sz w:val="18"/>
                <w:szCs w:val="18"/>
              </w:rPr>
              <w:t xml:space="preserve"> in Kirby </w:t>
            </w:r>
            <w:r>
              <w:rPr>
                <w:i/>
                <w:sz w:val="18"/>
                <w:szCs w:val="18"/>
              </w:rPr>
              <w:t>et al.</w:t>
            </w:r>
            <w:r>
              <w:rPr>
                <w:sz w:val="18"/>
                <w:szCs w:val="18"/>
              </w:rPr>
              <w:t xml:space="preserve"> </w:t>
            </w:r>
            <w:r w:rsidR="00CA397C">
              <w:rPr>
                <w:sz w:val="18"/>
                <w:szCs w:val="18"/>
              </w:rPr>
              <w:fldChar w:fldCharType="begin" w:fldLock="1"/>
            </w:r>
            <w:r>
              <w:rPr>
                <w:sz w:val="18"/>
                <w:szCs w:val="18"/>
              </w:rPr>
              <w:instrText>ADDIN CSL_CITATION {"citationItems":[{"id":"ITEM-1","itemData":{"author":[{"dropping-particle":"","family":"Kirby","given":"Jo","non-dropping-particle":"","parse-names":false,"suffix":""},{"dropping-particle":"","family":"Bommel","given":"Maarten","non-dropping-particle":"van","parse-names":false,"suffix":""},{"dropping-particle":"","family":"Verhecken","given":"André","non-dropping-particle":"","parse-names":false,"suffix":""},{"dropping-particle":"","family":"Spring","given":"Marika","non-dropping-particle":"","parse-names":false,"suffix":""},{"dropping-particle":"Vanden","family":"Berghe","given":"Ina","non-dropping-particle":"","parse-names":false,"suffix":""},{"dropping-particle":"","family":"Stege","given":"Heike","non-dropping-particle":"","parse-names":false,"suffix":""},{"dropping-particle":"","family":"Richter","given":"Mark","non-dropping-particle":"","parse-names":false,"suffix":""}],"id":"ITEM-1","issued":{"date-parts":[["2014"]]},"publisher":"Archetype Publications","publisher-place":"London","title":"Natural Colorants for Dyeing and Lake Pigments: Practical Recipes and Their Historical Sources","type":"book"},"uris":["http://www.mendeley.com/documents/?uuid=0e5ab827-a896-4ac8-ab42-2b42526dd3e9"]}],"mendeley":{"formattedCitation":"(1)","plainTextFormattedCitation":"(1)"},"properties":{"noteIndex":0},"schema":"https://github.com/citation-style-language/schema/raw/master/csl-citation.json"}</w:instrText>
            </w:r>
            <w:r w:rsidR="00CA397C">
              <w:rPr>
                <w:sz w:val="18"/>
                <w:szCs w:val="18"/>
              </w:rPr>
              <w:fldChar w:fldCharType="separate"/>
            </w:r>
            <w:r w:rsidRPr="00A86C06">
              <w:rPr>
                <w:noProof/>
                <w:sz w:val="18"/>
                <w:szCs w:val="18"/>
              </w:rPr>
              <w:t>(1)</w:t>
            </w:r>
            <w:r w:rsidR="00CA397C">
              <w:rPr>
                <w:sz w:val="18"/>
                <w:szCs w:val="18"/>
              </w:rPr>
              <w:fldChar w:fldCharType="end"/>
            </w:r>
            <w:r>
              <w:rPr>
                <w:sz w:val="18"/>
                <w:szCs w:val="18"/>
              </w:rPr>
              <w:t>, p.</w:t>
            </w:r>
            <w:r w:rsidR="007E38CB">
              <w:rPr>
                <w:sz w:val="18"/>
                <w:szCs w:val="18"/>
              </w:rPr>
              <w:t xml:space="preserve"> 50 &amp; 55.</w:t>
            </w:r>
          </w:p>
        </w:tc>
      </w:tr>
    </w:tbl>
    <w:p w:rsidR="00371175" w:rsidRPr="005C3764" w:rsidRDefault="00371175" w:rsidP="00371175">
      <w:pPr>
        <w:widowControl w:val="0"/>
        <w:autoSpaceDE w:val="0"/>
        <w:autoSpaceDN w:val="0"/>
        <w:adjustRightInd w:val="0"/>
        <w:spacing w:line="240" w:lineRule="auto"/>
        <w:ind w:left="640" w:hanging="640"/>
      </w:pPr>
    </w:p>
    <w:p w:rsidR="00C33C7B" w:rsidRDefault="00C33C7B">
      <w:pPr>
        <w:rPr>
          <w:b/>
          <w:bCs/>
          <w:sz w:val="18"/>
          <w:szCs w:val="18"/>
        </w:rPr>
      </w:pPr>
      <w:r>
        <w:br w:type="page"/>
      </w:r>
    </w:p>
    <w:p w:rsidR="00C33C7B" w:rsidRPr="00C33C7B" w:rsidRDefault="00C33C7B" w:rsidP="003D122A">
      <w:pPr>
        <w:pStyle w:val="Caption"/>
        <w:keepNext/>
        <w:ind w:right="-540"/>
        <w:jc w:val="both"/>
        <w:rPr>
          <w:color w:val="auto"/>
        </w:rPr>
      </w:pPr>
      <w:r w:rsidRPr="00C33C7B">
        <w:rPr>
          <w:color w:val="auto"/>
        </w:rPr>
        <w:lastRenderedPageBreak/>
        <w:t>Table S2 Summary of procedure used to make paints using linseed oil, gum Arabic, yolk and beeswax. No additives were added to any of the paints to avoid interference with analysis and to build a reference database of mixtures containing just the binder and the pigment.</w:t>
      </w:r>
    </w:p>
    <w:tbl>
      <w:tblPr>
        <w:tblStyle w:val="TableGrid"/>
        <w:tblW w:w="10015" w:type="dxa"/>
        <w:tblCellMar>
          <w:left w:w="115" w:type="dxa"/>
          <w:right w:w="115" w:type="dxa"/>
        </w:tblCellMar>
        <w:tblLook w:val="04A0"/>
      </w:tblPr>
      <w:tblGrid>
        <w:gridCol w:w="1382"/>
        <w:gridCol w:w="43"/>
        <w:gridCol w:w="4007"/>
        <w:gridCol w:w="43"/>
        <w:gridCol w:w="4540"/>
      </w:tblGrid>
      <w:tr w:rsidR="00DE5013" w:rsidRPr="008D495A" w:rsidTr="003D122A">
        <w:trPr>
          <w:trHeight w:val="144"/>
        </w:trPr>
        <w:tc>
          <w:tcPr>
            <w:tcW w:w="1382" w:type="dxa"/>
            <w:tcBorders>
              <w:top w:val="double" w:sz="4" w:space="0" w:color="auto"/>
              <w:left w:val="nil"/>
              <w:bottom w:val="double" w:sz="4" w:space="0" w:color="auto"/>
              <w:right w:val="nil"/>
            </w:tcBorders>
          </w:tcPr>
          <w:p w:rsidR="00DE5013" w:rsidRPr="008D495A" w:rsidRDefault="00DE5013" w:rsidP="0079785C">
            <w:pPr>
              <w:spacing w:after="120" w:line="276" w:lineRule="auto"/>
              <w:jc w:val="both"/>
              <w:rPr>
                <w:b/>
                <w:sz w:val="18"/>
                <w:szCs w:val="18"/>
              </w:rPr>
            </w:pPr>
            <w:r>
              <w:rPr>
                <w:b/>
                <w:sz w:val="18"/>
                <w:szCs w:val="18"/>
              </w:rPr>
              <w:t>Binder</w:t>
            </w:r>
          </w:p>
        </w:tc>
        <w:tc>
          <w:tcPr>
            <w:tcW w:w="4050" w:type="dxa"/>
            <w:gridSpan w:val="2"/>
            <w:tcBorders>
              <w:top w:val="double" w:sz="4" w:space="0" w:color="auto"/>
              <w:left w:val="nil"/>
              <w:bottom w:val="double" w:sz="4" w:space="0" w:color="auto"/>
              <w:right w:val="nil"/>
            </w:tcBorders>
          </w:tcPr>
          <w:p w:rsidR="00DE5013" w:rsidRPr="008D495A" w:rsidRDefault="00DE5013" w:rsidP="0079785C">
            <w:pPr>
              <w:spacing w:after="120" w:line="276" w:lineRule="auto"/>
              <w:jc w:val="both"/>
              <w:rPr>
                <w:b/>
                <w:sz w:val="18"/>
                <w:szCs w:val="18"/>
              </w:rPr>
            </w:pPr>
            <w:r>
              <w:rPr>
                <w:b/>
                <w:sz w:val="18"/>
                <w:szCs w:val="18"/>
              </w:rPr>
              <w:t>Procedure</w:t>
            </w:r>
          </w:p>
        </w:tc>
        <w:tc>
          <w:tcPr>
            <w:tcW w:w="4583" w:type="dxa"/>
            <w:gridSpan w:val="2"/>
            <w:tcBorders>
              <w:top w:val="double" w:sz="4" w:space="0" w:color="auto"/>
              <w:left w:val="nil"/>
              <w:bottom w:val="double" w:sz="4" w:space="0" w:color="auto"/>
              <w:right w:val="nil"/>
            </w:tcBorders>
          </w:tcPr>
          <w:p w:rsidR="00DE5013" w:rsidRPr="008D495A" w:rsidRDefault="00DE5013" w:rsidP="003D122A">
            <w:pPr>
              <w:spacing w:after="120" w:line="276" w:lineRule="auto"/>
              <w:ind w:right="-940"/>
              <w:jc w:val="both"/>
              <w:rPr>
                <w:b/>
                <w:sz w:val="18"/>
                <w:szCs w:val="18"/>
              </w:rPr>
            </w:pPr>
            <w:r w:rsidRPr="008D495A">
              <w:rPr>
                <w:b/>
                <w:sz w:val="18"/>
                <w:szCs w:val="18"/>
              </w:rPr>
              <w:t xml:space="preserve">Source </w:t>
            </w:r>
          </w:p>
        </w:tc>
      </w:tr>
      <w:tr w:rsidR="00DE5013" w:rsidRPr="008D495A" w:rsidTr="003D122A">
        <w:tc>
          <w:tcPr>
            <w:tcW w:w="1425" w:type="dxa"/>
            <w:gridSpan w:val="2"/>
            <w:tcBorders>
              <w:top w:val="double" w:sz="4" w:space="0" w:color="auto"/>
              <w:left w:val="nil"/>
              <w:bottom w:val="nil"/>
              <w:right w:val="nil"/>
            </w:tcBorders>
          </w:tcPr>
          <w:p w:rsidR="00DE5013" w:rsidRPr="008D495A" w:rsidRDefault="00DE5013" w:rsidP="0079785C">
            <w:pPr>
              <w:spacing w:after="200" w:line="276" w:lineRule="auto"/>
              <w:jc w:val="both"/>
              <w:rPr>
                <w:sz w:val="18"/>
                <w:szCs w:val="18"/>
              </w:rPr>
            </w:pPr>
            <w:r>
              <w:rPr>
                <w:sz w:val="18"/>
                <w:szCs w:val="18"/>
              </w:rPr>
              <w:t>Linseed oil</w:t>
            </w:r>
          </w:p>
        </w:tc>
        <w:tc>
          <w:tcPr>
            <w:tcW w:w="4050" w:type="dxa"/>
            <w:gridSpan w:val="2"/>
            <w:tcBorders>
              <w:top w:val="double" w:sz="4" w:space="0" w:color="auto"/>
              <w:left w:val="nil"/>
              <w:bottom w:val="nil"/>
              <w:right w:val="nil"/>
            </w:tcBorders>
          </w:tcPr>
          <w:p w:rsidR="00DE5013" w:rsidRPr="00DE5013" w:rsidRDefault="00DE5013" w:rsidP="0079785C">
            <w:pPr>
              <w:jc w:val="both"/>
              <w:rPr>
                <w:sz w:val="18"/>
                <w:szCs w:val="18"/>
              </w:rPr>
            </w:pPr>
            <w:r>
              <w:rPr>
                <w:sz w:val="18"/>
                <w:szCs w:val="18"/>
              </w:rPr>
              <w:t>Equal parts by volume of linseed oil and pigment were mixed in a</w:t>
            </w:r>
            <w:r w:rsidR="000C6AC4">
              <w:rPr>
                <w:sz w:val="18"/>
                <w:szCs w:val="18"/>
              </w:rPr>
              <w:t>n</w:t>
            </w:r>
            <w:r>
              <w:rPr>
                <w:sz w:val="18"/>
                <w:szCs w:val="18"/>
              </w:rPr>
              <w:t xml:space="preserve"> </w:t>
            </w:r>
            <w:r w:rsidR="0079785C">
              <w:rPr>
                <w:sz w:val="18"/>
                <w:szCs w:val="18"/>
              </w:rPr>
              <w:t xml:space="preserve">agate </w:t>
            </w:r>
            <w:r>
              <w:rPr>
                <w:sz w:val="18"/>
                <w:szCs w:val="18"/>
              </w:rPr>
              <w:t>pestle and mortar until pigment was sufficiently dispersed in the binder, with no large particles.</w:t>
            </w:r>
          </w:p>
          <w:p w:rsidR="00DE5013" w:rsidRPr="008D495A" w:rsidRDefault="00DE5013" w:rsidP="0079785C">
            <w:pPr>
              <w:spacing w:after="120" w:line="276" w:lineRule="auto"/>
              <w:jc w:val="both"/>
              <w:rPr>
                <w:sz w:val="18"/>
                <w:szCs w:val="18"/>
              </w:rPr>
            </w:pPr>
          </w:p>
        </w:tc>
        <w:tc>
          <w:tcPr>
            <w:tcW w:w="4540" w:type="dxa"/>
            <w:tcBorders>
              <w:top w:val="double" w:sz="4" w:space="0" w:color="auto"/>
              <w:left w:val="nil"/>
              <w:bottom w:val="nil"/>
              <w:right w:val="nil"/>
            </w:tcBorders>
          </w:tcPr>
          <w:p w:rsidR="00DE5013" w:rsidRDefault="0079785C" w:rsidP="0079785C">
            <w:pPr>
              <w:spacing w:after="120" w:line="276" w:lineRule="auto"/>
              <w:jc w:val="both"/>
              <w:rPr>
                <w:sz w:val="18"/>
                <w:szCs w:val="18"/>
              </w:rPr>
            </w:pPr>
            <w:r>
              <w:rPr>
                <w:sz w:val="18"/>
                <w:szCs w:val="18"/>
              </w:rPr>
              <w:t>Adapted</w:t>
            </w:r>
            <w:r w:rsidR="00DE5013">
              <w:rPr>
                <w:sz w:val="18"/>
                <w:szCs w:val="18"/>
              </w:rPr>
              <w:t xml:space="preserve"> from </w:t>
            </w:r>
            <w:proofErr w:type="spellStart"/>
            <w:r w:rsidR="00DE5013">
              <w:rPr>
                <w:sz w:val="18"/>
                <w:szCs w:val="18"/>
              </w:rPr>
              <w:t>Gottsegen</w:t>
            </w:r>
            <w:proofErr w:type="spellEnd"/>
            <w:r w:rsidR="00DE5013">
              <w:rPr>
                <w:sz w:val="18"/>
                <w:szCs w:val="18"/>
              </w:rPr>
              <w:t xml:space="preserve"> (32</w:t>
            </w:r>
            <w:r w:rsidR="00F92E1D">
              <w:rPr>
                <w:sz w:val="18"/>
                <w:szCs w:val="18"/>
              </w:rPr>
              <w:t xml:space="preserve">), </w:t>
            </w:r>
            <w:r w:rsidR="003007E7">
              <w:rPr>
                <w:sz w:val="18"/>
                <w:szCs w:val="18"/>
              </w:rPr>
              <w:t>p</w:t>
            </w:r>
            <w:r w:rsidR="00F92E1D">
              <w:rPr>
                <w:sz w:val="18"/>
                <w:szCs w:val="18"/>
              </w:rPr>
              <w:t>.</w:t>
            </w:r>
            <w:r w:rsidR="003007E7">
              <w:rPr>
                <w:sz w:val="18"/>
                <w:szCs w:val="18"/>
              </w:rPr>
              <w:t xml:space="preserve"> 205-215</w:t>
            </w:r>
            <w:r w:rsidR="00F92E1D">
              <w:rPr>
                <w:sz w:val="18"/>
                <w:szCs w:val="18"/>
              </w:rPr>
              <w:t>.</w:t>
            </w:r>
          </w:p>
          <w:p w:rsidR="00DE5013" w:rsidRPr="008D495A" w:rsidRDefault="00DE5013" w:rsidP="0079785C">
            <w:pPr>
              <w:spacing w:after="120" w:line="276" w:lineRule="auto"/>
              <w:jc w:val="both"/>
              <w:rPr>
                <w:sz w:val="18"/>
                <w:szCs w:val="18"/>
              </w:rPr>
            </w:pPr>
            <w:r>
              <w:rPr>
                <w:sz w:val="18"/>
                <w:szCs w:val="18"/>
              </w:rPr>
              <w:t xml:space="preserve">Linseed oil was purchased from Kremer Pigments </w:t>
            </w:r>
            <w:r w:rsidRPr="00DE5013">
              <w:rPr>
                <w:sz w:val="18"/>
                <w:szCs w:val="18"/>
              </w:rPr>
              <w:t>(#73054)</w:t>
            </w:r>
          </w:p>
        </w:tc>
      </w:tr>
      <w:tr w:rsidR="00DE5013" w:rsidRPr="008D495A" w:rsidTr="003D122A">
        <w:tc>
          <w:tcPr>
            <w:tcW w:w="1425" w:type="dxa"/>
            <w:gridSpan w:val="2"/>
            <w:tcBorders>
              <w:top w:val="nil"/>
              <w:left w:val="nil"/>
              <w:bottom w:val="nil"/>
              <w:right w:val="nil"/>
            </w:tcBorders>
          </w:tcPr>
          <w:p w:rsidR="00DE5013" w:rsidRPr="008D495A" w:rsidRDefault="00DE5013" w:rsidP="0079785C">
            <w:pPr>
              <w:spacing w:after="200" w:line="276" w:lineRule="auto"/>
              <w:jc w:val="both"/>
              <w:rPr>
                <w:sz w:val="18"/>
                <w:szCs w:val="18"/>
              </w:rPr>
            </w:pPr>
            <w:r>
              <w:rPr>
                <w:sz w:val="18"/>
                <w:szCs w:val="18"/>
              </w:rPr>
              <w:t>Gum Arabic</w:t>
            </w:r>
          </w:p>
        </w:tc>
        <w:tc>
          <w:tcPr>
            <w:tcW w:w="4050" w:type="dxa"/>
            <w:gridSpan w:val="2"/>
            <w:tcBorders>
              <w:top w:val="nil"/>
              <w:left w:val="nil"/>
              <w:bottom w:val="nil"/>
              <w:right w:val="nil"/>
            </w:tcBorders>
          </w:tcPr>
          <w:p w:rsidR="00DE5013" w:rsidRDefault="00DE5013" w:rsidP="0079785C">
            <w:pPr>
              <w:spacing w:after="120" w:line="276" w:lineRule="auto"/>
              <w:jc w:val="both"/>
              <w:rPr>
                <w:sz w:val="18"/>
                <w:szCs w:val="18"/>
              </w:rPr>
            </w:pPr>
            <w:r>
              <w:rPr>
                <w:sz w:val="18"/>
                <w:szCs w:val="18"/>
              </w:rPr>
              <w:t>100</w:t>
            </w:r>
            <w:r w:rsidR="00FB5DC4">
              <w:rPr>
                <w:sz w:val="18"/>
                <w:szCs w:val="18"/>
              </w:rPr>
              <w:t xml:space="preserve"> </w:t>
            </w:r>
            <w:r>
              <w:rPr>
                <w:sz w:val="18"/>
                <w:szCs w:val="18"/>
              </w:rPr>
              <w:t>g of gum Arabic</w:t>
            </w:r>
            <w:r w:rsidR="0079785C">
              <w:rPr>
                <w:sz w:val="18"/>
                <w:szCs w:val="18"/>
              </w:rPr>
              <w:t xml:space="preserve"> grains were added to twice its volume of boiled distilled water, while still warm, and left to stand overnight. It was filtered the next day, before it was ready for use.</w:t>
            </w:r>
          </w:p>
          <w:p w:rsidR="0079785C" w:rsidRDefault="0079785C" w:rsidP="0079785C">
            <w:pPr>
              <w:jc w:val="both"/>
              <w:rPr>
                <w:sz w:val="18"/>
                <w:szCs w:val="18"/>
              </w:rPr>
            </w:pPr>
            <w:r>
              <w:rPr>
                <w:sz w:val="18"/>
                <w:szCs w:val="18"/>
              </w:rPr>
              <w:t>Equal parts by volume of gum Arabic and pigment were mixed in a</w:t>
            </w:r>
            <w:r w:rsidR="000C6AC4">
              <w:rPr>
                <w:sz w:val="18"/>
                <w:szCs w:val="18"/>
              </w:rPr>
              <w:t>n</w:t>
            </w:r>
            <w:r>
              <w:rPr>
                <w:sz w:val="18"/>
                <w:szCs w:val="18"/>
              </w:rPr>
              <w:t xml:space="preserve"> agate pestle and mortar until pigment was sufficiently dispersed in the binder, with no large particles. If the mixture started to dry out, drops of distilled water were added to restore consistency.</w:t>
            </w:r>
          </w:p>
          <w:p w:rsidR="0079785C" w:rsidRPr="008D495A" w:rsidRDefault="0079785C" w:rsidP="0079785C">
            <w:pPr>
              <w:jc w:val="both"/>
              <w:rPr>
                <w:sz w:val="18"/>
                <w:szCs w:val="18"/>
              </w:rPr>
            </w:pPr>
          </w:p>
        </w:tc>
        <w:tc>
          <w:tcPr>
            <w:tcW w:w="4540" w:type="dxa"/>
            <w:tcBorders>
              <w:top w:val="nil"/>
              <w:left w:val="nil"/>
              <w:bottom w:val="nil"/>
              <w:right w:val="nil"/>
            </w:tcBorders>
          </w:tcPr>
          <w:p w:rsidR="0079785C" w:rsidRDefault="00623BFA" w:rsidP="0079785C">
            <w:pPr>
              <w:spacing w:after="120" w:line="276" w:lineRule="auto"/>
              <w:jc w:val="both"/>
              <w:rPr>
                <w:sz w:val="18"/>
                <w:szCs w:val="18"/>
              </w:rPr>
            </w:pPr>
            <w:r>
              <w:rPr>
                <w:sz w:val="18"/>
                <w:szCs w:val="18"/>
              </w:rPr>
              <w:t xml:space="preserve">Adapted from </w:t>
            </w:r>
            <w:proofErr w:type="spellStart"/>
            <w:r>
              <w:rPr>
                <w:sz w:val="18"/>
                <w:szCs w:val="18"/>
              </w:rPr>
              <w:t>Gottsegen</w:t>
            </w:r>
            <w:proofErr w:type="spellEnd"/>
            <w:r>
              <w:rPr>
                <w:sz w:val="18"/>
                <w:szCs w:val="18"/>
              </w:rPr>
              <w:t xml:space="preserve"> (32</w:t>
            </w:r>
            <w:r w:rsidR="00F92E1D">
              <w:rPr>
                <w:sz w:val="18"/>
                <w:szCs w:val="18"/>
              </w:rPr>
              <w:t>), p.</w:t>
            </w:r>
            <w:r w:rsidR="007A3E61">
              <w:rPr>
                <w:sz w:val="18"/>
                <w:szCs w:val="18"/>
              </w:rPr>
              <w:t xml:space="preserve"> 216-217</w:t>
            </w:r>
            <w:bookmarkStart w:id="0" w:name="_GoBack"/>
            <w:bookmarkEnd w:id="0"/>
            <w:r w:rsidR="00F92E1D">
              <w:rPr>
                <w:sz w:val="18"/>
                <w:szCs w:val="18"/>
              </w:rPr>
              <w:t>.</w:t>
            </w:r>
          </w:p>
          <w:p w:rsidR="00DE5013" w:rsidRPr="008D495A" w:rsidRDefault="0079785C" w:rsidP="0079785C">
            <w:pPr>
              <w:spacing w:after="120" w:line="276" w:lineRule="auto"/>
              <w:jc w:val="both"/>
              <w:rPr>
                <w:sz w:val="18"/>
                <w:szCs w:val="18"/>
                <w:vertAlign w:val="subscript"/>
              </w:rPr>
            </w:pPr>
            <w:r>
              <w:rPr>
                <w:sz w:val="18"/>
                <w:szCs w:val="18"/>
              </w:rPr>
              <w:t xml:space="preserve">Gum Arabic was purchased from Kremer Pigments </w:t>
            </w:r>
            <w:r w:rsidRPr="00DE5013">
              <w:rPr>
                <w:sz w:val="18"/>
                <w:szCs w:val="18"/>
              </w:rPr>
              <w:t>(</w:t>
            </w:r>
            <w:r>
              <w:rPr>
                <w:sz w:val="18"/>
                <w:szCs w:val="18"/>
              </w:rPr>
              <w:t>#63320</w:t>
            </w:r>
            <w:r w:rsidRPr="00DE5013">
              <w:rPr>
                <w:sz w:val="18"/>
                <w:szCs w:val="18"/>
              </w:rPr>
              <w:t>)</w:t>
            </w:r>
          </w:p>
        </w:tc>
      </w:tr>
      <w:tr w:rsidR="00DE5013" w:rsidRPr="008D495A" w:rsidTr="003D122A">
        <w:tc>
          <w:tcPr>
            <w:tcW w:w="1425" w:type="dxa"/>
            <w:gridSpan w:val="2"/>
            <w:tcBorders>
              <w:top w:val="nil"/>
              <w:left w:val="nil"/>
              <w:bottom w:val="nil"/>
              <w:right w:val="nil"/>
            </w:tcBorders>
          </w:tcPr>
          <w:p w:rsidR="00DE5013" w:rsidRPr="008D495A" w:rsidRDefault="0079785C" w:rsidP="0079785C">
            <w:pPr>
              <w:spacing w:after="200" w:line="276" w:lineRule="auto"/>
              <w:rPr>
                <w:sz w:val="18"/>
                <w:szCs w:val="18"/>
              </w:rPr>
            </w:pPr>
            <w:r>
              <w:rPr>
                <w:sz w:val="18"/>
                <w:szCs w:val="18"/>
              </w:rPr>
              <w:t>Yolk</w:t>
            </w:r>
          </w:p>
        </w:tc>
        <w:tc>
          <w:tcPr>
            <w:tcW w:w="4050" w:type="dxa"/>
            <w:gridSpan w:val="2"/>
            <w:tcBorders>
              <w:top w:val="nil"/>
              <w:left w:val="nil"/>
              <w:bottom w:val="nil"/>
              <w:right w:val="nil"/>
            </w:tcBorders>
          </w:tcPr>
          <w:p w:rsidR="0079785C" w:rsidRDefault="0079785C" w:rsidP="0079785C">
            <w:pPr>
              <w:jc w:val="both"/>
              <w:rPr>
                <w:sz w:val="18"/>
                <w:szCs w:val="18"/>
              </w:rPr>
            </w:pPr>
            <w:r>
              <w:rPr>
                <w:sz w:val="18"/>
                <w:szCs w:val="18"/>
              </w:rPr>
              <w:t>Equal parts by volume of egg yolk, distilled water and pigment were mixed in a</w:t>
            </w:r>
            <w:r w:rsidR="000C6AC4">
              <w:rPr>
                <w:sz w:val="18"/>
                <w:szCs w:val="18"/>
              </w:rPr>
              <w:t>n</w:t>
            </w:r>
            <w:r>
              <w:rPr>
                <w:sz w:val="18"/>
                <w:szCs w:val="18"/>
              </w:rPr>
              <w:t xml:space="preserve"> agate pestle and mortar until pigment was sufficiently dispersed in the binder, with no large particles. If the mixture started to dry out, drops of distilled water were added to restore consistency.</w:t>
            </w:r>
          </w:p>
          <w:p w:rsidR="00DE5013" w:rsidRPr="008D495A" w:rsidRDefault="00DE5013" w:rsidP="0079785C">
            <w:pPr>
              <w:spacing w:after="120" w:line="276" w:lineRule="auto"/>
              <w:jc w:val="both"/>
              <w:rPr>
                <w:sz w:val="18"/>
                <w:szCs w:val="18"/>
              </w:rPr>
            </w:pPr>
          </w:p>
        </w:tc>
        <w:tc>
          <w:tcPr>
            <w:tcW w:w="4540" w:type="dxa"/>
            <w:tcBorders>
              <w:top w:val="nil"/>
              <w:left w:val="nil"/>
              <w:bottom w:val="nil"/>
              <w:right w:val="nil"/>
            </w:tcBorders>
          </w:tcPr>
          <w:p w:rsidR="00DE5013" w:rsidRPr="008D495A" w:rsidRDefault="0079785C" w:rsidP="0079785C">
            <w:pPr>
              <w:spacing w:after="120" w:line="276" w:lineRule="auto"/>
              <w:jc w:val="both"/>
              <w:rPr>
                <w:sz w:val="18"/>
                <w:szCs w:val="18"/>
              </w:rPr>
            </w:pPr>
            <w:r>
              <w:rPr>
                <w:sz w:val="18"/>
                <w:szCs w:val="18"/>
              </w:rPr>
              <w:t xml:space="preserve">Adapted from </w:t>
            </w:r>
            <w:proofErr w:type="spellStart"/>
            <w:r>
              <w:rPr>
                <w:sz w:val="18"/>
                <w:szCs w:val="18"/>
              </w:rPr>
              <w:t>Gottsegen</w:t>
            </w:r>
            <w:proofErr w:type="spellEnd"/>
            <w:r>
              <w:rPr>
                <w:sz w:val="18"/>
                <w:szCs w:val="18"/>
              </w:rPr>
              <w:t xml:space="preserve"> (32</w:t>
            </w:r>
            <w:r w:rsidR="00F92E1D">
              <w:rPr>
                <w:sz w:val="18"/>
                <w:szCs w:val="18"/>
              </w:rPr>
              <w:t xml:space="preserve">), p. </w:t>
            </w:r>
            <w:r w:rsidR="003007E7">
              <w:rPr>
                <w:sz w:val="18"/>
                <w:szCs w:val="18"/>
              </w:rPr>
              <w:t>226-231</w:t>
            </w:r>
            <w:r w:rsidR="00F92E1D">
              <w:rPr>
                <w:sz w:val="18"/>
                <w:szCs w:val="18"/>
              </w:rPr>
              <w:t>.</w:t>
            </w:r>
          </w:p>
        </w:tc>
      </w:tr>
      <w:tr w:rsidR="00DE5013" w:rsidRPr="008D495A" w:rsidTr="003D122A">
        <w:tc>
          <w:tcPr>
            <w:tcW w:w="1425" w:type="dxa"/>
            <w:gridSpan w:val="2"/>
            <w:tcBorders>
              <w:top w:val="nil"/>
              <w:left w:val="nil"/>
              <w:bottom w:val="double" w:sz="4" w:space="0" w:color="auto"/>
              <w:right w:val="nil"/>
            </w:tcBorders>
          </w:tcPr>
          <w:p w:rsidR="00DE5013" w:rsidRPr="008D495A" w:rsidRDefault="0079785C" w:rsidP="0079785C">
            <w:pPr>
              <w:spacing w:after="200" w:line="276" w:lineRule="auto"/>
              <w:rPr>
                <w:sz w:val="18"/>
                <w:szCs w:val="18"/>
              </w:rPr>
            </w:pPr>
            <w:r>
              <w:rPr>
                <w:sz w:val="18"/>
                <w:szCs w:val="18"/>
              </w:rPr>
              <w:t>Beeswax</w:t>
            </w:r>
          </w:p>
        </w:tc>
        <w:tc>
          <w:tcPr>
            <w:tcW w:w="4050" w:type="dxa"/>
            <w:gridSpan w:val="2"/>
            <w:tcBorders>
              <w:top w:val="nil"/>
              <w:left w:val="nil"/>
              <w:bottom w:val="double" w:sz="4" w:space="0" w:color="auto"/>
              <w:right w:val="nil"/>
            </w:tcBorders>
          </w:tcPr>
          <w:p w:rsidR="00DE5013" w:rsidRPr="008D495A" w:rsidRDefault="000C6AC4" w:rsidP="000C6AC4">
            <w:pPr>
              <w:spacing w:after="120" w:line="276" w:lineRule="auto"/>
              <w:jc w:val="both"/>
              <w:rPr>
                <w:sz w:val="18"/>
                <w:szCs w:val="18"/>
              </w:rPr>
            </w:pPr>
            <w:r>
              <w:rPr>
                <w:sz w:val="18"/>
                <w:szCs w:val="18"/>
              </w:rPr>
              <w:t>Approximately six</w:t>
            </w:r>
            <w:r w:rsidR="0079785C">
              <w:rPr>
                <w:sz w:val="18"/>
                <w:szCs w:val="18"/>
              </w:rPr>
              <w:t xml:space="preserve"> beads of 100% pure beeswax were melted on a glass plate at 60</w:t>
            </w:r>
            <w:r w:rsidR="00FB5DC4">
              <w:rPr>
                <w:sz w:val="18"/>
                <w:szCs w:val="18"/>
              </w:rPr>
              <w:t xml:space="preserve"> </w:t>
            </w:r>
            <w:r w:rsidRPr="008D495A">
              <w:rPr>
                <w:sz w:val="18"/>
                <w:szCs w:val="18"/>
              </w:rPr>
              <w:t>°C</w:t>
            </w:r>
            <w:r>
              <w:rPr>
                <w:sz w:val="18"/>
                <w:szCs w:val="18"/>
              </w:rPr>
              <w:t xml:space="preserve"> using a hot plate. Then an amount equivalent to approximately a third of the volume of beeswax was added of pigment. The mixture was mixed with a metal spatula and used immediately.  </w:t>
            </w:r>
          </w:p>
        </w:tc>
        <w:tc>
          <w:tcPr>
            <w:tcW w:w="4540" w:type="dxa"/>
            <w:tcBorders>
              <w:top w:val="nil"/>
              <w:left w:val="nil"/>
              <w:bottom w:val="double" w:sz="4" w:space="0" w:color="auto"/>
              <w:right w:val="nil"/>
            </w:tcBorders>
          </w:tcPr>
          <w:p w:rsidR="00DE5013" w:rsidRDefault="000C6AC4" w:rsidP="0079785C">
            <w:pPr>
              <w:spacing w:after="120" w:line="276" w:lineRule="auto"/>
              <w:jc w:val="both"/>
              <w:rPr>
                <w:sz w:val="18"/>
                <w:szCs w:val="18"/>
              </w:rPr>
            </w:pPr>
            <w:r>
              <w:rPr>
                <w:sz w:val="18"/>
                <w:szCs w:val="18"/>
              </w:rPr>
              <w:t xml:space="preserve">Adapted from </w:t>
            </w:r>
            <w:proofErr w:type="spellStart"/>
            <w:r>
              <w:rPr>
                <w:sz w:val="18"/>
                <w:szCs w:val="18"/>
              </w:rPr>
              <w:t>Gottsegen</w:t>
            </w:r>
            <w:proofErr w:type="spellEnd"/>
            <w:r>
              <w:rPr>
                <w:sz w:val="18"/>
                <w:szCs w:val="18"/>
              </w:rPr>
              <w:t xml:space="preserve"> (32</w:t>
            </w:r>
            <w:r w:rsidR="00F92E1D">
              <w:rPr>
                <w:sz w:val="18"/>
                <w:szCs w:val="18"/>
              </w:rPr>
              <w:t xml:space="preserve">), p. </w:t>
            </w:r>
            <w:r w:rsidR="003007E7">
              <w:rPr>
                <w:sz w:val="18"/>
                <w:szCs w:val="18"/>
              </w:rPr>
              <w:t>232-236</w:t>
            </w:r>
            <w:r w:rsidR="00F92E1D">
              <w:rPr>
                <w:sz w:val="18"/>
                <w:szCs w:val="18"/>
              </w:rPr>
              <w:t>.</w:t>
            </w:r>
          </w:p>
          <w:p w:rsidR="000C6AC4" w:rsidRPr="008D495A" w:rsidRDefault="000C6AC4" w:rsidP="0079785C">
            <w:pPr>
              <w:spacing w:after="120" w:line="276" w:lineRule="auto"/>
              <w:jc w:val="both"/>
              <w:rPr>
                <w:sz w:val="18"/>
                <w:szCs w:val="18"/>
              </w:rPr>
            </w:pPr>
            <w:r>
              <w:rPr>
                <w:sz w:val="18"/>
                <w:szCs w:val="18"/>
              </w:rPr>
              <w:t>Beeswax beads were purchased from Kremer Pigments (#62200).</w:t>
            </w:r>
          </w:p>
        </w:tc>
      </w:tr>
    </w:tbl>
    <w:p w:rsidR="00613E3C" w:rsidRDefault="00613E3C"/>
    <w:sectPr w:rsidR="00613E3C" w:rsidSect="00A84109">
      <w:footerReference w:type="default" r:id="rId7"/>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008" w:rsidRDefault="00A55008" w:rsidP="004B2B20">
      <w:pPr>
        <w:spacing w:after="0" w:line="240" w:lineRule="auto"/>
      </w:pPr>
      <w:r>
        <w:separator/>
      </w:r>
    </w:p>
  </w:endnote>
  <w:endnote w:type="continuationSeparator" w:id="0">
    <w:p w:rsidR="00A55008" w:rsidRDefault="00A55008" w:rsidP="004B2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269188"/>
      <w:docPartObj>
        <w:docPartGallery w:val="Page Numbers (Bottom of Page)"/>
        <w:docPartUnique/>
      </w:docPartObj>
    </w:sdtPr>
    <w:sdtContent>
      <w:p w:rsidR="0079785C" w:rsidRDefault="00CA397C">
        <w:pPr>
          <w:pStyle w:val="Footer"/>
          <w:jc w:val="right"/>
        </w:pPr>
        <w:r>
          <w:rPr>
            <w:noProof/>
          </w:rPr>
          <w:fldChar w:fldCharType="begin"/>
        </w:r>
        <w:r w:rsidR="00646D19">
          <w:rPr>
            <w:noProof/>
          </w:rPr>
          <w:instrText xml:space="preserve"> PAGE   \* MERGEFORMAT </w:instrText>
        </w:r>
        <w:r>
          <w:rPr>
            <w:noProof/>
          </w:rPr>
          <w:fldChar w:fldCharType="separate"/>
        </w:r>
        <w:r w:rsidR="00A84109">
          <w:rPr>
            <w:noProof/>
          </w:rPr>
          <w:t>3</w:t>
        </w:r>
        <w:r>
          <w:rPr>
            <w:noProof/>
          </w:rPr>
          <w:fldChar w:fldCharType="end"/>
        </w:r>
      </w:p>
    </w:sdtContent>
  </w:sdt>
  <w:p w:rsidR="0079785C" w:rsidRDefault="00797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008" w:rsidRDefault="00A55008" w:rsidP="004B2B20">
      <w:pPr>
        <w:spacing w:after="0" w:line="240" w:lineRule="auto"/>
      </w:pPr>
      <w:r>
        <w:separator/>
      </w:r>
    </w:p>
  </w:footnote>
  <w:footnote w:type="continuationSeparator" w:id="0">
    <w:p w:rsidR="00A55008" w:rsidRDefault="00A55008" w:rsidP="004B2B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371175"/>
    <w:rsid w:val="000B1DC7"/>
    <w:rsid w:val="000C6AC4"/>
    <w:rsid w:val="000F0ACF"/>
    <w:rsid w:val="00144879"/>
    <w:rsid w:val="00153F13"/>
    <w:rsid w:val="00157371"/>
    <w:rsid w:val="002241AB"/>
    <w:rsid w:val="002B73EC"/>
    <w:rsid w:val="003007E7"/>
    <w:rsid w:val="00371175"/>
    <w:rsid w:val="003D122A"/>
    <w:rsid w:val="00495D33"/>
    <w:rsid w:val="004B2B20"/>
    <w:rsid w:val="00605B24"/>
    <w:rsid w:val="00613E3C"/>
    <w:rsid w:val="00623BFA"/>
    <w:rsid w:val="00646D19"/>
    <w:rsid w:val="00736590"/>
    <w:rsid w:val="0079785C"/>
    <w:rsid w:val="007A3E61"/>
    <w:rsid w:val="007E38CB"/>
    <w:rsid w:val="00802AEE"/>
    <w:rsid w:val="008868EE"/>
    <w:rsid w:val="00897F6C"/>
    <w:rsid w:val="00981BD8"/>
    <w:rsid w:val="009C16AD"/>
    <w:rsid w:val="00A55008"/>
    <w:rsid w:val="00A84109"/>
    <w:rsid w:val="00A86C06"/>
    <w:rsid w:val="00AD0084"/>
    <w:rsid w:val="00B3413A"/>
    <w:rsid w:val="00C33C7B"/>
    <w:rsid w:val="00CA397C"/>
    <w:rsid w:val="00D16313"/>
    <w:rsid w:val="00DC2146"/>
    <w:rsid w:val="00DE5013"/>
    <w:rsid w:val="00E26672"/>
    <w:rsid w:val="00F92E1D"/>
    <w:rsid w:val="00FB5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71175"/>
    <w:pPr>
      <w:spacing w:line="240" w:lineRule="auto"/>
    </w:pPr>
    <w:rPr>
      <w:b/>
      <w:bCs/>
      <w:color w:val="4F81BD" w:themeColor="accent1"/>
      <w:sz w:val="18"/>
      <w:szCs w:val="18"/>
    </w:rPr>
  </w:style>
  <w:style w:type="paragraph" w:styleId="Footer">
    <w:name w:val="footer"/>
    <w:basedOn w:val="Normal"/>
    <w:link w:val="FooterChar"/>
    <w:uiPriority w:val="99"/>
    <w:unhideWhenUsed/>
    <w:rsid w:val="00371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175"/>
  </w:style>
  <w:style w:type="character" w:styleId="LineNumber">
    <w:name w:val="line number"/>
    <w:basedOn w:val="DefaultParagraphFont"/>
    <w:uiPriority w:val="99"/>
    <w:semiHidden/>
    <w:unhideWhenUsed/>
    <w:rsid w:val="00371175"/>
  </w:style>
  <w:style w:type="paragraph" w:styleId="Header">
    <w:name w:val="header"/>
    <w:basedOn w:val="Normal"/>
    <w:link w:val="HeaderChar"/>
    <w:uiPriority w:val="99"/>
    <w:semiHidden/>
    <w:unhideWhenUsed/>
    <w:rsid w:val="00897F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F6C"/>
  </w:style>
  <w:style w:type="paragraph" w:styleId="BalloonText">
    <w:name w:val="Balloon Text"/>
    <w:basedOn w:val="Normal"/>
    <w:link w:val="BalloonTextChar"/>
    <w:uiPriority w:val="99"/>
    <w:semiHidden/>
    <w:unhideWhenUsed/>
    <w:rsid w:val="0089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6C"/>
    <w:rPr>
      <w:rFonts w:ascii="Tahoma" w:hAnsi="Tahoma" w:cs="Tahoma"/>
      <w:sz w:val="16"/>
      <w:szCs w:val="16"/>
    </w:rPr>
  </w:style>
  <w:style w:type="character" w:styleId="CommentReference">
    <w:name w:val="annotation reference"/>
    <w:basedOn w:val="DefaultParagraphFont"/>
    <w:uiPriority w:val="99"/>
    <w:semiHidden/>
    <w:unhideWhenUsed/>
    <w:rsid w:val="00FB5DC4"/>
    <w:rPr>
      <w:sz w:val="16"/>
      <w:szCs w:val="16"/>
    </w:rPr>
  </w:style>
  <w:style w:type="paragraph" w:styleId="CommentText">
    <w:name w:val="annotation text"/>
    <w:basedOn w:val="Normal"/>
    <w:link w:val="CommentTextChar"/>
    <w:uiPriority w:val="99"/>
    <w:semiHidden/>
    <w:unhideWhenUsed/>
    <w:rsid w:val="00FB5DC4"/>
    <w:pPr>
      <w:spacing w:line="240" w:lineRule="auto"/>
    </w:pPr>
    <w:rPr>
      <w:sz w:val="20"/>
      <w:szCs w:val="20"/>
    </w:rPr>
  </w:style>
  <w:style w:type="character" w:customStyle="1" w:styleId="CommentTextChar">
    <w:name w:val="Comment Text Char"/>
    <w:basedOn w:val="DefaultParagraphFont"/>
    <w:link w:val="CommentText"/>
    <w:uiPriority w:val="99"/>
    <w:semiHidden/>
    <w:rsid w:val="00FB5DC4"/>
    <w:rPr>
      <w:sz w:val="20"/>
      <w:szCs w:val="20"/>
    </w:rPr>
  </w:style>
  <w:style w:type="paragraph" w:styleId="CommentSubject">
    <w:name w:val="annotation subject"/>
    <w:basedOn w:val="CommentText"/>
    <w:next w:val="CommentText"/>
    <w:link w:val="CommentSubjectChar"/>
    <w:uiPriority w:val="99"/>
    <w:semiHidden/>
    <w:unhideWhenUsed/>
    <w:rsid w:val="00FB5DC4"/>
    <w:rPr>
      <w:b/>
      <w:bCs/>
    </w:rPr>
  </w:style>
  <w:style w:type="character" w:customStyle="1" w:styleId="CommentSubjectChar">
    <w:name w:val="Comment Subject Char"/>
    <w:basedOn w:val="CommentTextChar"/>
    <w:link w:val="CommentSubject"/>
    <w:uiPriority w:val="99"/>
    <w:semiHidden/>
    <w:rsid w:val="00FB5DC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2A7B8-AE7C-46C5-A247-578101AE0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5288</Words>
  <Characters>30148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 Fonseca</dc:creator>
  <cp:lastModifiedBy>0013359</cp:lastModifiedBy>
  <cp:revision>4</cp:revision>
  <dcterms:created xsi:type="dcterms:W3CDTF">2019-10-02T14:26:00Z</dcterms:created>
  <dcterms:modified xsi:type="dcterms:W3CDTF">2019-11-02T13:12:00Z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c331e31c-b29f-308f-8266-df516bce6fd8</vt:lpwstr>
  </property>
  <property fmtid="{D5CDD505-2E9C-101B-9397-08002B2CF9AE}" pid="24" name="Mendeley Citation Style_1">
    <vt:lpwstr>http://www.zotero.org/styles/vancouver</vt:lpwstr>
  </property>
</Properties>
</file>